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3C3B6" w14:textId="77777777" w:rsidR="00D431A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Project Design Phase</w:t>
      </w:r>
    </w:p>
    <w:p w14:paraId="5487D10B" w14:textId="77777777" w:rsidR="00D431A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Solution Architecture</w:t>
      </w:r>
    </w:p>
    <w:p w14:paraId="796B681D" w14:textId="77777777" w:rsidR="00D431AA" w:rsidRDefault="00000000">
      <w:pPr>
        <w:spacing w:line="259" w:lineRule="auto"/>
      </w:pPr>
      <w:r>
        <w:rPr>
          <w:rFonts w:ascii="Calibri" w:eastAsia="Calibri" w:hAnsi="Calibri" w:cs="Calibri"/>
          <w:b/>
          <w:sz w:val="28"/>
          <w:szCs w:val="28"/>
        </w:rPr>
        <w:t xml:space="preserv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431AA" w14:paraId="0EEAAEE1" w14:textId="77777777">
        <w:tc>
          <w:tcPr>
            <w:tcW w:w="4680" w:type="dxa"/>
            <w:shd w:val="clear" w:color="auto" w:fill="auto"/>
            <w:tcMar>
              <w:top w:w="100" w:type="dxa"/>
              <w:left w:w="100" w:type="dxa"/>
              <w:bottom w:w="100" w:type="dxa"/>
              <w:right w:w="100" w:type="dxa"/>
            </w:tcMar>
          </w:tcPr>
          <w:p w14:paraId="28860790" w14:textId="77777777" w:rsidR="00D431AA" w:rsidRDefault="00000000">
            <w:pPr>
              <w:widowControl w:val="0"/>
              <w:spacing w:line="240" w:lineRule="auto"/>
            </w:pPr>
            <w:r>
              <w:t>Date</w:t>
            </w:r>
          </w:p>
        </w:tc>
        <w:tc>
          <w:tcPr>
            <w:tcW w:w="4680" w:type="dxa"/>
            <w:shd w:val="clear" w:color="auto" w:fill="auto"/>
            <w:tcMar>
              <w:top w:w="100" w:type="dxa"/>
              <w:left w:w="100" w:type="dxa"/>
              <w:bottom w:w="100" w:type="dxa"/>
              <w:right w:w="100" w:type="dxa"/>
            </w:tcMar>
          </w:tcPr>
          <w:p w14:paraId="38DCEFDC" w14:textId="77777777" w:rsidR="00D431AA" w:rsidRDefault="00000000">
            <w:pPr>
              <w:widowControl w:val="0"/>
              <w:spacing w:line="240" w:lineRule="auto"/>
            </w:pPr>
            <w:r>
              <w:t>26 June 2025</w:t>
            </w:r>
          </w:p>
        </w:tc>
      </w:tr>
      <w:tr w:rsidR="00D431AA" w14:paraId="1F7216C9" w14:textId="77777777">
        <w:tc>
          <w:tcPr>
            <w:tcW w:w="4680" w:type="dxa"/>
            <w:shd w:val="clear" w:color="auto" w:fill="auto"/>
            <w:tcMar>
              <w:top w:w="100" w:type="dxa"/>
              <w:left w:w="100" w:type="dxa"/>
              <w:bottom w:w="100" w:type="dxa"/>
              <w:right w:w="100" w:type="dxa"/>
            </w:tcMar>
          </w:tcPr>
          <w:p w14:paraId="5C43AD0D" w14:textId="77777777" w:rsidR="00D431AA" w:rsidRDefault="00000000">
            <w:pPr>
              <w:widowControl w:val="0"/>
              <w:spacing w:line="240" w:lineRule="auto"/>
            </w:pPr>
            <w:r>
              <w:t>Team ID</w:t>
            </w:r>
          </w:p>
        </w:tc>
        <w:tc>
          <w:tcPr>
            <w:tcW w:w="4680" w:type="dxa"/>
            <w:shd w:val="clear" w:color="auto" w:fill="auto"/>
            <w:tcMar>
              <w:top w:w="100" w:type="dxa"/>
              <w:left w:w="100" w:type="dxa"/>
              <w:bottom w:w="100" w:type="dxa"/>
              <w:right w:w="100" w:type="dxa"/>
            </w:tcMar>
          </w:tcPr>
          <w:p w14:paraId="2B52B838" w14:textId="12813F8B" w:rsidR="00D431AA" w:rsidRDefault="00000000">
            <w:pPr>
              <w:widowControl w:val="0"/>
              <w:spacing w:line="240" w:lineRule="auto"/>
            </w:pPr>
            <w:r>
              <w:t>LTVIP2025TMID3</w:t>
            </w:r>
            <w:r w:rsidR="008317BB">
              <w:t>0678</w:t>
            </w:r>
          </w:p>
        </w:tc>
      </w:tr>
      <w:tr w:rsidR="00D431AA" w14:paraId="2BDBE437" w14:textId="77777777">
        <w:tc>
          <w:tcPr>
            <w:tcW w:w="4680" w:type="dxa"/>
            <w:shd w:val="clear" w:color="auto" w:fill="auto"/>
            <w:tcMar>
              <w:top w:w="100" w:type="dxa"/>
              <w:left w:w="100" w:type="dxa"/>
              <w:bottom w:w="100" w:type="dxa"/>
              <w:right w:w="100" w:type="dxa"/>
            </w:tcMar>
          </w:tcPr>
          <w:p w14:paraId="76E0D9B5" w14:textId="77777777" w:rsidR="00D431AA" w:rsidRDefault="00000000">
            <w:pPr>
              <w:widowControl w:val="0"/>
              <w:spacing w:line="240" w:lineRule="auto"/>
            </w:pPr>
            <w:r>
              <w:t xml:space="preserve">Project Name </w:t>
            </w:r>
          </w:p>
        </w:tc>
        <w:tc>
          <w:tcPr>
            <w:tcW w:w="4680" w:type="dxa"/>
            <w:shd w:val="clear" w:color="auto" w:fill="auto"/>
            <w:tcMar>
              <w:top w:w="100" w:type="dxa"/>
              <w:left w:w="100" w:type="dxa"/>
              <w:bottom w:w="100" w:type="dxa"/>
              <w:right w:w="100" w:type="dxa"/>
            </w:tcMar>
          </w:tcPr>
          <w:p w14:paraId="2B0CF9E7" w14:textId="77777777" w:rsidR="00D431AA" w:rsidRDefault="00000000">
            <w:pPr>
              <w:widowControl w:val="0"/>
              <w:spacing w:line="240" w:lineRule="auto"/>
            </w:pPr>
            <w:r>
              <w:t xml:space="preserve">To Supply Leftover Food </w:t>
            </w:r>
            <w:proofErr w:type="gramStart"/>
            <w:r>
              <w:t>To</w:t>
            </w:r>
            <w:proofErr w:type="gramEnd"/>
            <w:r>
              <w:t xml:space="preserve"> Poor</w:t>
            </w:r>
          </w:p>
        </w:tc>
      </w:tr>
      <w:tr w:rsidR="00D431AA" w14:paraId="465AB446" w14:textId="77777777">
        <w:tc>
          <w:tcPr>
            <w:tcW w:w="4680" w:type="dxa"/>
            <w:shd w:val="clear" w:color="auto" w:fill="auto"/>
            <w:tcMar>
              <w:top w:w="100" w:type="dxa"/>
              <w:left w:w="100" w:type="dxa"/>
              <w:bottom w:w="100" w:type="dxa"/>
              <w:right w:w="100" w:type="dxa"/>
            </w:tcMar>
          </w:tcPr>
          <w:p w14:paraId="2DCEEEE5" w14:textId="77777777" w:rsidR="00D431AA" w:rsidRDefault="00000000">
            <w:pPr>
              <w:widowControl w:val="0"/>
              <w:spacing w:line="240" w:lineRule="auto"/>
            </w:pPr>
            <w:r>
              <w:t>College Name</w:t>
            </w:r>
          </w:p>
        </w:tc>
        <w:tc>
          <w:tcPr>
            <w:tcW w:w="4680" w:type="dxa"/>
            <w:shd w:val="clear" w:color="auto" w:fill="auto"/>
            <w:tcMar>
              <w:top w:w="100" w:type="dxa"/>
              <w:left w:w="100" w:type="dxa"/>
              <w:bottom w:w="100" w:type="dxa"/>
              <w:right w:w="100" w:type="dxa"/>
            </w:tcMar>
          </w:tcPr>
          <w:p w14:paraId="76AF83A8" w14:textId="0C61F086" w:rsidR="00D431AA" w:rsidRDefault="00000000">
            <w:pPr>
              <w:widowControl w:val="0"/>
              <w:spacing w:line="240" w:lineRule="auto"/>
            </w:pPr>
            <w:r>
              <w:t xml:space="preserve"> </w:t>
            </w:r>
            <w:r w:rsidR="0042092E">
              <w:t>Aditya collage of Engineering and Technology</w:t>
            </w:r>
          </w:p>
        </w:tc>
      </w:tr>
      <w:tr w:rsidR="0042092E" w14:paraId="77CF3C2D" w14:textId="77777777">
        <w:tc>
          <w:tcPr>
            <w:tcW w:w="4680" w:type="dxa"/>
            <w:shd w:val="clear" w:color="auto" w:fill="auto"/>
            <w:tcMar>
              <w:top w:w="100" w:type="dxa"/>
              <w:left w:w="100" w:type="dxa"/>
              <w:bottom w:w="100" w:type="dxa"/>
              <w:right w:w="100" w:type="dxa"/>
            </w:tcMar>
          </w:tcPr>
          <w:p w14:paraId="4E8545E3" w14:textId="6AC5791A" w:rsidR="0042092E" w:rsidRDefault="0042092E">
            <w:pPr>
              <w:widowControl w:val="0"/>
              <w:spacing w:line="240" w:lineRule="auto"/>
            </w:pPr>
            <w:r>
              <w:t>Team members</w:t>
            </w:r>
          </w:p>
        </w:tc>
        <w:tc>
          <w:tcPr>
            <w:tcW w:w="4680" w:type="dxa"/>
            <w:shd w:val="clear" w:color="auto" w:fill="auto"/>
            <w:tcMar>
              <w:top w:w="100" w:type="dxa"/>
              <w:left w:w="100" w:type="dxa"/>
              <w:bottom w:w="100" w:type="dxa"/>
              <w:right w:w="100" w:type="dxa"/>
            </w:tcMar>
          </w:tcPr>
          <w:p w14:paraId="5EF08850" w14:textId="77777777" w:rsidR="0042092E" w:rsidRDefault="0042092E" w:rsidP="0042092E">
            <w:pPr>
              <w:widowControl w:val="0"/>
              <w:spacing w:line="240" w:lineRule="auto"/>
            </w:pPr>
            <w:r>
              <w:t xml:space="preserve">1)Sadi </w:t>
            </w:r>
            <w:proofErr w:type="spellStart"/>
            <w:r>
              <w:t>ramana</w:t>
            </w:r>
            <w:proofErr w:type="spellEnd"/>
            <w:r>
              <w:t xml:space="preserve"> (Leader) – 22MH1A04D6</w:t>
            </w:r>
          </w:p>
          <w:p w14:paraId="4CAA5C0D" w14:textId="49491F3B" w:rsidR="0042092E" w:rsidRDefault="0042092E" w:rsidP="0042092E">
            <w:pPr>
              <w:pStyle w:val="ListParagraph"/>
              <w:widowControl w:val="0"/>
              <w:numPr>
                <w:ilvl w:val="0"/>
                <w:numId w:val="1"/>
              </w:numPr>
              <w:spacing w:line="240" w:lineRule="auto"/>
            </w:pPr>
            <w:hyperlink r:id="rId5" w:history="1">
              <w:r w:rsidRPr="007B2ACB">
                <w:rPr>
                  <w:rStyle w:val="Hyperlink"/>
                </w:rPr>
                <w:t>Ramanarebel69@gmail.com</w:t>
              </w:r>
            </w:hyperlink>
          </w:p>
          <w:p w14:paraId="229E9466" w14:textId="77777777" w:rsidR="0042092E" w:rsidRDefault="0042092E" w:rsidP="0042092E">
            <w:pPr>
              <w:pStyle w:val="ListParagraph"/>
              <w:widowControl w:val="0"/>
              <w:spacing w:line="240" w:lineRule="auto"/>
              <w:ind w:left="1020"/>
            </w:pPr>
          </w:p>
          <w:p w14:paraId="3E9A2EBF" w14:textId="77777777" w:rsidR="0042092E" w:rsidRDefault="0042092E" w:rsidP="0042092E">
            <w:pPr>
              <w:widowControl w:val="0"/>
              <w:spacing w:line="240" w:lineRule="auto"/>
            </w:pPr>
            <w:r>
              <w:t xml:space="preserve">2)Sravani </w:t>
            </w:r>
            <w:proofErr w:type="spellStart"/>
            <w:r>
              <w:t>kasireddy</w:t>
            </w:r>
            <w:proofErr w:type="spellEnd"/>
            <w:r>
              <w:t xml:space="preserve"> (Documentation developer and </w:t>
            </w:r>
            <w:proofErr w:type="spellStart"/>
            <w:proofErr w:type="gramStart"/>
            <w:r>
              <w:t>opearator</w:t>
            </w:r>
            <w:proofErr w:type="spellEnd"/>
            <w:r>
              <w:t xml:space="preserve"> )</w:t>
            </w:r>
            <w:proofErr w:type="gramEnd"/>
            <w:r>
              <w:t xml:space="preserve">  - 23MHA0412</w:t>
            </w:r>
          </w:p>
          <w:p w14:paraId="69D6FDB0" w14:textId="163FCA0B" w:rsidR="0042092E" w:rsidRPr="0042092E" w:rsidRDefault="0042092E" w:rsidP="0042092E">
            <w:pPr>
              <w:pStyle w:val="ListParagraph"/>
              <w:widowControl w:val="0"/>
              <w:numPr>
                <w:ilvl w:val="0"/>
                <w:numId w:val="1"/>
              </w:numPr>
              <w:spacing w:line="240" w:lineRule="auto"/>
              <w:rPr>
                <w:bCs/>
              </w:rPr>
            </w:pPr>
            <w:hyperlink r:id="rId6" w:history="1">
              <w:r w:rsidRPr="007B2ACB">
                <w:rPr>
                  <w:rStyle w:val="Hyperlink"/>
                  <w:bCs/>
                </w:rPr>
                <w:t>Sravanikasireddy850@gmail.com</w:t>
              </w:r>
            </w:hyperlink>
          </w:p>
        </w:tc>
      </w:tr>
    </w:tbl>
    <w:p w14:paraId="20C2BF2B" w14:textId="77777777" w:rsidR="00D431AA" w:rsidRDefault="00D431AA">
      <w:pPr>
        <w:rPr>
          <w:rFonts w:ascii="Calibri" w:eastAsia="Calibri" w:hAnsi="Calibri" w:cs="Calibri"/>
          <w:b/>
          <w:sz w:val="28"/>
          <w:szCs w:val="28"/>
        </w:rPr>
      </w:pPr>
    </w:p>
    <w:p w14:paraId="6A2C9103" w14:textId="77777777" w:rsidR="00D431AA" w:rsidRDefault="00D431AA">
      <w:pPr>
        <w:spacing w:after="160" w:line="259" w:lineRule="auto"/>
        <w:rPr>
          <w:rFonts w:ascii="Calibri" w:eastAsia="Calibri" w:hAnsi="Calibri" w:cs="Calibri"/>
          <w:b/>
          <w:sz w:val="24"/>
          <w:szCs w:val="24"/>
        </w:rPr>
      </w:pPr>
    </w:p>
    <w:p w14:paraId="4AC4095D" w14:textId="77777777" w:rsidR="00D431AA" w:rsidRDefault="00000000">
      <w:pPr>
        <w:spacing w:after="160" w:line="259" w:lineRule="auto"/>
        <w:rPr>
          <w:b/>
          <w:sz w:val="24"/>
          <w:szCs w:val="24"/>
        </w:rPr>
      </w:pPr>
      <w:r>
        <w:rPr>
          <w:b/>
          <w:sz w:val="24"/>
          <w:szCs w:val="24"/>
        </w:rPr>
        <w:t>Solution Architecture:</w:t>
      </w:r>
    </w:p>
    <w:p w14:paraId="5DA8167D" w14:textId="77777777" w:rsidR="00D431AA" w:rsidRDefault="00000000">
      <w:pPr>
        <w:spacing w:before="240" w:after="240" w:line="259" w:lineRule="auto"/>
        <w:rPr>
          <w:sz w:val="24"/>
          <w:szCs w:val="24"/>
        </w:rPr>
      </w:pPr>
      <w:r>
        <w:rPr>
          <w:sz w:val="24"/>
          <w:szCs w:val="24"/>
        </w:rPr>
        <w:t>The solution architecture for the "Supplying Leftover Food to the Poor" system using Salesforce is designed to bridge the gap between the pressing social issue of food wastage and the technological capabilities of cloud-based platforms. At its core, the architecture integrates Salesforce CRM, Service Cloud, and Einstein AI to enable seamless food donation, real-time tracking, and intelligent donor-recipient matching. The system is structured into layers: a user-friendly interface built with Lightning Web Components for donors, NGOs, and volunteers; a robust backend powered by Apex and Salesforce Flow to manage donation workflows; and a secure data layer using Salesforce Standard and Custom Objects to store and manage food records, user details, and delivery logs. External APIs such as Google Maps and Aadhaar/</w:t>
      </w:r>
      <w:proofErr w:type="spellStart"/>
      <w:r>
        <w:rPr>
          <w:sz w:val="24"/>
          <w:szCs w:val="24"/>
        </w:rPr>
        <w:t>DigiLocker</w:t>
      </w:r>
      <w:proofErr w:type="spellEnd"/>
      <w:r>
        <w:rPr>
          <w:sz w:val="24"/>
          <w:szCs w:val="24"/>
        </w:rPr>
        <w:t xml:space="preserve"> are used for location services and identity verification, while Heroku supports scalable services and machine learning extensions. This modular and scalable architecture ensures flexibility, high performance, and reliability, allowing the platform to expand across regions while maintaining trust, security, and efficiency in the mission to reduce food waste and hunger.</w:t>
      </w:r>
    </w:p>
    <w:p w14:paraId="1473B438" w14:textId="77777777" w:rsidR="00D431AA" w:rsidRDefault="00D431AA">
      <w:pPr>
        <w:pStyle w:val="Heading3"/>
        <w:keepNext w:val="0"/>
        <w:keepLines w:val="0"/>
        <w:spacing w:before="280"/>
        <w:rPr>
          <w:b/>
          <w:color w:val="000000"/>
          <w:sz w:val="26"/>
          <w:szCs w:val="26"/>
        </w:rPr>
      </w:pPr>
      <w:bookmarkStart w:id="0" w:name="_sjsiyxrkhqew" w:colFirst="0" w:colLast="0"/>
      <w:bookmarkEnd w:id="0"/>
    </w:p>
    <w:p w14:paraId="35D59705" w14:textId="77777777" w:rsidR="00D431AA" w:rsidRDefault="00D431AA">
      <w:pPr>
        <w:pStyle w:val="Heading3"/>
        <w:keepNext w:val="0"/>
        <w:keepLines w:val="0"/>
        <w:spacing w:before="280"/>
        <w:rPr>
          <w:b/>
          <w:color w:val="000000"/>
          <w:sz w:val="26"/>
          <w:szCs w:val="26"/>
        </w:rPr>
      </w:pPr>
      <w:bookmarkStart w:id="1" w:name="_5lkypgebp8g9" w:colFirst="0" w:colLast="0"/>
      <w:bookmarkEnd w:id="1"/>
    </w:p>
    <w:p w14:paraId="5E0F6A04" w14:textId="77777777" w:rsidR="00D431AA" w:rsidRDefault="00D431AA">
      <w:pPr>
        <w:pStyle w:val="Heading3"/>
        <w:keepNext w:val="0"/>
        <w:keepLines w:val="0"/>
        <w:spacing w:before="280"/>
        <w:rPr>
          <w:b/>
          <w:color w:val="000000"/>
          <w:sz w:val="26"/>
          <w:szCs w:val="26"/>
        </w:rPr>
      </w:pPr>
      <w:bookmarkStart w:id="2" w:name="_q160rnssfga" w:colFirst="0" w:colLast="0"/>
      <w:bookmarkEnd w:id="2"/>
    </w:p>
    <w:p w14:paraId="1062F512" w14:textId="77777777" w:rsidR="00D431AA" w:rsidRDefault="00D431AA">
      <w:pPr>
        <w:pStyle w:val="Heading3"/>
        <w:keepNext w:val="0"/>
        <w:keepLines w:val="0"/>
        <w:spacing w:before="280"/>
        <w:rPr>
          <w:b/>
          <w:color w:val="000000"/>
          <w:sz w:val="26"/>
          <w:szCs w:val="26"/>
        </w:rPr>
      </w:pPr>
      <w:bookmarkStart w:id="3" w:name="_s773z63tdi8i" w:colFirst="0" w:colLast="0"/>
      <w:bookmarkEnd w:id="3"/>
    </w:p>
    <w:p w14:paraId="3F60704E" w14:textId="77777777" w:rsidR="00D431AA" w:rsidRDefault="00D431AA">
      <w:pPr>
        <w:pStyle w:val="Heading3"/>
        <w:keepNext w:val="0"/>
        <w:keepLines w:val="0"/>
        <w:spacing w:before="280"/>
        <w:rPr>
          <w:b/>
          <w:color w:val="000000"/>
          <w:sz w:val="26"/>
          <w:szCs w:val="26"/>
        </w:rPr>
      </w:pPr>
      <w:bookmarkStart w:id="4" w:name="_v2i2s8yhj6hq" w:colFirst="0" w:colLast="0"/>
      <w:bookmarkEnd w:id="4"/>
    </w:p>
    <w:p w14:paraId="71C14616" w14:textId="77777777" w:rsidR="00D431AA" w:rsidRDefault="00D431AA">
      <w:pPr>
        <w:pStyle w:val="Heading3"/>
        <w:keepNext w:val="0"/>
        <w:keepLines w:val="0"/>
        <w:spacing w:before="280"/>
        <w:rPr>
          <w:b/>
          <w:color w:val="000000"/>
          <w:sz w:val="26"/>
          <w:szCs w:val="26"/>
        </w:rPr>
      </w:pPr>
      <w:bookmarkStart w:id="5" w:name="_vl6onnm36s3g" w:colFirst="0" w:colLast="0"/>
      <w:bookmarkEnd w:id="5"/>
    </w:p>
    <w:p w14:paraId="1EAAAD76" w14:textId="77777777" w:rsidR="00D431AA" w:rsidRDefault="00000000">
      <w:pPr>
        <w:pStyle w:val="Heading3"/>
        <w:keepNext w:val="0"/>
        <w:keepLines w:val="0"/>
        <w:spacing w:before="280"/>
      </w:pPr>
      <w:bookmarkStart w:id="6" w:name="_i7clqltwrx3x" w:colFirst="0" w:colLast="0"/>
      <w:bookmarkEnd w:id="6"/>
      <w:r>
        <w:rPr>
          <w:b/>
          <w:color w:val="000000"/>
          <w:sz w:val="26"/>
          <w:szCs w:val="26"/>
        </w:rPr>
        <w:t>Solution Architecture Flow Chart:</w:t>
      </w:r>
    </w:p>
    <w:p w14:paraId="14CD37E6" w14:textId="77777777" w:rsidR="00D431AA" w:rsidRDefault="00000000">
      <w:r>
        <w:rPr>
          <w:b/>
          <w:noProof/>
          <w:sz w:val="24"/>
          <w:szCs w:val="24"/>
        </w:rPr>
        <w:drawing>
          <wp:inline distT="114300" distB="114300" distL="114300" distR="114300" wp14:anchorId="1FE63698" wp14:editId="5DC915FF">
            <wp:extent cx="5748338" cy="27717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48338" cy="2771775"/>
                    </a:xfrm>
                    <a:prstGeom prst="rect">
                      <a:avLst/>
                    </a:prstGeom>
                    <a:ln/>
                  </pic:spPr>
                </pic:pic>
              </a:graphicData>
            </a:graphic>
          </wp:inline>
        </w:drawing>
      </w:r>
    </w:p>
    <w:sectPr w:rsidR="00D431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8566B"/>
    <w:multiLevelType w:val="hybridMultilevel"/>
    <w:tmpl w:val="ADD8D496"/>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start w:val="1"/>
      <w:numFmt w:val="bullet"/>
      <w:lvlText w:val=""/>
      <w:lvlJc w:val="left"/>
      <w:pPr>
        <w:ind w:left="2460" w:hanging="360"/>
      </w:pPr>
      <w:rPr>
        <w:rFonts w:ascii="Wingdings" w:hAnsi="Wingdings" w:hint="default"/>
      </w:rPr>
    </w:lvl>
    <w:lvl w:ilvl="3" w:tplc="40090001">
      <w:start w:val="1"/>
      <w:numFmt w:val="bullet"/>
      <w:lvlText w:val=""/>
      <w:lvlJc w:val="left"/>
      <w:pPr>
        <w:ind w:left="3180" w:hanging="360"/>
      </w:pPr>
      <w:rPr>
        <w:rFonts w:ascii="Symbol" w:hAnsi="Symbol" w:hint="default"/>
      </w:rPr>
    </w:lvl>
    <w:lvl w:ilvl="4" w:tplc="40090003">
      <w:start w:val="1"/>
      <w:numFmt w:val="bullet"/>
      <w:lvlText w:val="o"/>
      <w:lvlJc w:val="left"/>
      <w:pPr>
        <w:ind w:left="3900" w:hanging="360"/>
      </w:pPr>
      <w:rPr>
        <w:rFonts w:ascii="Courier New" w:hAnsi="Courier New" w:cs="Courier New" w:hint="default"/>
      </w:rPr>
    </w:lvl>
    <w:lvl w:ilvl="5" w:tplc="40090005">
      <w:start w:val="1"/>
      <w:numFmt w:val="bullet"/>
      <w:lvlText w:val=""/>
      <w:lvlJc w:val="left"/>
      <w:pPr>
        <w:ind w:left="4620" w:hanging="360"/>
      </w:pPr>
      <w:rPr>
        <w:rFonts w:ascii="Wingdings" w:hAnsi="Wingdings" w:hint="default"/>
      </w:rPr>
    </w:lvl>
    <w:lvl w:ilvl="6" w:tplc="40090001">
      <w:start w:val="1"/>
      <w:numFmt w:val="bullet"/>
      <w:lvlText w:val=""/>
      <w:lvlJc w:val="left"/>
      <w:pPr>
        <w:ind w:left="5340" w:hanging="360"/>
      </w:pPr>
      <w:rPr>
        <w:rFonts w:ascii="Symbol" w:hAnsi="Symbol" w:hint="default"/>
      </w:rPr>
    </w:lvl>
    <w:lvl w:ilvl="7" w:tplc="40090003">
      <w:start w:val="1"/>
      <w:numFmt w:val="bullet"/>
      <w:lvlText w:val="o"/>
      <w:lvlJc w:val="left"/>
      <w:pPr>
        <w:ind w:left="6060" w:hanging="360"/>
      </w:pPr>
      <w:rPr>
        <w:rFonts w:ascii="Courier New" w:hAnsi="Courier New" w:cs="Courier New" w:hint="default"/>
      </w:rPr>
    </w:lvl>
    <w:lvl w:ilvl="8" w:tplc="40090005">
      <w:start w:val="1"/>
      <w:numFmt w:val="bullet"/>
      <w:lvlText w:val=""/>
      <w:lvlJc w:val="left"/>
      <w:pPr>
        <w:ind w:left="6780" w:hanging="360"/>
      </w:pPr>
      <w:rPr>
        <w:rFonts w:ascii="Wingdings" w:hAnsi="Wingdings" w:hint="default"/>
      </w:rPr>
    </w:lvl>
  </w:abstractNum>
  <w:num w:numId="1" w16cid:durableId="1611089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1AA"/>
    <w:rsid w:val="0042092E"/>
    <w:rsid w:val="008317BB"/>
    <w:rsid w:val="008B3BE5"/>
    <w:rsid w:val="00B21C75"/>
    <w:rsid w:val="00D43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CCBC"/>
  <w15:docId w15:val="{AE8270BB-28A4-41D4-A19A-78EA9C36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2092E"/>
    <w:pPr>
      <w:ind w:left="720"/>
      <w:contextualSpacing/>
    </w:pPr>
  </w:style>
  <w:style w:type="character" w:styleId="Hyperlink">
    <w:name w:val="Hyperlink"/>
    <w:basedOn w:val="DefaultParagraphFont"/>
    <w:uiPriority w:val="99"/>
    <w:unhideWhenUsed/>
    <w:rsid w:val="0042092E"/>
    <w:rPr>
      <w:color w:val="0000FF" w:themeColor="hyperlink"/>
      <w:u w:val="single"/>
    </w:rPr>
  </w:style>
  <w:style w:type="character" w:styleId="UnresolvedMention">
    <w:name w:val="Unresolved Mention"/>
    <w:basedOn w:val="DefaultParagraphFont"/>
    <w:uiPriority w:val="99"/>
    <w:semiHidden/>
    <w:unhideWhenUsed/>
    <w:rsid w:val="00420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543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ravanikasireddy850@gmail.com" TargetMode="External"/><Relationship Id="rId5" Type="http://schemas.openxmlformats.org/officeDocument/2006/relationships/hyperlink" Target="mailto:Ramanarebel69@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Boddapu vinay</dc:creator>
  <cp:lastModifiedBy>Boddapu vinay</cp:lastModifiedBy>
  <cp:revision>2</cp:revision>
  <dcterms:created xsi:type="dcterms:W3CDTF">2025-06-29T07:36:00Z</dcterms:created>
  <dcterms:modified xsi:type="dcterms:W3CDTF">2025-06-29T07:36:00Z</dcterms:modified>
</cp:coreProperties>
</file>