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10F" w:rsidRPr="0070710F" w:rsidRDefault="0070710F" w:rsidP="0070710F">
      <w:pPr>
        <w:pStyle w:val="NormalWeb"/>
        <w:shd w:val="clear" w:color="auto" w:fill="FFFFFF"/>
        <w:jc w:val="both"/>
        <w:rPr>
          <w:b/>
          <w:bCs/>
          <w:color w:val="000000"/>
        </w:rPr>
      </w:pPr>
      <w:bookmarkStart w:id="0" w:name="_GoBack"/>
      <w:bookmarkEnd w:id="0"/>
      <w:r w:rsidRPr="0070710F">
        <w:rPr>
          <w:b/>
          <w:bCs/>
          <w:color w:val="000000"/>
        </w:rPr>
        <w:t>MVC ARCHITECTURE :</w:t>
      </w:r>
    </w:p>
    <w:p w:rsidR="0025394A" w:rsidRPr="0025394A" w:rsidRDefault="0025394A" w:rsidP="0025394A">
      <w:pPr>
        <w:spacing w:before="100" w:beforeAutospacing="1" w:after="100" w:afterAutospacing="1" w:line="276" w:lineRule="atLeast"/>
        <w:ind w:left="2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539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MVC</w:t>
      </w:r>
      <w:r w:rsidRPr="002539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stands for Model View and Controller. It is a </w:t>
      </w:r>
      <w:r w:rsidRPr="002539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design pattern</w:t>
      </w:r>
      <w:r w:rsidRPr="002539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that separates the business logic, presentation logic and data.</w:t>
      </w:r>
    </w:p>
    <w:p w:rsidR="0025394A" w:rsidRPr="0025394A" w:rsidRDefault="0025394A" w:rsidP="0025394A">
      <w:pPr>
        <w:spacing w:before="100" w:beforeAutospacing="1" w:after="100" w:afterAutospacing="1" w:line="276" w:lineRule="atLeast"/>
        <w:ind w:left="2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539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Controller</w:t>
      </w:r>
      <w:r w:rsidRPr="002539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acts as an interface between View and Model. Controller intercepts all the incoming requests.</w:t>
      </w:r>
    </w:p>
    <w:p w:rsidR="0025394A" w:rsidRPr="0025394A" w:rsidRDefault="0025394A" w:rsidP="0025394A">
      <w:pPr>
        <w:spacing w:before="100" w:beforeAutospacing="1" w:after="100" w:afterAutospacing="1" w:line="276" w:lineRule="atLeast"/>
        <w:ind w:left="24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539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Model</w:t>
      </w:r>
      <w:r w:rsidRPr="002539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represents the state of the application i.e. data. It can also have business logic.</w:t>
      </w:r>
    </w:p>
    <w:p w:rsidR="001E7720" w:rsidRPr="001E7720" w:rsidRDefault="0025394A" w:rsidP="001E7720">
      <w:pPr>
        <w:spacing w:before="100" w:beforeAutospacing="1" w:after="100" w:afterAutospacing="1" w:line="276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7720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 xml:space="preserve"> </w:t>
      </w:r>
      <w:r w:rsidR="001E7720" w:rsidRPr="001E77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View</w:t>
      </w:r>
      <w:r w:rsidR="001E7720" w:rsidRPr="001E7720">
        <w:rPr>
          <w:rFonts w:ascii="Times New Roman" w:eastAsia="Times New Roman" w:hAnsi="Times New Roman" w:cs="Times New Roman"/>
          <w:color w:val="000000"/>
          <w:sz w:val="24"/>
          <w:szCs w:val="24"/>
        </w:rPr>
        <w:t> represents the presentaion i.e. UI(User Interface).</w:t>
      </w:r>
    </w:p>
    <w:p w:rsidR="001E7720" w:rsidRPr="001E7720" w:rsidRDefault="001E7720" w:rsidP="001E7720">
      <w:pPr>
        <w:spacing w:before="100" w:beforeAutospacing="1" w:after="100" w:afterAutospacing="1" w:line="360" w:lineRule="auto"/>
        <w:ind w:left="240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1E7720">
        <w:rPr>
          <w:rFonts w:ascii="Times New Roman" w:eastAsia="Times New Roman" w:hAnsi="Times New Roman" w:cs="Times New Roman"/>
          <w:sz w:val="24"/>
          <w:szCs w:val="24"/>
        </w:rPr>
        <w:t>Advantage of MVC (Model 2) Architecture</w:t>
      </w:r>
    </w:p>
    <w:p w:rsidR="001E7720" w:rsidRPr="001E7720" w:rsidRDefault="001E7720" w:rsidP="001E7720">
      <w:pPr>
        <w:numPr>
          <w:ilvl w:val="0"/>
          <w:numId w:val="2"/>
        </w:numPr>
        <w:spacing w:before="48" w:after="100" w:afterAutospacing="1" w:line="360" w:lineRule="auto"/>
        <w:ind w:left="9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7720">
        <w:rPr>
          <w:rFonts w:ascii="Times New Roman" w:eastAsia="Times New Roman" w:hAnsi="Times New Roman" w:cs="Times New Roman"/>
          <w:color w:val="000000"/>
          <w:sz w:val="24"/>
          <w:szCs w:val="24"/>
        </w:rPr>
        <w:t>Navigation Control is centralized</w:t>
      </w:r>
    </w:p>
    <w:p w:rsidR="001E7720" w:rsidRPr="001E7720" w:rsidRDefault="001E7720" w:rsidP="001E7720">
      <w:pPr>
        <w:numPr>
          <w:ilvl w:val="0"/>
          <w:numId w:val="2"/>
        </w:numPr>
        <w:spacing w:before="48" w:after="100" w:afterAutospacing="1" w:line="360" w:lineRule="auto"/>
        <w:ind w:left="9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7720">
        <w:rPr>
          <w:rFonts w:ascii="Times New Roman" w:eastAsia="Times New Roman" w:hAnsi="Times New Roman" w:cs="Times New Roman"/>
          <w:color w:val="000000"/>
          <w:sz w:val="24"/>
          <w:szCs w:val="24"/>
        </w:rPr>
        <w:t>Easy to maintain the large application</w:t>
      </w:r>
    </w:p>
    <w:p w:rsidR="0025394A" w:rsidRDefault="0025394A" w:rsidP="001E7720">
      <w:pPr>
        <w:pStyle w:val="NormalWeb"/>
        <w:shd w:val="clear" w:color="auto" w:fill="FFFFFF"/>
        <w:spacing w:line="360" w:lineRule="auto"/>
        <w:jc w:val="both"/>
        <w:rPr>
          <w:color w:val="000000"/>
        </w:rPr>
      </w:pPr>
    </w:p>
    <w:p w:rsidR="0070710F" w:rsidRPr="0070710F" w:rsidRDefault="0025394A" w:rsidP="001E7720">
      <w:pPr>
        <w:pStyle w:val="NormalWeb"/>
        <w:shd w:val="clear" w:color="auto" w:fill="FFFFFF"/>
        <w:spacing w:line="360" w:lineRule="auto"/>
        <w:jc w:val="both"/>
        <w:rPr>
          <w:color w:val="000000"/>
        </w:rPr>
      </w:pPr>
      <w:r w:rsidRPr="0025394A">
        <w:rPr>
          <w:rFonts w:ascii="Verdana" w:hAnsi="Verdana"/>
          <w:noProof/>
          <w:color w:val="000000"/>
          <w:sz w:val="16"/>
          <w:szCs w:val="16"/>
        </w:rPr>
        <w:t xml:space="preserve"> </w:t>
      </w:r>
      <w:r>
        <w:rPr>
          <w:rFonts w:ascii="Verdana" w:hAnsi="Verdana"/>
          <w:noProof/>
          <w:color w:val="000000"/>
          <w:sz w:val="16"/>
          <w:szCs w:val="16"/>
        </w:rPr>
        <w:drawing>
          <wp:inline distT="0" distB="0" distL="0" distR="0">
            <wp:extent cx="5135880" cy="2887980"/>
            <wp:effectExtent l="19050" t="0" r="7620" b="0"/>
            <wp:docPr id="3" name="Picture 1" descr="mvc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 archite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09C" w:rsidRDefault="0044209C">
      <w:pPr>
        <w:rPr>
          <w:rFonts w:ascii="Times New Roman" w:hAnsi="Times New Roman" w:cs="Times New Roman"/>
          <w:sz w:val="24"/>
          <w:szCs w:val="24"/>
        </w:rPr>
      </w:pPr>
    </w:p>
    <w:p w:rsidR="0025394A" w:rsidRDefault="0025394A">
      <w:pPr>
        <w:rPr>
          <w:rFonts w:ascii="Times New Roman" w:hAnsi="Times New Roman" w:cs="Times New Roman"/>
          <w:sz w:val="24"/>
          <w:szCs w:val="24"/>
        </w:rPr>
      </w:pPr>
    </w:p>
    <w:p w:rsidR="0025394A" w:rsidRDefault="0025394A">
      <w:pPr>
        <w:rPr>
          <w:rFonts w:ascii="Times New Roman" w:hAnsi="Times New Roman" w:cs="Times New Roman"/>
          <w:b/>
          <w:sz w:val="24"/>
          <w:szCs w:val="24"/>
        </w:rPr>
      </w:pPr>
      <w:r w:rsidRPr="0025394A">
        <w:rPr>
          <w:rFonts w:ascii="Times New Roman" w:hAnsi="Times New Roman" w:cs="Times New Roman"/>
          <w:b/>
          <w:sz w:val="24"/>
          <w:szCs w:val="24"/>
        </w:rPr>
        <w:t>HTTP Session :</w:t>
      </w:r>
    </w:p>
    <w:p w:rsidR="0025394A" w:rsidRPr="0025394A" w:rsidRDefault="0025394A" w:rsidP="0025394A">
      <w:pPr>
        <w:rPr>
          <w:rFonts w:ascii="Times New Roman" w:hAnsi="Times New Roman" w:cs="Times New Roman"/>
          <w:sz w:val="24"/>
          <w:szCs w:val="24"/>
        </w:rPr>
      </w:pPr>
      <w:r w:rsidRPr="0025394A">
        <w:rPr>
          <w:rFonts w:ascii="Times New Roman" w:hAnsi="Times New Roman" w:cs="Times New Roman"/>
          <w:sz w:val="24"/>
          <w:szCs w:val="24"/>
        </w:rPr>
        <w:t>In such case, container creates a session id for each user.The container uses this id to identify the particular user.An object of HttpSession can be used to perform two tasks:</w:t>
      </w:r>
    </w:p>
    <w:p w:rsidR="0025394A" w:rsidRPr="0025394A" w:rsidRDefault="0025394A" w:rsidP="002539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394A">
        <w:rPr>
          <w:rFonts w:ascii="Times New Roman" w:hAnsi="Times New Roman" w:cs="Times New Roman"/>
          <w:sz w:val="24"/>
          <w:szCs w:val="24"/>
        </w:rPr>
        <w:lastRenderedPageBreak/>
        <w:t>bind objects</w:t>
      </w:r>
    </w:p>
    <w:p w:rsidR="0025394A" w:rsidRPr="0025394A" w:rsidRDefault="0025394A" w:rsidP="0025394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394A">
        <w:rPr>
          <w:rFonts w:ascii="Times New Roman" w:hAnsi="Times New Roman" w:cs="Times New Roman"/>
          <w:sz w:val="24"/>
          <w:szCs w:val="24"/>
        </w:rPr>
        <w:t>view and manipulate information about a session, such as the session identifier, creation time, and last accessed time.</w:t>
      </w:r>
    </w:p>
    <w:p w:rsidR="0025394A" w:rsidRPr="0025394A" w:rsidRDefault="0025394A" w:rsidP="0025394A">
      <w:pPr>
        <w:rPr>
          <w:rFonts w:ascii="Times New Roman" w:hAnsi="Times New Roman" w:cs="Times New Roman"/>
          <w:sz w:val="24"/>
          <w:szCs w:val="24"/>
        </w:rPr>
      </w:pPr>
      <w:r w:rsidRPr="002539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19800" cy="2598420"/>
            <wp:effectExtent l="19050" t="0" r="0" b="0"/>
            <wp:docPr id="8" name="Picture 8" descr="HttpSession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ession objec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94A" w:rsidRPr="0025394A" w:rsidRDefault="0025394A" w:rsidP="0025394A">
      <w:pPr>
        <w:rPr>
          <w:rFonts w:ascii="Times New Roman" w:hAnsi="Times New Roman" w:cs="Times New Roman"/>
          <w:sz w:val="24"/>
          <w:szCs w:val="24"/>
        </w:rPr>
      </w:pPr>
      <w:r w:rsidRPr="0025394A">
        <w:rPr>
          <w:rFonts w:ascii="Times New Roman" w:hAnsi="Times New Roman" w:cs="Times New Roman"/>
          <w:sz w:val="24"/>
          <w:szCs w:val="24"/>
        </w:rPr>
        <w:t>How to get the HttpSession object ?</w:t>
      </w:r>
    </w:p>
    <w:p w:rsidR="0025394A" w:rsidRPr="0025394A" w:rsidRDefault="0025394A" w:rsidP="0025394A">
      <w:pPr>
        <w:rPr>
          <w:rFonts w:ascii="Times New Roman" w:hAnsi="Times New Roman" w:cs="Times New Roman"/>
          <w:sz w:val="24"/>
          <w:szCs w:val="24"/>
        </w:rPr>
      </w:pPr>
      <w:r w:rsidRPr="0025394A">
        <w:rPr>
          <w:rFonts w:ascii="Times New Roman" w:hAnsi="Times New Roman" w:cs="Times New Roman"/>
          <w:sz w:val="24"/>
          <w:szCs w:val="24"/>
        </w:rPr>
        <w:t>The HttpServletRequest interface provides two methods to get the object of HttpSession:</w:t>
      </w:r>
    </w:p>
    <w:p w:rsidR="0025394A" w:rsidRPr="0025394A" w:rsidRDefault="0025394A" w:rsidP="0025394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394A">
        <w:rPr>
          <w:rFonts w:ascii="Times New Roman" w:hAnsi="Times New Roman" w:cs="Times New Roman"/>
          <w:b/>
          <w:bCs/>
          <w:sz w:val="24"/>
          <w:szCs w:val="24"/>
        </w:rPr>
        <w:t>public HttpSession getSession():</w:t>
      </w:r>
      <w:r w:rsidRPr="0025394A">
        <w:rPr>
          <w:rFonts w:ascii="Times New Roman" w:hAnsi="Times New Roman" w:cs="Times New Roman"/>
          <w:sz w:val="24"/>
          <w:szCs w:val="24"/>
        </w:rPr>
        <w:t>Returns the current session associated with this request, or if the request does not have a session, creates one.</w:t>
      </w:r>
    </w:p>
    <w:p w:rsidR="0025394A" w:rsidRDefault="0025394A" w:rsidP="0025394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5394A">
        <w:rPr>
          <w:rFonts w:ascii="Times New Roman" w:hAnsi="Times New Roman" w:cs="Times New Roman"/>
          <w:b/>
          <w:bCs/>
          <w:sz w:val="24"/>
          <w:szCs w:val="24"/>
        </w:rPr>
        <w:t>public HttpSession getSession(boolean create):</w:t>
      </w:r>
      <w:r w:rsidRPr="0025394A">
        <w:rPr>
          <w:rFonts w:ascii="Times New Roman" w:hAnsi="Times New Roman" w:cs="Times New Roman"/>
          <w:sz w:val="24"/>
          <w:szCs w:val="24"/>
        </w:rPr>
        <w:t>Returns the current HttpSession associated with this request or, if there is no current session and create is true, returns a new session.</w:t>
      </w:r>
    </w:p>
    <w:p w:rsidR="0025394A" w:rsidRDefault="0025394A" w:rsidP="0025394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25394A" w:rsidRDefault="0025394A" w:rsidP="0025394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5394A">
        <w:rPr>
          <w:rFonts w:ascii="Times New Roman" w:hAnsi="Times New Roman" w:cs="Times New Roman"/>
          <w:b/>
          <w:bCs/>
          <w:sz w:val="24"/>
          <w:szCs w:val="24"/>
        </w:rPr>
        <w:t>Expression Language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5394A" w:rsidRPr="0025394A" w:rsidRDefault="0025394A" w:rsidP="0025394A">
      <w:pPr>
        <w:ind w:left="720"/>
        <w:rPr>
          <w:rFonts w:ascii="Times New Roman" w:hAnsi="Times New Roman" w:cs="Times New Roman"/>
          <w:sz w:val="24"/>
          <w:szCs w:val="24"/>
        </w:rPr>
      </w:pPr>
      <w:r w:rsidRPr="0025394A">
        <w:rPr>
          <w:rFonts w:ascii="Times New Roman" w:hAnsi="Times New Roman" w:cs="Times New Roman"/>
          <w:sz w:val="24"/>
          <w:szCs w:val="24"/>
        </w:rPr>
        <w:t>The </w:t>
      </w:r>
      <w:r w:rsidRPr="0025394A">
        <w:rPr>
          <w:rFonts w:ascii="Times New Roman" w:hAnsi="Times New Roman" w:cs="Times New Roman"/>
          <w:b/>
          <w:bCs/>
          <w:sz w:val="24"/>
          <w:szCs w:val="24"/>
        </w:rPr>
        <w:t>Expression Language</w:t>
      </w:r>
      <w:r w:rsidRPr="0025394A">
        <w:rPr>
          <w:rFonts w:ascii="Times New Roman" w:hAnsi="Times New Roman" w:cs="Times New Roman"/>
          <w:sz w:val="24"/>
          <w:szCs w:val="24"/>
        </w:rPr>
        <w:t> (EL) simplifies the accessibility of data stored in the Java Bean component, and other objects like request, session, application etc.</w:t>
      </w:r>
    </w:p>
    <w:p w:rsidR="0025394A" w:rsidRPr="0025394A" w:rsidRDefault="0025394A" w:rsidP="0025394A">
      <w:pPr>
        <w:ind w:left="720"/>
        <w:rPr>
          <w:rFonts w:ascii="Times New Roman" w:hAnsi="Times New Roman" w:cs="Times New Roman"/>
          <w:sz w:val="24"/>
          <w:szCs w:val="24"/>
        </w:rPr>
      </w:pPr>
      <w:r w:rsidRPr="0025394A">
        <w:rPr>
          <w:rFonts w:ascii="Times New Roman" w:hAnsi="Times New Roman" w:cs="Times New Roman"/>
          <w:sz w:val="24"/>
          <w:szCs w:val="24"/>
        </w:rPr>
        <w:t>There are many implicit objects, operators and reserve words in EL.</w:t>
      </w:r>
    </w:p>
    <w:p w:rsidR="0025394A" w:rsidRPr="0025394A" w:rsidRDefault="0025394A" w:rsidP="0025394A">
      <w:pPr>
        <w:ind w:left="720"/>
        <w:rPr>
          <w:rFonts w:ascii="Times New Roman" w:hAnsi="Times New Roman" w:cs="Times New Roman"/>
          <w:sz w:val="24"/>
          <w:szCs w:val="24"/>
        </w:rPr>
      </w:pPr>
      <w:r w:rsidRPr="0025394A">
        <w:rPr>
          <w:rFonts w:ascii="Times New Roman" w:hAnsi="Times New Roman" w:cs="Times New Roman"/>
          <w:sz w:val="24"/>
          <w:szCs w:val="24"/>
        </w:rPr>
        <w:t>It is the newly added feature in JSP technology version 2.0.</w:t>
      </w:r>
    </w:p>
    <w:p w:rsidR="00442F19" w:rsidRPr="00442F19" w:rsidRDefault="00442F19" w:rsidP="00442F19">
      <w:pPr>
        <w:ind w:left="720"/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Syntax for Expression Language (EL)</w:t>
      </w:r>
    </w:p>
    <w:p w:rsidR="00442F19" w:rsidRDefault="00442F19" w:rsidP="00442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42F19">
        <w:rPr>
          <w:rFonts w:ascii="Times New Roman" w:hAnsi="Times New Roman" w:cs="Times New Roman"/>
          <w:sz w:val="24"/>
          <w:szCs w:val="24"/>
        </w:rPr>
        <w:t>${ expression }  </w:t>
      </w:r>
    </w:p>
    <w:p w:rsidR="00442F19" w:rsidRPr="00442F19" w:rsidRDefault="00442F19" w:rsidP="00442F19">
      <w:pPr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There are many implicit objects in the Expression Language. They are as follows:</w:t>
      </w:r>
    </w:p>
    <w:tbl>
      <w:tblPr>
        <w:tblW w:w="11770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4"/>
        <w:gridCol w:w="9306"/>
      </w:tblGrid>
      <w:tr w:rsidR="00442F19" w:rsidRPr="00442F19" w:rsidTr="00442F19">
        <w:tc>
          <w:tcPr>
            <w:tcW w:w="0" w:type="auto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Implicit Objects</w:t>
            </w:r>
          </w:p>
        </w:tc>
        <w:tc>
          <w:tcPr>
            <w:tcW w:w="0" w:type="auto"/>
            <w:shd w:val="clear" w:color="auto" w:fill="C7CCBE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Usage</w:t>
            </w:r>
          </w:p>
        </w:tc>
      </w:tr>
      <w:tr w:rsidR="00442F19" w:rsidRPr="00442F19" w:rsidTr="00442F1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pageScope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it maps the given attribute name with the value set in the page scope</w:t>
            </w:r>
          </w:p>
        </w:tc>
      </w:tr>
      <w:tr w:rsidR="00442F19" w:rsidRPr="00442F19" w:rsidTr="00442F1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requestScope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it maps the given attribute name with the value set in the request scope</w:t>
            </w:r>
          </w:p>
        </w:tc>
      </w:tr>
      <w:tr w:rsidR="00442F19" w:rsidRPr="00442F19" w:rsidTr="00442F1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sessionScope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it maps the given attribute name with the value set in the session scope</w:t>
            </w:r>
          </w:p>
        </w:tc>
      </w:tr>
      <w:tr w:rsidR="00442F19" w:rsidRPr="00442F19" w:rsidTr="00442F1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applicationScope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it maps the given attribute name with the value set in the application scope</w:t>
            </w:r>
          </w:p>
        </w:tc>
      </w:tr>
      <w:tr w:rsidR="00442F19" w:rsidRPr="00442F19" w:rsidTr="00442F1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param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it maps the request parameter to the single value</w:t>
            </w:r>
          </w:p>
        </w:tc>
      </w:tr>
      <w:tr w:rsidR="00442F19" w:rsidRPr="00442F19" w:rsidTr="00442F1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paramValues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it maps the request parameter to an array of values</w:t>
            </w:r>
          </w:p>
        </w:tc>
      </w:tr>
      <w:tr w:rsidR="00442F19" w:rsidRPr="00442F19" w:rsidTr="00442F1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it maps the request header name to the single value</w:t>
            </w:r>
          </w:p>
        </w:tc>
      </w:tr>
      <w:tr w:rsidR="00442F19" w:rsidRPr="00442F19" w:rsidTr="00442F1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headerValues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it maps the request header name to an array of values</w:t>
            </w:r>
          </w:p>
        </w:tc>
      </w:tr>
      <w:tr w:rsidR="00442F19" w:rsidRPr="00442F19" w:rsidTr="00442F1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cookie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it maps the given cookie name to the cookie value</w:t>
            </w:r>
          </w:p>
        </w:tc>
      </w:tr>
      <w:tr w:rsidR="00442F19" w:rsidRPr="00442F19" w:rsidTr="00442F1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initParam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it maps the initialization parameter</w:t>
            </w:r>
          </w:p>
        </w:tc>
      </w:tr>
      <w:tr w:rsidR="00442F19" w:rsidRPr="00442F19" w:rsidTr="00442F1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pageContext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42F19" w:rsidRPr="00442F19" w:rsidRDefault="00442F19" w:rsidP="00442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F19">
              <w:rPr>
                <w:rFonts w:ascii="Times New Roman" w:hAnsi="Times New Roman" w:cs="Times New Roman"/>
                <w:sz w:val="24"/>
                <w:szCs w:val="24"/>
              </w:rPr>
              <w:t>it provides access to many objects request, session etc.</w:t>
            </w:r>
          </w:p>
        </w:tc>
      </w:tr>
    </w:tbl>
    <w:p w:rsidR="00442F19" w:rsidRPr="00442F19" w:rsidRDefault="00442F19" w:rsidP="00442F19">
      <w:pPr>
        <w:rPr>
          <w:rFonts w:ascii="Times New Roman" w:hAnsi="Times New Roman" w:cs="Times New Roman"/>
          <w:sz w:val="24"/>
          <w:szCs w:val="24"/>
        </w:rPr>
      </w:pPr>
    </w:p>
    <w:p w:rsidR="0025394A" w:rsidRPr="00442F19" w:rsidRDefault="0025394A" w:rsidP="0025394A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25394A" w:rsidRDefault="00442F19">
      <w:pPr>
        <w:rPr>
          <w:rFonts w:ascii="Times New Roman" w:hAnsi="Times New Roman" w:cs="Times New Roman"/>
          <w:b/>
          <w:sz w:val="24"/>
          <w:szCs w:val="24"/>
        </w:rPr>
      </w:pPr>
      <w:r w:rsidRPr="00442F19">
        <w:rPr>
          <w:rFonts w:ascii="Times New Roman" w:hAnsi="Times New Roman" w:cs="Times New Roman"/>
          <w:b/>
          <w:sz w:val="24"/>
          <w:szCs w:val="24"/>
        </w:rPr>
        <w:t xml:space="preserve">&lt;%@page directive&gt;   : </w:t>
      </w:r>
    </w:p>
    <w:p w:rsidR="00442F19" w:rsidRPr="00442F19" w:rsidRDefault="00442F19" w:rsidP="00442F1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SP directives are the messages to JSP container. They provide global information about an entire JSP page.</w:t>
      </w:r>
    </w:p>
    <w:p w:rsidR="00442F19" w:rsidRPr="00442F19" w:rsidRDefault="00442F19" w:rsidP="00442F1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JSP directives are used to give special instruction to a container for translation of JSP to servlet code.</w:t>
      </w:r>
    </w:p>
    <w:p w:rsidR="00442F19" w:rsidRPr="00442F19" w:rsidRDefault="00442F19" w:rsidP="00442F1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In JSP life cycle phase, JSP has to be converted to a servlet which is the translation phase.</w:t>
      </w:r>
    </w:p>
    <w:p w:rsidR="00442F19" w:rsidRPr="00442F19" w:rsidRDefault="00442F19" w:rsidP="00442F1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They give instructions to the container on how to handle certain aspects of JSP processing</w:t>
      </w:r>
    </w:p>
    <w:p w:rsidR="00442F19" w:rsidRPr="00442F19" w:rsidRDefault="00442F19" w:rsidP="00442F1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Directives can have many attributes by comma separated as key-value pairs.</w:t>
      </w:r>
    </w:p>
    <w:p w:rsidR="00442F19" w:rsidRPr="00442F19" w:rsidRDefault="00442F19" w:rsidP="00442F1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In JSP, directive is described in &lt;%@ %&gt; tags.</w:t>
      </w:r>
    </w:p>
    <w:p w:rsidR="00442F19" w:rsidRPr="00442F19" w:rsidRDefault="00442F19" w:rsidP="00442F19">
      <w:pPr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b/>
          <w:bCs/>
          <w:sz w:val="24"/>
          <w:szCs w:val="24"/>
        </w:rPr>
        <w:t>Syntax of Directive:</w:t>
      </w:r>
    </w:p>
    <w:p w:rsidR="00442F19" w:rsidRPr="00442F19" w:rsidRDefault="00442F19" w:rsidP="00442F19">
      <w:pPr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&lt;%@ directive attribute="" %&gt;</w:t>
      </w:r>
    </w:p>
    <w:p w:rsidR="00442F19" w:rsidRPr="00442F19" w:rsidRDefault="00442F19" w:rsidP="00442F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F19">
        <w:rPr>
          <w:rFonts w:ascii="Times New Roman" w:hAnsi="Times New Roman" w:cs="Times New Roman"/>
          <w:b/>
          <w:bCs/>
          <w:sz w:val="24"/>
          <w:szCs w:val="24"/>
        </w:rPr>
        <w:t>JSP Page directive</w:t>
      </w:r>
    </w:p>
    <w:p w:rsidR="00442F19" w:rsidRPr="00442F19" w:rsidRDefault="00442F19" w:rsidP="00442F19">
      <w:pPr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b/>
          <w:bCs/>
          <w:sz w:val="24"/>
          <w:szCs w:val="24"/>
        </w:rPr>
        <w:t>Syntax of Page directive:</w:t>
      </w:r>
    </w:p>
    <w:p w:rsidR="00442F19" w:rsidRPr="00442F19" w:rsidRDefault="00442F19" w:rsidP="00442F19">
      <w:pPr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&lt;%@ page…%&gt;</w:t>
      </w:r>
    </w:p>
    <w:p w:rsidR="00442F19" w:rsidRPr="00442F19" w:rsidRDefault="00442F19" w:rsidP="00442F1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It provides attributes that get applied to entire JSP page.</w:t>
      </w:r>
    </w:p>
    <w:p w:rsidR="00442F19" w:rsidRPr="00442F19" w:rsidRDefault="00442F19" w:rsidP="00442F1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It defines page dependent attributes, such as scripting language, error page, and buffering requirements.</w:t>
      </w:r>
    </w:p>
    <w:p w:rsidR="00442F19" w:rsidRPr="00442F19" w:rsidRDefault="00442F19" w:rsidP="00442F1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It is used to provide instructions to a container that pertains to current JSP page.</w:t>
      </w:r>
    </w:p>
    <w:p w:rsidR="00442F19" w:rsidRPr="00442F19" w:rsidRDefault="00442F19" w:rsidP="00442F19">
      <w:pPr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Following are its list of attributes associated with page directive:</w:t>
      </w:r>
    </w:p>
    <w:p w:rsidR="00442F19" w:rsidRPr="00442F19" w:rsidRDefault="00442F19" w:rsidP="00442F1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Language</w:t>
      </w:r>
    </w:p>
    <w:p w:rsidR="00442F19" w:rsidRPr="00442F19" w:rsidRDefault="00442F19" w:rsidP="00442F1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Extends</w:t>
      </w:r>
    </w:p>
    <w:p w:rsidR="00442F19" w:rsidRPr="00442F19" w:rsidRDefault="00442F19" w:rsidP="00442F1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Import</w:t>
      </w:r>
    </w:p>
    <w:p w:rsidR="00442F19" w:rsidRPr="00442F19" w:rsidRDefault="00442F19" w:rsidP="00442F1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contentType</w:t>
      </w:r>
    </w:p>
    <w:p w:rsidR="00442F19" w:rsidRPr="00442F19" w:rsidRDefault="00442F19" w:rsidP="00442F1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info</w:t>
      </w:r>
    </w:p>
    <w:p w:rsidR="00442F19" w:rsidRPr="00442F19" w:rsidRDefault="00442F19" w:rsidP="00442F1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session</w:t>
      </w:r>
    </w:p>
    <w:p w:rsidR="00442F19" w:rsidRPr="00442F19" w:rsidRDefault="00442F19" w:rsidP="00442F1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isThreadSafe</w:t>
      </w:r>
    </w:p>
    <w:p w:rsidR="00442F19" w:rsidRPr="00442F19" w:rsidRDefault="00442F19" w:rsidP="00442F1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autoflush</w:t>
      </w:r>
    </w:p>
    <w:p w:rsidR="00442F19" w:rsidRPr="00442F19" w:rsidRDefault="00442F19" w:rsidP="00442F1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buffer</w:t>
      </w:r>
    </w:p>
    <w:p w:rsidR="00442F19" w:rsidRPr="00442F19" w:rsidRDefault="00442F19" w:rsidP="00442F1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IsErrorPage</w:t>
      </w:r>
    </w:p>
    <w:p w:rsidR="00442F19" w:rsidRPr="00442F19" w:rsidRDefault="00442F19" w:rsidP="00442F1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pageEncoding</w:t>
      </w:r>
    </w:p>
    <w:p w:rsidR="00442F19" w:rsidRPr="00442F19" w:rsidRDefault="00442F19" w:rsidP="00442F1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errorPage</w:t>
      </w:r>
    </w:p>
    <w:p w:rsidR="00442F19" w:rsidRPr="00442F19" w:rsidRDefault="00442F19" w:rsidP="00442F19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F19">
        <w:rPr>
          <w:rFonts w:ascii="Times New Roman" w:hAnsi="Times New Roman" w:cs="Times New Roman"/>
          <w:sz w:val="24"/>
          <w:szCs w:val="24"/>
        </w:rPr>
        <w:t>isELIgonored</w:t>
      </w:r>
    </w:p>
    <w:p w:rsidR="00442F19" w:rsidRPr="00442F19" w:rsidRDefault="00442F19" w:rsidP="00442F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42F19" w:rsidRPr="00442F19" w:rsidSect="00442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D1168"/>
    <w:multiLevelType w:val="multilevel"/>
    <w:tmpl w:val="D15E8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5C03A9"/>
    <w:multiLevelType w:val="multilevel"/>
    <w:tmpl w:val="29A88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276FA0"/>
    <w:multiLevelType w:val="multilevel"/>
    <w:tmpl w:val="569E7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A22E4D"/>
    <w:multiLevelType w:val="multilevel"/>
    <w:tmpl w:val="0FB0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6204E7"/>
    <w:multiLevelType w:val="multilevel"/>
    <w:tmpl w:val="6756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EA1FA1"/>
    <w:multiLevelType w:val="multilevel"/>
    <w:tmpl w:val="3B76A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23579D"/>
    <w:multiLevelType w:val="multilevel"/>
    <w:tmpl w:val="BB2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9D34A6"/>
    <w:multiLevelType w:val="multilevel"/>
    <w:tmpl w:val="E4960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10F"/>
    <w:rsid w:val="00184D74"/>
    <w:rsid w:val="001E7720"/>
    <w:rsid w:val="0025394A"/>
    <w:rsid w:val="0044209C"/>
    <w:rsid w:val="00442F19"/>
    <w:rsid w:val="0070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77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1E77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77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1E772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772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7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77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1E77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77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1E772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772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7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396">
          <w:marLeft w:val="120"/>
          <w:marRight w:val="0"/>
          <w:marTop w:val="0"/>
          <w:marBottom w:val="0"/>
          <w:divBdr>
            <w:top w:val="single" w:sz="4" w:space="0" w:color="FFC0CB"/>
            <w:left w:val="single" w:sz="4" w:space="1" w:color="FFC0CB"/>
            <w:bottom w:val="single" w:sz="4" w:space="1" w:color="FFC0CB"/>
            <w:right w:val="single" w:sz="4" w:space="1" w:color="FFC0CB"/>
          </w:divBdr>
        </w:div>
      </w:divsChild>
    </w:div>
    <w:div w:id="12337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7563">
          <w:marLeft w:val="0"/>
          <w:marRight w:val="0"/>
          <w:marTop w:val="0"/>
          <w:marBottom w:val="9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14916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8515">
          <w:marLeft w:val="0"/>
          <w:marRight w:val="0"/>
          <w:marTop w:val="0"/>
          <w:marBottom w:val="96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  <w:div w:id="1595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</cp:revision>
  <dcterms:created xsi:type="dcterms:W3CDTF">2020-01-18T03:34:00Z</dcterms:created>
  <dcterms:modified xsi:type="dcterms:W3CDTF">2020-01-18T03:34:00Z</dcterms:modified>
</cp:coreProperties>
</file>