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D9" w:rsidRDefault="00E254C6" w:rsidP="000F7D4D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254C6">
        <w:rPr>
          <w:rFonts w:ascii="Times New Roman" w:hAnsi="Times New Roman" w:cs="Times New Roman"/>
          <w:b/>
          <w:sz w:val="24"/>
        </w:rPr>
        <w:t xml:space="preserve">Create </w:t>
      </w:r>
      <w:r w:rsidRPr="00E254C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VPC with a public and private subnet, a </w:t>
      </w:r>
      <w:proofErr w:type="spellStart"/>
      <w:r w:rsidRPr="00E254C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Bitnami</w:t>
      </w:r>
      <w:proofErr w:type="spellEnd"/>
      <w:r w:rsidRPr="00E254C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E254C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Wordpress</w:t>
      </w:r>
      <w:proofErr w:type="spellEnd"/>
      <w:r w:rsidRPr="00E254C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instance in the private subnet, and a publicly accessible with Elastic Load Balancer in the public subnet</w:t>
      </w:r>
    </w:p>
    <w:p w:rsidR="009C5F9F" w:rsidRPr="009C5F9F" w:rsidRDefault="009C5F9F" w:rsidP="000F7D4D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5F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Lucid chart: </w:t>
      </w:r>
    </w:p>
    <w:p w:rsidR="00E254C6" w:rsidRDefault="00E254C6" w:rsidP="000F7D4D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254C6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1" name="Picture 1" descr="C:\Users\Chinna\Desktop\entry level\Intern\task\Private instance with ELB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na\Desktop\entry level\Intern\task\Private instance with ELB - New Pag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C6" w:rsidRDefault="00E254C6" w:rsidP="000F7D4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 a custom VPC with a public and private subnet</w:t>
      </w:r>
    </w:p>
    <w:p w:rsidR="00E254C6" w:rsidRDefault="00E254C6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2F3864">
        <w:rPr>
          <w:rFonts w:ascii="Times New Roman" w:eastAsia="Times New Roman" w:hAnsi="Times New Roman" w:cs="Times New Roman"/>
          <w:color w:val="222222"/>
          <w:sz w:val="24"/>
          <w:szCs w:val="24"/>
        </w:rPr>
        <w:t>reate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r w:rsidRPr="00E254C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private 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loud (VPC) of size /16 with CIDR: 10.0.0.0/16</w:t>
      </w:r>
    </w:p>
    <w:p w:rsidR="00E254C6" w:rsidRDefault="002F3864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E254C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E254C6" w:rsidRPr="00E254C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pub</w:t>
      </w:r>
      <w:r w:rsidR="00E254C6">
        <w:rPr>
          <w:rFonts w:ascii="Times New Roman" w:eastAsia="Times New Roman" w:hAnsi="Times New Roman" w:cs="Times New Roman"/>
          <w:color w:val="222222"/>
          <w:sz w:val="24"/>
          <w:szCs w:val="24"/>
        </w:rPr>
        <w:t>lic subnet of size /24 with CIDR: 10.0.0.0/24</w:t>
      </w:r>
      <w:r w:rsid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E86EBD" w:rsidRP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E254C6" w:rsidRP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priv</w:t>
      </w:r>
      <w:r w:rsidR="00E86EBD" w:rsidRP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>ate subnet of size /24 with CIDR: 10.0.1.0/24</w:t>
      </w:r>
    </w:p>
    <w:p w:rsidR="00E86EBD" w:rsidRDefault="002F3864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E01F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Internet G</w:t>
      </w:r>
      <w:r w:rsid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>ateway and atta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r w:rsid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to the VPC created in the above steps</w:t>
      </w:r>
    </w:p>
    <w:p w:rsidR="00E86EBD" w:rsidRDefault="002F3864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E01F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Route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able for this VPC and add</w:t>
      </w:r>
      <w:r w:rsidR="00E86E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Internet Gateway (0.0.0.0/0)</w:t>
      </w:r>
      <w:r w:rsidR="00E01F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under the Routes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Also associate</w:t>
      </w:r>
      <w:r w:rsidR="00E01F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public subnet to this route table under subnet associations.</w:t>
      </w:r>
    </w:p>
    <w:p w:rsidR="00E01F67" w:rsidRDefault="00E01F67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private subnet uses default</w:t>
      </w:r>
      <w:r w:rsidR="004A77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route table (or Main route table) generated while the VPC is created which does not have the internet connection but</w:t>
      </w:r>
      <w:r w:rsidR="002F38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make sure associate</w:t>
      </w:r>
      <w:r w:rsidR="004A77C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private subnet to the Main Route Table.</w:t>
      </w:r>
    </w:p>
    <w:p w:rsidR="00802C69" w:rsidRDefault="002F3864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security group in</w:t>
      </w:r>
      <w:r w:rsidR="00802C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</w:t>
      </w:r>
      <w:r w:rsidR="007B073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his VPC with </w:t>
      </w:r>
      <w:r w:rsidR="00F05794">
        <w:rPr>
          <w:rFonts w:ascii="Times New Roman" w:eastAsia="Times New Roman" w:hAnsi="Times New Roman" w:cs="Times New Roman"/>
          <w:color w:val="222222"/>
          <w:sz w:val="24"/>
          <w:szCs w:val="24"/>
        </w:rPr>
        <w:t>HTTP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>, HTTP</w:t>
      </w:r>
      <w:r w:rsidR="00F05794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B073A">
        <w:rPr>
          <w:rFonts w:ascii="Times New Roman" w:eastAsia="Times New Roman" w:hAnsi="Times New Roman" w:cs="Times New Roman"/>
          <w:color w:val="222222"/>
          <w:sz w:val="24"/>
          <w:szCs w:val="24"/>
        </w:rPr>
        <w:t>under i</w:t>
      </w:r>
      <w:r w:rsidR="00802C69">
        <w:rPr>
          <w:rFonts w:ascii="Times New Roman" w:eastAsia="Times New Roman" w:hAnsi="Times New Roman" w:cs="Times New Roman"/>
          <w:color w:val="222222"/>
          <w:sz w:val="24"/>
          <w:szCs w:val="24"/>
        </w:rPr>
        <w:t>nbound rules for the instance in the public subnet or ELB in this case</w:t>
      </w:r>
    </w:p>
    <w:p w:rsidR="00802C69" w:rsidRDefault="002F3864" w:rsidP="000F7D4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7107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another security gro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>up in this VPC with HTTP, HTTPS</w:t>
      </w:r>
      <w:r w:rsidR="007107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under </w:t>
      </w:r>
      <w:r w:rsidR="007B073A">
        <w:rPr>
          <w:rFonts w:ascii="Times New Roman" w:eastAsia="Times New Roman" w:hAnsi="Times New Roman" w:cs="Times New Roman"/>
          <w:color w:val="222222"/>
          <w:sz w:val="24"/>
          <w:szCs w:val="24"/>
        </w:rPr>
        <w:t>inbound</w:t>
      </w:r>
      <w:r w:rsidR="007107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rules for the instance</w:t>
      </w:r>
      <w:r w:rsidR="00A263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private</w:t>
      </w:r>
      <w:r w:rsidR="007107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subnet</w:t>
      </w:r>
      <w:r w:rsidR="0017160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01F8B" w:rsidRDefault="00B01F8B" w:rsidP="000F7D4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Launch EC2 instance (using WordPress powered by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Bitnami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AMI from AWS Market Place) in the private subnet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(10.0.1.0/24)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AF7E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Choose the security group created for instance in private subnet while launching.</w:t>
      </w:r>
    </w:p>
    <w:p w:rsidR="00AF7E0A" w:rsidRDefault="00AF7E0A" w:rsidP="000F7D4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Load Balancer</w:t>
      </w:r>
    </w:p>
    <w:p w:rsidR="00425B0A" w:rsidRDefault="001C1705" w:rsidP="000F7D4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</w:t>
      </w:r>
      <w:r w:rsidR="00AF7E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Load Balancer with the custom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VPC (10.0.0.0/16). Under Select Subnets, select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public subnet (10.0.0.0/24).</w:t>
      </w:r>
    </w:p>
    <w:p w:rsidR="00425B0A" w:rsidRDefault="001C1705" w:rsidP="000F7D4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existing security group created for the instances in public subnet.</w:t>
      </w:r>
    </w:p>
    <w:p w:rsidR="00425B0A" w:rsidRDefault="00F05794" w:rsidP="000F7D4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</w:t>
      </w:r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ake 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>sure that the Ping target</w:t>
      </w:r>
      <w:r w:rsidR="00425B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r w:rsidR="007D2E41">
        <w:rPr>
          <w:rFonts w:ascii="Times New Roman" w:eastAsia="Times New Roman" w:hAnsi="Times New Roman" w:cs="Times New Roman"/>
          <w:color w:val="222222"/>
          <w:sz w:val="24"/>
          <w:szCs w:val="24"/>
        </w:rPr>
        <w:t>TCP</w:t>
      </w:r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: 80 and keep the default values for the other configuration.</w:t>
      </w:r>
    </w:p>
    <w:p w:rsidR="0076569F" w:rsidRDefault="001C1705" w:rsidP="000F7D4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</w:t>
      </w:r>
      <w:r w:rsidR="007656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EC2 created in the above step which 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private subnet (make</w:t>
      </w:r>
      <w:r w:rsidR="0076569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sure that they are in the same availability zone)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D040E9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FB562E">
        <w:rPr>
          <w:rFonts w:ascii="Times New Roman" w:eastAsia="Times New Roman" w:hAnsi="Times New Roman" w:cs="Times New Roman"/>
          <w:color w:val="222222"/>
          <w:sz w:val="24"/>
          <w:szCs w:val="24"/>
        </w:rPr>
        <w:t>reate the Load Balancer.</w:t>
      </w:r>
    </w:p>
    <w:p w:rsidR="0076569F" w:rsidRDefault="0076569F" w:rsidP="000F7D4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After the instance attached to this Load Balancer becomes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InService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FB562E">
        <w:rPr>
          <w:rFonts w:ascii="Times New Roman" w:eastAsia="Times New Roman" w:hAnsi="Times New Roman" w:cs="Times New Roman"/>
          <w:color w:val="222222"/>
          <w:sz w:val="24"/>
          <w:szCs w:val="24"/>
        </w:rPr>
        <w:t>we c</w:t>
      </w:r>
      <w:r w:rsidR="00AE150B">
        <w:rPr>
          <w:rFonts w:ascii="Times New Roman" w:eastAsia="Times New Roman" w:hAnsi="Times New Roman" w:cs="Times New Roman"/>
          <w:color w:val="222222"/>
          <w:sz w:val="24"/>
          <w:szCs w:val="24"/>
        </w:rPr>
        <w:t>an be able to see the</w:t>
      </w:r>
      <w:bookmarkStart w:id="0" w:name="_GoBack"/>
      <w:bookmarkEnd w:id="0"/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Home page</w:t>
      </w:r>
      <w:r w:rsidR="00FB56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WordPress</w:t>
      </w:r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bitnami</w:t>
      </w:r>
      <w:proofErr w:type="spellEnd"/>
      <w:r w:rsidR="001C170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FB56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instance on the browser </w:t>
      </w:r>
      <w:r w:rsidR="002F38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using the DNS or the A Record of </w:t>
      </w:r>
      <w:r w:rsidR="00FB562E">
        <w:rPr>
          <w:rFonts w:ascii="Times New Roman" w:eastAsia="Times New Roman" w:hAnsi="Times New Roman" w:cs="Times New Roman"/>
          <w:color w:val="222222"/>
          <w:sz w:val="24"/>
          <w:szCs w:val="24"/>
        </w:rPr>
        <w:t>the Load Balancer.</w:t>
      </w:r>
    </w:p>
    <w:p w:rsidR="00D040E9" w:rsidRDefault="00D040E9" w:rsidP="00D040E9">
      <w:pPr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040E9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5" name="Picture 5" descr="C:\Users\Chinna\Desktop\entry level\Intern\task\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na\Desktop\entry level\Intern\task\wordp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E9" w:rsidRPr="00D040E9" w:rsidRDefault="00D040E9" w:rsidP="000F7D4D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sectPr w:rsidR="00D040E9" w:rsidRPr="00D0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7D2"/>
    <w:multiLevelType w:val="hybridMultilevel"/>
    <w:tmpl w:val="05BA2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70DC7"/>
    <w:multiLevelType w:val="hybridMultilevel"/>
    <w:tmpl w:val="4884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1630"/>
    <w:multiLevelType w:val="hybridMultilevel"/>
    <w:tmpl w:val="D514F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A19FA"/>
    <w:multiLevelType w:val="hybridMultilevel"/>
    <w:tmpl w:val="7B04E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06969"/>
    <w:multiLevelType w:val="hybridMultilevel"/>
    <w:tmpl w:val="72C0B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B27AA"/>
    <w:multiLevelType w:val="hybridMultilevel"/>
    <w:tmpl w:val="98C061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0F54A0A"/>
    <w:multiLevelType w:val="hybridMultilevel"/>
    <w:tmpl w:val="06625A32"/>
    <w:lvl w:ilvl="0" w:tplc="724689CE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3D86AAF"/>
    <w:multiLevelType w:val="hybridMultilevel"/>
    <w:tmpl w:val="5FFA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4C1"/>
    <w:multiLevelType w:val="hybridMultilevel"/>
    <w:tmpl w:val="8A3CA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7E6338"/>
    <w:multiLevelType w:val="hybridMultilevel"/>
    <w:tmpl w:val="761C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B7"/>
    <w:rsid w:val="000A6E78"/>
    <w:rsid w:val="000F7D4D"/>
    <w:rsid w:val="0017160A"/>
    <w:rsid w:val="00174024"/>
    <w:rsid w:val="001A578C"/>
    <w:rsid w:val="001C1705"/>
    <w:rsid w:val="0028335C"/>
    <w:rsid w:val="002E5B45"/>
    <w:rsid w:val="002F04D6"/>
    <w:rsid w:val="002F3864"/>
    <w:rsid w:val="0032716E"/>
    <w:rsid w:val="00425B0A"/>
    <w:rsid w:val="004A77C4"/>
    <w:rsid w:val="00530889"/>
    <w:rsid w:val="005729A9"/>
    <w:rsid w:val="005B4BDB"/>
    <w:rsid w:val="005B64A7"/>
    <w:rsid w:val="00710760"/>
    <w:rsid w:val="00712773"/>
    <w:rsid w:val="0076569F"/>
    <w:rsid w:val="007B073A"/>
    <w:rsid w:val="007D2E41"/>
    <w:rsid w:val="00802C69"/>
    <w:rsid w:val="00812262"/>
    <w:rsid w:val="00925610"/>
    <w:rsid w:val="009C5F9F"/>
    <w:rsid w:val="009D548A"/>
    <w:rsid w:val="00A263D9"/>
    <w:rsid w:val="00AE150B"/>
    <w:rsid w:val="00AF7E0A"/>
    <w:rsid w:val="00B01F8B"/>
    <w:rsid w:val="00C64789"/>
    <w:rsid w:val="00CB2801"/>
    <w:rsid w:val="00CD6D37"/>
    <w:rsid w:val="00D040E9"/>
    <w:rsid w:val="00D21FB7"/>
    <w:rsid w:val="00DA3F8E"/>
    <w:rsid w:val="00DD2422"/>
    <w:rsid w:val="00E01F67"/>
    <w:rsid w:val="00E254C6"/>
    <w:rsid w:val="00E86EBD"/>
    <w:rsid w:val="00EA1CFF"/>
    <w:rsid w:val="00EB46FD"/>
    <w:rsid w:val="00EE7A36"/>
    <w:rsid w:val="00F05794"/>
    <w:rsid w:val="00F518AF"/>
    <w:rsid w:val="00F757BD"/>
    <w:rsid w:val="00FB562E"/>
    <w:rsid w:val="00F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7BF06-4E3F-4F9C-8242-E5FE52C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37</cp:revision>
  <dcterms:created xsi:type="dcterms:W3CDTF">2016-07-14T05:36:00Z</dcterms:created>
  <dcterms:modified xsi:type="dcterms:W3CDTF">2016-07-22T15:27:00Z</dcterms:modified>
</cp:coreProperties>
</file>