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A6DDF" w14:textId="77777777" w:rsidR="00D94C21" w:rsidRPr="00D94C21" w:rsidRDefault="00D94C21" w:rsidP="00D94C21">
      <w:r w:rsidRPr="00D94C21">
        <w:t>AI is everywhere—it’s even in my toothbrush these days. But because the field changes so rapidly, it is hard to keep up with the terminology.</w:t>
      </w:r>
    </w:p>
    <w:p w14:paraId="3E060856" w14:textId="77777777" w:rsidR="00D94C21" w:rsidRPr="00D94C21" w:rsidRDefault="00D94C21" w:rsidP="00D94C21">
      <w:r w:rsidRPr="00D94C21">
        <w:t xml:space="preserve">Here are the </w:t>
      </w:r>
      <w:r w:rsidRPr="00D94C21">
        <w:rPr>
          <w:b/>
          <w:bCs/>
        </w:rPr>
        <w:t>top 7 AI terms</w:t>
      </w:r>
      <w:r w:rsidRPr="00D94C21">
        <w:t xml:space="preserve"> you need to know to stay ahead:</w:t>
      </w:r>
    </w:p>
    <w:p w14:paraId="087A9CB1" w14:textId="77777777" w:rsidR="00D94C21" w:rsidRPr="00D94C21" w:rsidRDefault="00D94C21" w:rsidP="00D94C21">
      <w:r w:rsidRPr="00D94C21">
        <w:t>1️</w:t>
      </w:r>
      <w:r w:rsidRPr="00D94C21">
        <w:rPr>
          <w:rFonts w:ascii="Segoe UI Symbol" w:hAnsi="Segoe UI Symbol" w:cs="Segoe UI Symbol"/>
        </w:rPr>
        <w:t>⃣</w:t>
      </w:r>
      <w:r w:rsidRPr="00D94C21">
        <w:t xml:space="preserve"> </w:t>
      </w:r>
      <w:r w:rsidRPr="00D94C21">
        <w:rPr>
          <w:b/>
          <w:bCs/>
        </w:rPr>
        <w:t>Agentic AI</w:t>
      </w:r>
      <w:r w:rsidRPr="00D94C21">
        <w:t xml:space="preserve"> Unlike standard chatbots that respond to one prompt at a time, </w:t>
      </w:r>
      <w:r w:rsidRPr="00D94C21">
        <w:rPr>
          <w:b/>
          <w:bCs/>
        </w:rPr>
        <w:t>AI agents can reason and act autonomously</w:t>
      </w:r>
      <w:r w:rsidRPr="00D94C21">
        <w:t xml:space="preserve"> to achieve complex goals. They operate in a loop: perceiving their environment, reasoning to find the best next steps, acting on a plan, and observing the results.</w:t>
      </w:r>
    </w:p>
    <w:p w14:paraId="62D9F6C9" w14:textId="77777777" w:rsidR="00D94C21" w:rsidRPr="00D94C21" w:rsidRDefault="00D94C21" w:rsidP="00D94C21">
      <w:r w:rsidRPr="00D94C21">
        <w:t>2️</w:t>
      </w:r>
      <w:r w:rsidRPr="00D94C21">
        <w:rPr>
          <w:rFonts w:ascii="Segoe UI Symbol" w:hAnsi="Segoe UI Symbol" w:cs="Segoe UI Symbol"/>
        </w:rPr>
        <w:t>⃣</w:t>
      </w:r>
      <w:r w:rsidRPr="00D94C21">
        <w:t xml:space="preserve"> </w:t>
      </w:r>
      <w:r w:rsidRPr="00D94C21">
        <w:rPr>
          <w:b/>
          <w:bCs/>
        </w:rPr>
        <w:t>Large Reasoning Models</w:t>
      </w:r>
      <w:r w:rsidRPr="00D94C21">
        <w:t xml:space="preserve"> These are specialized LLMs fine-tuned to work through problems </w:t>
      </w:r>
      <w:r w:rsidRPr="00D94C21">
        <w:rPr>
          <w:b/>
          <w:bCs/>
        </w:rPr>
        <w:t>step by step</w:t>
      </w:r>
      <w:r w:rsidRPr="00D94C21">
        <w:t xml:space="preserve"> rather than generating immediate responses. When a chatbot pauses to "think," it is using a reasoning model to create an </w:t>
      </w:r>
      <w:r w:rsidRPr="00D94C21">
        <w:rPr>
          <w:b/>
          <w:bCs/>
        </w:rPr>
        <w:t>internal chain of thought</w:t>
      </w:r>
      <w:r w:rsidRPr="00D94C21">
        <w:t xml:space="preserve"> to break down complex tasks.</w:t>
      </w:r>
    </w:p>
    <w:p w14:paraId="5EDD579B" w14:textId="77777777" w:rsidR="00D94C21" w:rsidRPr="00D94C21" w:rsidRDefault="00D94C21" w:rsidP="00D94C21">
      <w:r w:rsidRPr="00D94C21">
        <w:t>3️</w:t>
      </w:r>
      <w:r w:rsidRPr="00D94C21">
        <w:rPr>
          <w:rFonts w:ascii="Segoe UI Symbol" w:hAnsi="Segoe UI Symbol" w:cs="Segoe UI Symbol"/>
        </w:rPr>
        <w:t>⃣</w:t>
      </w:r>
      <w:r w:rsidRPr="00D94C21">
        <w:t xml:space="preserve"> </w:t>
      </w:r>
      <w:r w:rsidRPr="00D94C21">
        <w:rPr>
          <w:b/>
          <w:bCs/>
        </w:rPr>
        <w:t>Vector Databases</w:t>
      </w:r>
      <w:r w:rsidRPr="00D94C21">
        <w:t xml:space="preserve"> Instead of storing raw text or images as "blobs," these databases use embedding models to convert data into </w:t>
      </w:r>
      <w:r w:rsidRPr="00D94C21">
        <w:rPr>
          <w:b/>
          <w:bCs/>
        </w:rPr>
        <w:t>vectors (long lists of numbers)</w:t>
      </w:r>
      <w:r w:rsidRPr="00D94C21">
        <w:t xml:space="preserve">. These vectors capture </w:t>
      </w:r>
      <w:r w:rsidRPr="00D94C21">
        <w:rPr>
          <w:b/>
          <w:bCs/>
        </w:rPr>
        <w:t>semantic meaning</w:t>
      </w:r>
      <w:r w:rsidRPr="00D94C21">
        <w:t>, allowing the system to perform mathematical "similarity searches" to find related content.</w:t>
      </w:r>
    </w:p>
    <w:p w14:paraId="6C76C64C" w14:textId="77777777" w:rsidR="00D94C21" w:rsidRPr="00D94C21" w:rsidRDefault="00D94C21" w:rsidP="00D94C21">
      <w:r w:rsidRPr="00D94C21">
        <w:t>4️</w:t>
      </w:r>
      <w:r w:rsidRPr="00D94C21">
        <w:rPr>
          <w:rFonts w:ascii="Segoe UI Symbol" w:hAnsi="Segoe UI Symbol" w:cs="Segoe UI Symbol"/>
        </w:rPr>
        <w:t>⃣</w:t>
      </w:r>
      <w:r w:rsidRPr="00D94C21">
        <w:t xml:space="preserve"> </w:t>
      </w:r>
      <w:r w:rsidRPr="00D94C21">
        <w:rPr>
          <w:b/>
          <w:bCs/>
        </w:rPr>
        <w:t>RAG (Retrieval Augmented Generation)</w:t>
      </w:r>
      <w:r w:rsidRPr="00D94C21">
        <w:t xml:space="preserve"> RAG uses vector databases to </w:t>
      </w:r>
      <w:r w:rsidRPr="00D94C21">
        <w:rPr>
          <w:b/>
          <w:bCs/>
        </w:rPr>
        <w:t>enrich AI prompts</w:t>
      </w:r>
      <w:r w:rsidRPr="00D94C21">
        <w:t xml:space="preserve"> with external data. For example, if you ask about a company policy, a RAG system pulls the relevant section from an employee handbook to ensure the LLM provides an accurate, context-aware answer.</w:t>
      </w:r>
    </w:p>
    <w:p w14:paraId="23A24E84" w14:textId="77777777" w:rsidR="00D94C21" w:rsidRPr="00D94C21" w:rsidRDefault="00D94C21" w:rsidP="00D94C21">
      <w:r w:rsidRPr="00D94C21">
        <w:t>5️</w:t>
      </w:r>
      <w:r w:rsidRPr="00D94C21">
        <w:rPr>
          <w:rFonts w:ascii="Segoe UI Symbol" w:hAnsi="Segoe UI Symbol" w:cs="Segoe UI Symbol"/>
        </w:rPr>
        <w:t>⃣</w:t>
      </w:r>
      <w:r w:rsidRPr="00D94C21">
        <w:t xml:space="preserve"> </w:t>
      </w:r>
      <w:r w:rsidRPr="00D94C21">
        <w:rPr>
          <w:b/>
          <w:bCs/>
        </w:rPr>
        <w:t>Model Context Protocol (MCP)</w:t>
      </w:r>
      <w:r w:rsidRPr="00D94C21">
        <w:t xml:space="preserve"> MCP is a breakthrough that </w:t>
      </w:r>
      <w:r w:rsidRPr="00D94C21">
        <w:rPr>
          <w:b/>
          <w:bCs/>
        </w:rPr>
        <w:t>standardizes how LLMs connect to external data sources</w:t>
      </w:r>
      <w:r w:rsidRPr="00D94C21">
        <w:t xml:space="preserve"> like email servers or code repositories. Instead of developers building unique connections for every new tool, MCP provides a universal way for AI to safely access your systems.</w:t>
      </w:r>
    </w:p>
    <w:p w14:paraId="24AAF000" w14:textId="77777777" w:rsidR="00D94C21" w:rsidRPr="00D94C21" w:rsidRDefault="00D94C21" w:rsidP="00D94C21">
      <w:r w:rsidRPr="00D94C21">
        <w:t>6️</w:t>
      </w:r>
      <w:r w:rsidRPr="00D94C21">
        <w:rPr>
          <w:rFonts w:ascii="Segoe UI Symbol" w:hAnsi="Segoe UI Symbol" w:cs="Segoe UI Symbol"/>
        </w:rPr>
        <w:t>⃣</w:t>
      </w:r>
      <w:r w:rsidRPr="00D94C21">
        <w:t xml:space="preserve"> </w:t>
      </w:r>
      <w:r w:rsidRPr="00D94C21">
        <w:rPr>
          <w:b/>
          <w:bCs/>
        </w:rPr>
        <w:t>Mixture of Experts (MoE)</w:t>
      </w:r>
      <w:r w:rsidRPr="00D94C21">
        <w:t xml:space="preserve"> MoE divides a massive model into </w:t>
      </w:r>
      <w:r w:rsidRPr="00D94C21">
        <w:rPr>
          <w:b/>
          <w:bCs/>
        </w:rPr>
        <w:t>specialized neural subnetworks (experts)</w:t>
      </w:r>
      <w:r w:rsidRPr="00D94C21">
        <w:t xml:space="preserve">. At inference time, a routing mechanism only activates the specific experts needed for the task, allowing for </w:t>
      </w:r>
      <w:r w:rsidRPr="00D94C21">
        <w:rPr>
          <w:b/>
          <w:bCs/>
        </w:rPr>
        <w:t>massive scaling without a proportional increase in compute costs</w:t>
      </w:r>
      <w:r w:rsidRPr="00D94C21">
        <w:t>.</w:t>
      </w:r>
    </w:p>
    <w:p w14:paraId="4CC605DE" w14:textId="77777777" w:rsidR="00D94C21" w:rsidRPr="00D94C21" w:rsidRDefault="00D94C21" w:rsidP="00D94C21">
      <w:r w:rsidRPr="00D94C21">
        <w:t>7️</w:t>
      </w:r>
      <w:r w:rsidRPr="00D94C21">
        <w:rPr>
          <w:rFonts w:ascii="Segoe UI Symbol" w:hAnsi="Segoe UI Symbol" w:cs="Segoe UI Symbol"/>
        </w:rPr>
        <w:t>⃣</w:t>
      </w:r>
      <w:r w:rsidRPr="00D94C21">
        <w:t xml:space="preserve"> </w:t>
      </w:r>
      <w:r w:rsidRPr="00D94C21">
        <w:rPr>
          <w:b/>
          <w:bCs/>
        </w:rPr>
        <w:t>ASI (Artificial Superintelligence)</w:t>
      </w:r>
      <w:r w:rsidRPr="00D94C21">
        <w:t xml:space="preserve"> While AGI (Artificial General Intelligence) aims to match human-level cognitive tasks, </w:t>
      </w:r>
      <w:r w:rsidRPr="00D94C21">
        <w:rPr>
          <w:b/>
          <w:bCs/>
        </w:rPr>
        <w:t>ASI is the theoretical next step</w:t>
      </w:r>
      <w:r w:rsidRPr="00D94C21">
        <w:t xml:space="preserve">. ASI systems would possess intelligence far beyond human levels and could potentially engage in </w:t>
      </w:r>
      <w:r w:rsidRPr="00D94C21">
        <w:rPr>
          <w:b/>
          <w:bCs/>
        </w:rPr>
        <w:t>recursive self-improvement</w:t>
      </w:r>
      <w:r w:rsidRPr="00D94C21">
        <w:t>, redesigning and upgrading themselves in an endless cycle.</w:t>
      </w:r>
    </w:p>
    <w:p w14:paraId="63DBF5A1" w14:textId="77777777" w:rsidR="00D94C21" w:rsidRPr="00D94C21" w:rsidRDefault="00D94C21" w:rsidP="00D94C21">
      <w:r w:rsidRPr="00D94C21">
        <w:t>The AI landscape is moving fast—I could have listed 70 terms instead of just 7!.</w:t>
      </w:r>
    </w:p>
    <w:p w14:paraId="086B157B" w14:textId="77777777" w:rsidR="00D94C21" w:rsidRPr="00D94C21" w:rsidRDefault="00D94C21" w:rsidP="00D94C21">
      <w:r w:rsidRPr="00D94C21">
        <w:rPr>
          <w:b/>
          <w:bCs/>
        </w:rPr>
        <w:lastRenderedPageBreak/>
        <w:t>Which of these terms are you hearing most often in your industry? Let’s discuss in the comments.</w:t>
      </w:r>
      <w:r w:rsidRPr="00D94C21">
        <w:t xml:space="preserve"> </w:t>
      </w:r>
      <w:r w:rsidRPr="00D94C21">
        <w:rPr>
          <w:rFonts w:ascii="Segoe UI Emoji" w:hAnsi="Segoe UI Emoji" w:cs="Segoe UI Emoji"/>
        </w:rPr>
        <w:t>👇</w:t>
      </w:r>
    </w:p>
    <w:p w14:paraId="0F23CA0E" w14:textId="77777777" w:rsidR="00D94C21" w:rsidRPr="00D94C21" w:rsidRDefault="00D94C21" w:rsidP="00D94C21">
      <w:r w:rsidRPr="00D94C21">
        <w:t>#AI #TechTrends #IBMTech #GenerativeAI #FutureOfWork</w:t>
      </w:r>
    </w:p>
    <w:p w14:paraId="032F9E56" w14:textId="77777777" w:rsidR="00BC513B" w:rsidRDefault="00BC513B"/>
    <w:sectPr w:rsidR="00BC5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3B"/>
    <w:rsid w:val="008D3B52"/>
    <w:rsid w:val="00BC513B"/>
    <w:rsid w:val="00D9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7992A"/>
  <w15:chartTrackingRefBased/>
  <w15:docId w15:val="{BBAAC39C-195B-4D2B-8655-F9C4EDF8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2026-01-03T18:37:00Z</dcterms:created>
  <dcterms:modified xsi:type="dcterms:W3CDTF">2026-01-03T18:37:00Z</dcterms:modified>
</cp:coreProperties>
</file>