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B069" w14:textId="77777777" w:rsidR="009E3BFA" w:rsidRDefault="00000000">
      <w:pPr>
        <w:spacing w:after="0"/>
        <w:jc w:val="center"/>
        <w:rPr>
          <w:b/>
          <w:sz w:val="28"/>
          <w:szCs w:val="28"/>
        </w:rPr>
      </w:pPr>
      <w:r>
        <w:rPr>
          <w:b/>
          <w:sz w:val="28"/>
          <w:szCs w:val="28"/>
        </w:rPr>
        <w:t>Ideation Phase</w:t>
      </w:r>
    </w:p>
    <w:p w14:paraId="0E0691D3" w14:textId="77777777" w:rsidR="009E3BFA" w:rsidRDefault="00000000">
      <w:pPr>
        <w:spacing w:after="0"/>
        <w:jc w:val="center"/>
        <w:rPr>
          <w:b/>
          <w:sz w:val="28"/>
          <w:szCs w:val="28"/>
        </w:rPr>
      </w:pPr>
      <w:r>
        <w:rPr>
          <w:b/>
          <w:sz w:val="28"/>
          <w:szCs w:val="28"/>
        </w:rPr>
        <w:t>Define the Problem Statements</w:t>
      </w:r>
    </w:p>
    <w:p w14:paraId="2D1511C9" w14:textId="77777777" w:rsidR="009E3BFA" w:rsidRDefault="009E3BF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E3BFA" w14:paraId="285501BC" w14:textId="77777777">
        <w:tc>
          <w:tcPr>
            <w:tcW w:w="4508" w:type="dxa"/>
          </w:tcPr>
          <w:p w14:paraId="1C582676" w14:textId="77777777" w:rsidR="009E3BFA" w:rsidRDefault="00000000">
            <w:r>
              <w:t>Date</w:t>
            </w:r>
          </w:p>
        </w:tc>
        <w:tc>
          <w:tcPr>
            <w:tcW w:w="4508" w:type="dxa"/>
          </w:tcPr>
          <w:p w14:paraId="7CC8398E" w14:textId="0529E070" w:rsidR="009E3BFA" w:rsidRDefault="009E3BFA"/>
        </w:tc>
      </w:tr>
      <w:tr w:rsidR="009E3BFA" w14:paraId="1FC512D2" w14:textId="77777777">
        <w:tc>
          <w:tcPr>
            <w:tcW w:w="4508" w:type="dxa"/>
          </w:tcPr>
          <w:p w14:paraId="60305A98" w14:textId="77777777" w:rsidR="009E3BFA" w:rsidRDefault="00000000">
            <w:r>
              <w:t>Team ID</w:t>
            </w:r>
          </w:p>
        </w:tc>
        <w:tc>
          <w:tcPr>
            <w:tcW w:w="4508" w:type="dxa"/>
          </w:tcPr>
          <w:p w14:paraId="3A105621" w14:textId="77777777" w:rsidR="009E3BFA" w:rsidRDefault="009E3BFA"/>
        </w:tc>
      </w:tr>
      <w:tr w:rsidR="009E3BFA" w14:paraId="7A35A512" w14:textId="77777777">
        <w:tc>
          <w:tcPr>
            <w:tcW w:w="4508" w:type="dxa"/>
          </w:tcPr>
          <w:p w14:paraId="666FCC2B" w14:textId="77777777" w:rsidR="009E3BFA" w:rsidRDefault="00000000">
            <w:r>
              <w:t>Project Name</w:t>
            </w:r>
          </w:p>
        </w:tc>
        <w:tc>
          <w:tcPr>
            <w:tcW w:w="4508" w:type="dxa"/>
          </w:tcPr>
          <w:p w14:paraId="69F86B34" w14:textId="77777777" w:rsidR="009E3BFA" w:rsidRDefault="009E3BFA"/>
        </w:tc>
      </w:tr>
      <w:tr w:rsidR="009E3BFA" w14:paraId="1AEE306F" w14:textId="77777777">
        <w:tc>
          <w:tcPr>
            <w:tcW w:w="4508" w:type="dxa"/>
          </w:tcPr>
          <w:p w14:paraId="770A950D" w14:textId="77777777" w:rsidR="009E3BFA" w:rsidRDefault="00000000">
            <w:r>
              <w:t>Maximum Marks</w:t>
            </w:r>
          </w:p>
        </w:tc>
        <w:tc>
          <w:tcPr>
            <w:tcW w:w="4508" w:type="dxa"/>
          </w:tcPr>
          <w:p w14:paraId="6C051B1E" w14:textId="582716D3" w:rsidR="009E3BFA" w:rsidRDefault="009E3BFA"/>
        </w:tc>
      </w:tr>
    </w:tbl>
    <w:p w14:paraId="3EC4C068" w14:textId="77777777" w:rsidR="009E3BFA" w:rsidRDefault="009E3BFA">
      <w:pPr>
        <w:rPr>
          <w:b/>
          <w:sz w:val="24"/>
          <w:szCs w:val="24"/>
        </w:rPr>
      </w:pPr>
    </w:p>
    <w:p w14:paraId="1D162475" w14:textId="77777777" w:rsidR="009E3BFA" w:rsidRDefault="00000000">
      <w:pPr>
        <w:rPr>
          <w:b/>
          <w:sz w:val="24"/>
          <w:szCs w:val="24"/>
        </w:rPr>
      </w:pPr>
      <w:r w:rsidRPr="00C14030">
        <w:rPr>
          <w:b/>
          <w:sz w:val="28"/>
          <w:szCs w:val="28"/>
        </w:rPr>
        <w:t>Customer Problem Statement Template</w:t>
      </w:r>
      <w:r>
        <w:rPr>
          <w:b/>
          <w:sz w:val="24"/>
          <w:szCs w:val="24"/>
        </w:rPr>
        <w:t>:</w:t>
      </w:r>
    </w:p>
    <w:p w14:paraId="0EF19DDD" w14:textId="629132C7" w:rsidR="002F43CE" w:rsidRPr="002F43CE" w:rsidRDefault="002F43CE" w:rsidP="002F43CE">
      <w:pPr>
        <w:ind w:left="284" w:hanging="284"/>
        <w:rPr>
          <w:bCs/>
          <w:sz w:val="24"/>
          <w:szCs w:val="24"/>
        </w:rPr>
      </w:pPr>
      <w:r>
        <w:rPr>
          <w:bCs/>
          <w:sz w:val="24"/>
          <w:szCs w:val="24"/>
        </w:rPr>
        <w:t xml:space="preserve">     </w:t>
      </w:r>
      <w:r w:rsidRPr="002F43CE">
        <w:rPr>
          <w:bCs/>
          <w:sz w:val="24"/>
          <w:szCs w:val="24"/>
        </w:rPr>
        <w:t>Retail store managers need an effective way to determine where products should be placed to attract customers and maximize sales. However, they often rely on manual analysis and experience instead of data-driven insights. This results in poor product visibility, inefficient inventory management, and reduced profitability. Strategic Product Placement Analysis addresses this problem by analyzing sales data, customer purchasing behavior, and product performance to recommend optimal product placement strategies.</w:t>
      </w:r>
    </w:p>
    <w:p w14:paraId="1B34CED4" w14:textId="532EC90F" w:rsidR="00C14030" w:rsidRPr="00C14030" w:rsidRDefault="00C14030" w:rsidP="00C14030">
      <w:pPr>
        <w:rPr>
          <w:sz w:val="24"/>
          <w:szCs w:val="24"/>
        </w:rPr>
      </w:pPr>
      <w:r w:rsidRPr="00C14030">
        <w:rPr>
          <w:sz w:val="24"/>
          <w:szCs w:val="24"/>
        </w:rPr>
        <w:drawing>
          <wp:inline distT="0" distB="0" distL="0" distR="0" wp14:anchorId="18F21C4F" wp14:editId="1F3C39CC">
            <wp:extent cx="5434265" cy="2018225"/>
            <wp:effectExtent l="0" t="0" r="0" b="1270"/>
            <wp:docPr id="872970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92806" cy="2039967"/>
                    </a:xfrm>
                    <a:prstGeom prst="rect">
                      <a:avLst/>
                    </a:prstGeom>
                    <a:noFill/>
                    <a:ln>
                      <a:noFill/>
                    </a:ln>
                  </pic:spPr>
                </pic:pic>
              </a:graphicData>
            </a:graphic>
          </wp:inline>
        </w:drawing>
      </w:r>
    </w:p>
    <w:p w14:paraId="55C75AF9" w14:textId="77777777" w:rsidR="00C14030"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F6BE9A4" w14:textId="7C795539" w:rsidR="009E3BFA" w:rsidRPr="00C14030" w:rsidRDefault="00000000">
      <w:pPr>
        <w:rPr>
          <w:sz w:val="24"/>
          <w:szCs w:val="24"/>
        </w:rPr>
      </w:pPr>
      <w:r>
        <w:rPr>
          <w:b/>
          <w:sz w:val="24"/>
          <w:szCs w:val="24"/>
        </w:rPr>
        <w:t>Example:</w:t>
      </w:r>
    </w:p>
    <w:p w14:paraId="663052A1" w14:textId="4B0F7AFD" w:rsidR="00C14030" w:rsidRPr="00C14030" w:rsidRDefault="00C14030" w:rsidP="00C14030">
      <w:pPr>
        <w:rPr>
          <w:sz w:val="24"/>
          <w:szCs w:val="24"/>
        </w:rPr>
      </w:pPr>
      <w:r w:rsidRPr="00C14030">
        <w:rPr>
          <w:sz w:val="24"/>
          <w:szCs w:val="24"/>
        </w:rPr>
        <w:drawing>
          <wp:inline distT="0" distB="0" distL="0" distR="0" wp14:anchorId="30A933AD" wp14:editId="1B9ADDD0">
            <wp:extent cx="4199244" cy="1709224"/>
            <wp:effectExtent l="0" t="0" r="0" b="5715"/>
            <wp:docPr id="450613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60449" cy="1734136"/>
                    </a:xfrm>
                    <a:prstGeom prst="rect">
                      <a:avLst/>
                    </a:prstGeom>
                    <a:noFill/>
                    <a:ln>
                      <a:noFill/>
                    </a:ln>
                  </pic:spPr>
                </pic:pic>
              </a:graphicData>
            </a:graphic>
          </wp:inline>
        </w:drawing>
      </w:r>
    </w:p>
    <w:p w14:paraId="59EF15E6" w14:textId="15DCF765" w:rsidR="009E3BFA" w:rsidRDefault="009E3BFA">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E3BFA" w14:paraId="6047BF8F" w14:textId="77777777">
        <w:tc>
          <w:tcPr>
            <w:tcW w:w="1838" w:type="dxa"/>
          </w:tcPr>
          <w:p w14:paraId="44280E88" w14:textId="77777777" w:rsidR="009E3BFA" w:rsidRDefault="00000000">
            <w:pPr>
              <w:rPr>
                <w:b/>
                <w:sz w:val="24"/>
                <w:szCs w:val="24"/>
              </w:rPr>
            </w:pPr>
            <w:r>
              <w:rPr>
                <w:b/>
                <w:sz w:val="24"/>
                <w:szCs w:val="24"/>
              </w:rPr>
              <w:t>Problem Statement (PS)</w:t>
            </w:r>
          </w:p>
        </w:tc>
        <w:tc>
          <w:tcPr>
            <w:tcW w:w="1418" w:type="dxa"/>
          </w:tcPr>
          <w:p w14:paraId="4FC23DD7" w14:textId="77777777" w:rsidR="009E3BFA" w:rsidRDefault="00000000">
            <w:pPr>
              <w:rPr>
                <w:b/>
                <w:sz w:val="24"/>
                <w:szCs w:val="24"/>
              </w:rPr>
            </w:pPr>
            <w:r>
              <w:rPr>
                <w:b/>
                <w:sz w:val="24"/>
                <w:szCs w:val="24"/>
              </w:rPr>
              <w:t>I am (Customer)</w:t>
            </w:r>
          </w:p>
        </w:tc>
        <w:tc>
          <w:tcPr>
            <w:tcW w:w="1559" w:type="dxa"/>
          </w:tcPr>
          <w:p w14:paraId="69CB310D" w14:textId="77777777" w:rsidR="009E3BFA" w:rsidRDefault="00000000">
            <w:pPr>
              <w:rPr>
                <w:b/>
                <w:sz w:val="24"/>
                <w:szCs w:val="24"/>
              </w:rPr>
            </w:pPr>
            <w:r>
              <w:rPr>
                <w:b/>
                <w:sz w:val="24"/>
                <w:szCs w:val="24"/>
              </w:rPr>
              <w:t>I’m trying to</w:t>
            </w:r>
          </w:p>
        </w:tc>
        <w:tc>
          <w:tcPr>
            <w:tcW w:w="1207" w:type="dxa"/>
          </w:tcPr>
          <w:p w14:paraId="3325B8A8" w14:textId="77777777" w:rsidR="009E3BFA" w:rsidRDefault="00000000">
            <w:pPr>
              <w:rPr>
                <w:b/>
                <w:sz w:val="24"/>
                <w:szCs w:val="24"/>
              </w:rPr>
            </w:pPr>
            <w:r>
              <w:rPr>
                <w:b/>
                <w:sz w:val="24"/>
                <w:szCs w:val="24"/>
              </w:rPr>
              <w:t>But</w:t>
            </w:r>
          </w:p>
        </w:tc>
        <w:tc>
          <w:tcPr>
            <w:tcW w:w="1501" w:type="dxa"/>
          </w:tcPr>
          <w:p w14:paraId="4929E550" w14:textId="77777777" w:rsidR="009E3BFA" w:rsidRDefault="00000000">
            <w:pPr>
              <w:rPr>
                <w:b/>
                <w:sz w:val="24"/>
                <w:szCs w:val="24"/>
              </w:rPr>
            </w:pPr>
            <w:r>
              <w:rPr>
                <w:b/>
                <w:sz w:val="24"/>
                <w:szCs w:val="24"/>
              </w:rPr>
              <w:t>Because</w:t>
            </w:r>
          </w:p>
        </w:tc>
        <w:tc>
          <w:tcPr>
            <w:tcW w:w="2537" w:type="dxa"/>
          </w:tcPr>
          <w:p w14:paraId="674F178F" w14:textId="77777777" w:rsidR="009E3BFA" w:rsidRDefault="00000000">
            <w:pPr>
              <w:rPr>
                <w:b/>
                <w:sz w:val="24"/>
                <w:szCs w:val="24"/>
              </w:rPr>
            </w:pPr>
            <w:r>
              <w:rPr>
                <w:b/>
                <w:sz w:val="24"/>
                <w:szCs w:val="24"/>
              </w:rPr>
              <w:t>Which makes me feel</w:t>
            </w:r>
          </w:p>
        </w:tc>
      </w:tr>
      <w:tr w:rsidR="009E3BFA" w14:paraId="31904073" w14:textId="77777777">
        <w:tc>
          <w:tcPr>
            <w:tcW w:w="1838" w:type="dxa"/>
          </w:tcPr>
          <w:p w14:paraId="3B8CBF65" w14:textId="77777777" w:rsidR="009E3BFA" w:rsidRDefault="00000000">
            <w:pPr>
              <w:rPr>
                <w:sz w:val="24"/>
                <w:szCs w:val="24"/>
              </w:rPr>
            </w:pPr>
            <w:r>
              <w:rPr>
                <w:sz w:val="24"/>
                <w:szCs w:val="24"/>
              </w:rPr>
              <w:t>PS-1</w:t>
            </w:r>
          </w:p>
        </w:tc>
        <w:tc>
          <w:tcPr>
            <w:tcW w:w="1418" w:type="dxa"/>
          </w:tcPr>
          <w:p w14:paraId="2197557E" w14:textId="77777777" w:rsidR="009E3BFA" w:rsidRDefault="009E3BFA">
            <w:pPr>
              <w:rPr>
                <w:sz w:val="24"/>
                <w:szCs w:val="24"/>
              </w:rPr>
            </w:pPr>
          </w:p>
        </w:tc>
        <w:tc>
          <w:tcPr>
            <w:tcW w:w="1559" w:type="dxa"/>
          </w:tcPr>
          <w:p w14:paraId="45B78768" w14:textId="77777777" w:rsidR="009E3BFA" w:rsidRDefault="009E3BFA">
            <w:pPr>
              <w:rPr>
                <w:sz w:val="24"/>
                <w:szCs w:val="24"/>
              </w:rPr>
            </w:pPr>
          </w:p>
        </w:tc>
        <w:tc>
          <w:tcPr>
            <w:tcW w:w="1207" w:type="dxa"/>
          </w:tcPr>
          <w:p w14:paraId="2CD2894F" w14:textId="77777777" w:rsidR="009E3BFA" w:rsidRDefault="009E3BFA">
            <w:pPr>
              <w:rPr>
                <w:sz w:val="24"/>
                <w:szCs w:val="24"/>
              </w:rPr>
            </w:pPr>
          </w:p>
        </w:tc>
        <w:tc>
          <w:tcPr>
            <w:tcW w:w="1501" w:type="dxa"/>
          </w:tcPr>
          <w:p w14:paraId="23EA5E16" w14:textId="77777777" w:rsidR="009E3BFA" w:rsidRDefault="009E3BFA">
            <w:pPr>
              <w:rPr>
                <w:sz w:val="24"/>
                <w:szCs w:val="24"/>
              </w:rPr>
            </w:pPr>
          </w:p>
        </w:tc>
        <w:tc>
          <w:tcPr>
            <w:tcW w:w="2537" w:type="dxa"/>
          </w:tcPr>
          <w:p w14:paraId="71284948" w14:textId="77777777" w:rsidR="009E3BFA" w:rsidRDefault="009E3BFA">
            <w:pPr>
              <w:rPr>
                <w:sz w:val="24"/>
                <w:szCs w:val="24"/>
              </w:rPr>
            </w:pPr>
          </w:p>
        </w:tc>
      </w:tr>
      <w:tr w:rsidR="009E3BFA" w14:paraId="0414A842" w14:textId="77777777">
        <w:tc>
          <w:tcPr>
            <w:tcW w:w="1838" w:type="dxa"/>
          </w:tcPr>
          <w:p w14:paraId="060547D5" w14:textId="77777777" w:rsidR="009E3BFA" w:rsidRDefault="00000000">
            <w:pPr>
              <w:rPr>
                <w:sz w:val="24"/>
                <w:szCs w:val="24"/>
              </w:rPr>
            </w:pPr>
            <w:r>
              <w:rPr>
                <w:sz w:val="24"/>
                <w:szCs w:val="24"/>
              </w:rPr>
              <w:t>PS-2</w:t>
            </w:r>
          </w:p>
        </w:tc>
        <w:tc>
          <w:tcPr>
            <w:tcW w:w="1418" w:type="dxa"/>
          </w:tcPr>
          <w:p w14:paraId="13A177DF" w14:textId="77777777" w:rsidR="009E3BFA" w:rsidRDefault="009E3BFA">
            <w:pPr>
              <w:rPr>
                <w:sz w:val="24"/>
                <w:szCs w:val="24"/>
              </w:rPr>
            </w:pPr>
          </w:p>
        </w:tc>
        <w:tc>
          <w:tcPr>
            <w:tcW w:w="1559" w:type="dxa"/>
          </w:tcPr>
          <w:p w14:paraId="3480500C" w14:textId="77777777" w:rsidR="009E3BFA" w:rsidRDefault="009E3BFA">
            <w:pPr>
              <w:rPr>
                <w:sz w:val="24"/>
                <w:szCs w:val="24"/>
              </w:rPr>
            </w:pPr>
          </w:p>
        </w:tc>
        <w:tc>
          <w:tcPr>
            <w:tcW w:w="1207" w:type="dxa"/>
          </w:tcPr>
          <w:p w14:paraId="398BB261" w14:textId="77777777" w:rsidR="009E3BFA" w:rsidRDefault="009E3BFA">
            <w:pPr>
              <w:rPr>
                <w:sz w:val="24"/>
                <w:szCs w:val="24"/>
              </w:rPr>
            </w:pPr>
          </w:p>
        </w:tc>
        <w:tc>
          <w:tcPr>
            <w:tcW w:w="1501" w:type="dxa"/>
          </w:tcPr>
          <w:p w14:paraId="3F46FACC" w14:textId="77777777" w:rsidR="009E3BFA" w:rsidRDefault="009E3BFA">
            <w:pPr>
              <w:rPr>
                <w:sz w:val="24"/>
                <w:szCs w:val="24"/>
              </w:rPr>
            </w:pPr>
          </w:p>
        </w:tc>
        <w:tc>
          <w:tcPr>
            <w:tcW w:w="2537" w:type="dxa"/>
          </w:tcPr>
          <w:p w14:paraId="2110297F" w14:textId="77777777" w:rsidR="009E3BFA" w:rsidRDefault="009E3BFA">
            <w:pPr>
              <w:rPr>
                <w:sz w:val="24"/>
                <w:szCs w:val="24"/>
              </w:rPr>
            </w:pPr>
          </w:p>
        </w:tc>
      </w:tr>
    </w:tbl>
    <w:p w14:paraId="2787AB84" w14:textId="77777777" w:rsidR="009E3BFA" w:rsidRDefault="009E3BFA">
      <w:pPr>
        <w:rPr>
          <w:sz w:val="24"/>
          <w:szCs w:val="24"/>
        </w:rPr>
      </w:pPr>
    </w:p>
    <w:sectPr w:rsidR="009E3BF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BFA"/>
    <w:rsid w:val="001A4853"/>
    <w:rsid w:val="002F43CE"/>
    <w:rsid w:val="009E3BFA"/>
    <w:rsid w:val="00C14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24D73"/>
  <w15:docId w15:val="{ADD37813-28CE-43B3-AD15-B7C27AEC6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Bujji bujji</cp:lastModifiedBy>
  <cp:revision>2</cp:revision>
  <dcterms:created xsi:type="dcterms:W3CDTF">2026-07-07T14:19:00Z</dcterms:created>
  <dcterms:modified xsi:type="dcterms:W3CDTF">2026-07-07T14:19:00Z</dcterms:modified>
</cp:coreProperties>
</file>