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71A6" w14:textId="518D0206" w:rsidR="001223C4" w:rsidRPr="001223C4" w:rsidRDefault="001223C4" w:rsidP="001223C4">
      <w:pPr>
        <w:jc w:val="center"/>
        <w:rPr>
          <w:rFonts w:ascii="Times New Roman" w:hAnsi="Times New Roman" w:cs="Times New Roman"/>
          <w:b/>
          <w:bCs/>
        </w:rPr>
      </w:pPr>
      <w:r w:rsidRPr="001223C4">
        <w:rPr>
          <w:rFonts w:ascii="Times New Roman" w:hAnsi="Times New Roman" w:cs="Times New Roman"/>
          <w:b/>
          <w:bCs/>
        </w:rPr>
        <w:t>SYSTEM REQUEST</w:t>
      </w:r>
    </w:p>
    <w:p w14:paraId="7526C1A4" w14:textId="4CD17482" w:rsidR="001223C4" w:rsidRPr="001223C4" w:rsidRDefault="001223C4" w:rsidP="001223C4">
      <w:pPr>
        <w:jc w:val="center"/>
        <w:rPr>
          <w:rFonts w:ascii="Times New Roman" w:hAnsi="Times New Roman" w:cs="Times New Roman"/>
          <w:b/>
          <w:bCs/>
        </w:rPr>
      </w:pPr>
      <w:r w:rsidRPr="001223C4">
        <w:rPr>
          <w:rFonts w:ascii="Times New Roman" w:hAnsi="Times New Roman" w:cs="Times New Roman"/>
          <w:b/>
          <w:bCs/>
        </w:rPr>
        <w:t>Smart Healthcare Appointment and Resource Management System</w:t>
      </w:r>
    </w:p>
    <w:p w14:paraId="6ADFA850" w14:textId="22599B26" w:rsidR="001223C4" w:rsidRPr="001223C4" w:rsidRDefault="001223C4" w:rsidP="001223C4">
      <w:pPr>
        <w:rPr>
          <w:rFonts w:ascii="Times New Roman" w:hAnsi="Times New Roman" w:cs="Times New Roman"/>
        </w:rPr>
      </w:pPr>
    </w:p>
    <w:p w14:paraId="2148E918" w14:textId="77777777" w:rsidR="001223C4" w:rsidRPr="001223C4" w:rsidRDefault="001223C4" w:rsidP="001223C4">
      <w:pPr>
        <w:rPr>
          <w:rFonts w:ascii="Times New Roman" w:hAnsi="Times New Roman" w:cs="Times New Roman"/>
          <w:b/>
          <w:bCs/>
        </w:rPr>
      </w:pPr>
      <w:r w:rsidRPr="001223C4">
        <w:rPr>
          <w:rFonts w:ascii="Times New Roman" w:hAnsi="Times New Roman" w:cs="Times New Roman"/>
          <w:b/>
          <w:bCs/>
        </w:rPr>
        <w:t>Project Sponsor</w:t>
      </w:r>
    </w:p>
    <w:p w14:paraId="05230415" w14:textId="77777777" w:rsidR="001223C4" w:rsidRPr="001223C4" w:rsidRDefault="001223C4" w:rsidP="001223C4">
      <w:pPr>
        <w:rPr>
          <w:rFonts w:ascii="Times New Roman" w:hAnsi="Times New Roman" w:cs="Times New Roman"/>
        </w:rPr>
      </w:pPr>
      <w:r w:rsidRPr="001223C4">
        <w:rPr>
          <w:rFonts w:ascii="Times New Roman" w:hAnsi="Times New Roman" w:cs="Times New Roman"/>
          <w:b/>
          <w:bCs/>
        </w:rPr>
        <w:t>Prof. David Pitts</w:t>
      </w:r>
      <w:r w:rsidRPr="001223C4">
        <w:rPr>
          <w:rFonts w:ascii="Times New Roman" w:hAnsi="Times New Roman" w:cs="Times New Roman"/>
        </w:rPr>
        <w:br/>
        <w:t>Instructor, COMP-699-A Professional Seminar</w:t>
      </w:r>
      <w:r w:rsidRPr="001223C4">
        <w:rPr>
          <w:rFonts w:ascii="Times New Roman" w:hAnsi="Times New Roman" w:cs="Times New Roman"/>
        </w:rPr>
        <w:br/>
        <w:t>Rivier University</w:t>
      </w:r>
    </w:p>
    <w:p w14:paraId="2B603C3F" w14:textId="2B0EBC63" w:rsidR="001223C4" w:rsidRPr="001223C4" w:rsidRDefault="001223C4" w:rsidP="001223C4">
      <w:pPr>
        <w:rPr>
          <w:rFonts w:ascii="Times New Roman" w:hAnsi="Times New Roman" w:cs="Times New Roman"/>
        </w:rPr>
      </w:pPr>
    </w:p>
    <w:p w14:paraId="25F41395" w14:textId="77777777" w:rsidR="001223C4" w:rsidRPr="001223C4" w:rsidRDefault="001223C4" w:rsidP="001223C4">
      <w:pPr>
        <w:rPr>
          <w:rFonts w:ascii="Times New Roman" w:hAnsi="Times New Roman" w:cs="Times New Roman"/>
          <w:b/>
          <w:bCs/>
        </w:rPr>
      </w:pPr>
      <w:r w:rsidRPr="001223C4">
        <w:rPr>
          <w:rFonts w:ascii="Times New Roman" w:hAnsi="Times New Roman" w:cs="Times New Roman"/>
          <w:b/>
          <w:bCs/>
        </w:rPr>
        <w:t>Business Need</w:t>
      </w:r>
    </w:p>
    <w:p w14:paraId="567A5781" w14:textId="299382B6" w:rsidR="001223C4" w:rsidRPr="001223C4" w:rsidRDefault="001223C4" w:rsidP="001223C4">
      <w:pPr>
        <w:rPr>
          <w:rFonts w:ascii="Times New Roman" w:hAnsi="Times New Roman" w:cs="Times New Roman"/>
        </w:rPr>
      </w:pPr>
      <w:r w:rsidRPr="001223C4">
        <w:rPr>
          <w:rFonts w:ascii="Times New Roman" w:hAnsi="Times New Roman" w:cs="Times New Roman"/>
        </w:rPr>
        <w:t>Healthcare clinics and outpatient facilities often rely on manual or fragmented scheduling processes that do not adequately consider provider availability, room capacity, equipment constraints, or patient priority levels. These limitations frequently lead to double-bookings, long patient wait times, underutilized clinical resources, and increased administrative effort. This project has been initiated to improve the appointment scheduling process by introducing a centralized system that intelligently coordinates appointments with available clinical resources while enforcing operational and clinical business rules.</w:t>
      </w:r>
    </w:p>
    <w:p w14:paraId="2E7BD4B8" w14:textId="77777777" w:rsidR="001223C4" w:rsidRPr="001223C4" w:rsidRDefault="001223C4" w:rsidP="001223C4">
      <w:pPr>
        <w:rPr>
          <w:rFonts w:ascii="Times New Roman" w:hAnsi="Times New Roman" w:cs="Times New Roman"/>
          <w:b/>
          <w:bCs/>
        </w:rPr>
      </w:pPr>
      <w:r w:rsidRPr="001223C4">
        <w:rPr>
          <w:rFonts w:ascii="Times New Roman" w:hAnsi="Times New Roman" w:cs="Times New Roman"/>
          <w:b/>
          <w:bCs/>
        </w:rPr>
        <w:t>Business Requirements</w:t>
      </w:r>
    </w:p>
    <w:p w14:paraId="5F9C5D0D" w14:textId="77777777" w:rsidR="001223C4" w:rsidRPr="001223C4" w:rsidRDefault="001223C4" w:rsidP="001223C4">
      <w:pPr>
        <w:rPr>
          <w:rFonts w:ascii="Times New Roman" w:hAnsi="Times New Roman" w:cs="Times New Roman"/>
        </w:rPr>
      </w:pPr>
      <w:r w:rsidRPr="001223C4">
        <w:rPr>
          <w:rFonts w:ascii="Times New Roman" w:hAnsi="Times New Roman" w:cs="Times New Roman"/>
        </w:rPr>
        <w:t>The Smart Healthcare Appointment and Resource Management System must provide the following business capabilities:</w:t>
      </w:r>
    </w:p>
    <w:p w14:paraId="0CAA9D22"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Enable patients to request, reschedule, and cancel appointments</w:t>
      </w:r>
    </w:p>
    <w:p w14:paraId="085AD9ED"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Maintain provider profiles including specialties, schedules, and availability</w:t>
      </w:r>
    </w:p>
    <w:p w14:paraId="206711E5"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Allocate clinical resources such as providers, examination rooms, and equipment based on predefined constraints</w:t>
      </w:r>
    </w:p>
    <w:p w14:paraId="2D264BE5"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Prevent scheduling conflicts and eliminate double-booking of resources</w:t>
      </w:r>
    </w:p>
    <w:p w14:paraId="313A5188"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Support priority-based scheduling for urgent or special-care appointments</w:t>
      </w:r>
    </w:p>
    <w:p w14:paraId="255690DF"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Enforce approval workflows for high-priority, after-hours, or exception-based scheduling requests</w:t>
      </w:r>
    </w:p>
    <w:p w14:paraId="050072EA"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Track appointment and resource status throughout the scheduling lifecycle</w:t>
      </w:r>
    </w:p>
    <w:p w14:paraId="7D451B73" w14:textId="29D19591"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Provide role-based access for patients, administrative staff, and clinical personal</w:t>
      </w:r>
    </w:p>
    <w:p w14:paraId="5F3AFD91" w14:textId="77777777"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t>Maintain audit logs for scheduling decisions, changes, and approvals</w:t>
      </w:r>
    </w:p>
    <w:p w14:paraId="2F547085" w14:textId="302F6A9A" w:rsidR="001223C4" w:rsidRPr="001223C4" w:rsidRDefault="001223C4" w:rsidP="001223C4">
      <w:pPr>
        <w:numPr>
          <w:ilvl w:val="0"/>
          <w:numId w:val="4"/>
        </w:numPr>
        <w:rPr>
          <w:rFonts w:ascii="Times New Roman" w:hAnsi="Times New Roman" w:cs="Times New Roman"/>
        </w:rPr>
      </w:pPr>
      <w:r w:rsidRPr="001223C4">
        <w:rPr>
          <w:rFonts w:ascii="Times New Roman" w:hAnsi="Times New Roman" w:cs="Times New Roman"/>
        </w:rPr>
        <w:lastRenderedPageBreak/>
        <w:t>Generate operational reports related to appointment volume, wait times, and resource utilization</w:t>
      </w:r>
    </w:p>
    <w:p w14:paraId="556D765B" w14:textId="77777777" w:rsidR="001223C4" w:rsidRPr="001223C4" w:rsidRDefault="001223C4" w:rsidP="001223C4">
      <w:pPr>
        <w:rPr>
          <w:rFonts w:ascii="Times New Roman" w:hAnsi="Times New Roman" w:cs="Times New Roman"/>
          <w:b/>
          <w:bCs/>
        </w:rPr>
      </w:pPr>
      <w:r w:rsidRPr="001223C4">
        <w:rPr>
          <w:rFonts w:ascii="Times New Roman" w:hAnsi="Times New Roman" w:cs="Times New Roman"/>
          <w:b/>
          <w:bCs/>
        </w:rPr>
        <w:t>Business Value</w:t>
      </w:r>
    </w:p>
    <w:p w14:paraId="63626B4E" w14:textId="77777777" w:rsidR="001223C4" w:rsidRPr="001223C4" w:rsidRDefault="001223C4" w:rsidP="001223C4">
      <w:pPr>
        <w:rPr>
          <w:rFonts w:ascii="Times New Roman" w:hAnsi="Times New Roman" w:cs="Times New Roman"/>
        </w:rPr>
      </w:pPr>
      <w:r w:rsidRPr="001223C4">
        <w:rPr>
          <w:rFonts w:ascii="Times New Roman" w:hAnsi="Times New Roman" w:cs="Times New Roman"/>
        </w:rPr>
        <w:t>The Smart Healthcare Appointment and Resource Management System is expected to improve clinic efficiency, enhance patient satisfaction, and increase overall utilization of clinical resources. By reducing scheduling conflicts, minimizing no-shows, and better aligning appointments with provider and facility availability, the system can increase appointment throughput while reducing administrative workload.</w:t>
      </w:r>
    </w:p>
    <w:p w14:paraId="51BB7EE7" w14:textId="77777777" w:rsidR="001223C4" w:rsidRPr="001223C4" w:rsidRDefault="001223C4" w:rsidP="001223C4">
      <w:pPr>
        <w:rPr>
          <w:rFonts w:ascii="Times New Roman" w:hAnsi="Times New Roman" w:cs="Times New Roman"/>
        </w:rPr>
      </w:pPr>
      <w:r w:rsidRPr="001223C4">
        <w:rPr>
          <w:rFonts w:ascii="Times New Roman" w:hAnsi="Times New Roman" w:cs="Times New Roman"/>
        </w:rPr>
        <w:t>Conservative estimates of tangible value to a clinic include:</w:t>
      </w:r>
    </w:p>
    <w:p w14:paraId="21004F84" w14:textId="77777777" w:rsidR="001223C4" w:rsidRPr="001223C4" w:rsidRDefault="001223C4" w:rsidP="001223C4">
      <w:pPr>
        <w:numPr>
          <w:ilvl w:val="0"/>
          <w:numId w:val="5"/>
        </w:numPr>
        <w:rPr>
          <w:rFonts w:ascii="Times New Roman" w:hAnsi="Times New Roman" w:cs="Times New Roman"/>
        </w:rPr>
      </w:pPr>
      <w:r w:rsidRPr="001223C4">
        <w:rPr>
          <w:rFonts w:ascii="Times New Roman" w:hAnsi="Times New Roman" w:cs="Times New Roman"/>
          <w:b/>
          <w:bCs/>
        </w:rPr>
        <w:t>$120,000 annually</w:t>
      </w:r>
      <w:r w:rsidRPr="001223C4">
        <w:rPr>
          <w:rFonts w:ascii="Times New Roman" w:hAnsi="Times New Roman" w:cs="Times New Roman"/>
        </w:rPr>
        <w:t xml:space="preserve"> from increased appointment throughput due to improved scheduling efficiency and reduced idle provider time</w:t>
      </w:r>
    </w:p>
    <w:p w14:paraId="23F74E80" w14:textId="77777777" w:rsidR="001223C4" w:rsidRPr="001223C4" w:rsidRDefault="001223C4" w:rsidP="001223C4">
      <w:pPr>
        <w:numPr>
          <w:ilvl w:val="0"/>
          <w:numId w:val="5"/>
        </w:numPr>
        <w:rPr>
          <w:rFonts w:ascii="Times New Roman" w:hAnsi="Times New Roman" w:cs="Times New Roman"/>
        </w:rPr>
      </w:pPr>
      <w:r w:rsidRPr="001223C4">
        <w:rPr>
          <w:rFonts w:ascii="Times New Roman" w:hAnsi="Times New Roman" w:cs="Times New Roman"/>
          <w:b/>
          <w:bCs/>
        </w:rPr>
        <w:t>$80,000 annually</w:t>
      </w:r>
      <w:r w:rsidRPr="001223C4">
        <w:rPr>
          <w:rFonts w:ascii="Times New Roman" w:hAnsi="Times New Roman" w:cs="Times New Roman"/>
        </w:rPr>
        <w:t xml:space="preserve"> from reduced no-show rates through better appointment lifecycle management and scheduling controls</w:t>
      </w:r>
    </w:p>
    <w:p w14:paraId="618B4C48" w14:textId="77777777" w:rsidR="001223C4" w:rsidRPr="001223C4" w:rsidRDefault="001223C4" w:rsidP="001223C4">
      <w:pPr>
        <w:numPr>
          <w:ilvl w:val="0"/>
          <w:numId w:val="5"/>
        </w:numPr>
        <w:rPr>
          <w:rFonts w:ascii="Times New Roman" w:hAnsi="Times New Roman" w:cs="Times New Roman"/>
        </w:rPr>
      </w:pPr>
      <w:r w:rsidRPr="001223C4">
        <w:rPr>
          <w:rFonts w:ascii="Times New Roman" w:hAnsi="Times New Roman" w:cs="Times New Roman"/>
          <w:b/>
          <w:bCs/>
        </w:rPr>
        <w:t>$50,000 annually</w:t>
      </w:r>
      <w:r w:rsidRPr="001223C4">
        <w:rPr>
          <w:rFonts w:ascii="Times New Roman" w:hAnsi="Times New Roman" w:cs="Times New Roman"/>
        </w:rPr>
        <w:t xml:space="preserve"> from reduced administrative overhead and manual scheduling effort</w:t>
      </w:r>
    </w:p>
    <w:p w14:paraId="37FA4072" w14:textId="77777777" w:rsidR="001223C4" w:rsidRPr="001223C4" w:rsidRDefault="001223C4" w:rsidP="001223C4">
      <w:pPr>
        <w:rPr>
          <w:rFonts w:ascii="Times New Roman" w:hAnsi="Times New Roman" w:cs="Times New Roman"/>
        </w:rPr>
      </w:pPr>
      <w:r w:rsidRPr="001223C4">
        <w:rPr>
          <w:rFonts w:ascii="Times New Roman" w:hAnsi="Times New Roman" w:cs="Times New Roman"/>
          <w:b/>
          <w:bCs/>
        </w:rPr>
        <w:t>Total estimated annual value per clinic:</w:t>
      </w:r>
      <w:r w:rsidRPr="001223C4">
        <w:rPr>
          <w:rFonts w:ascii="Times New Roman" w:hAnsi="Times New Roman" w:cs="Times New Roman"/>
        </w:rPr>
        <w:t xml:space="preserve"> </w:t>
      </w:r>
      <w:r w:rsidRPr="001223C4">
        <w:rPr>
          <w:rFonts w:ascii="Times New Roman" w:hAnsi="Times New Roman" w:cs="Times New Roman"/>
          <w:b/>
          <w:bCs/>
        </w:rPr>
        <w:t>approximately $250,000</w:t>
      </w:r>
    </w:p>
    <w:p w14:paraId="5A778A6E" w14:textId="2FBB516F" w:rsidR="001223C4" w:rsidRPr="001223C4" w:rsidRDefault="001223C4" w:rsidP="001223C4">
      <w:pPr>
        <w:rPr>
          <w:rFonts w:ascii="Times New Roman" w:hAnsi="Times New Roman" w:cs="Times New Roman"/>
        </w:rPr>
      </w:pPr>
      <w:r w:rsidRPr="001223C4">
        <w:rPr>
          <w:rFonts w:ascii="Times New Roman" w:hAnsi="Times New Roman" w:cs="Times New Roman"/>
        </w:rPr>
        <w:t>These estimates are conservative projections based on modest improvements in efficiency and do not account for additional intangible benefits such as improved patient experience, reduced staff frustration, and better long-term clinic planning.</w:t>
      </w:r>
    </w:p>
    <w:p w14:paraId="068FBEC6" w14:textId="77777777" w:rsidR="001223C4" w:rsidRPr="001223C4" w:rsidRDefault="001223C4" w:rsidP="001223C4">
      <w:pPr>
        <w:rPr>
          <w:rFonts w:ascii="Times New Roman" w:hAnsi="Times New Roman" w:cs="Times New Roman"/>
        </w:rPr>
      </w:pPr>
    </w:p>
    <w:p w14:paraId="370694CC" w14:textId="77777777" w:rsidR="001223C4" w:rsidRPr="001223C4" w:rsidRDefault="001223C4" w:rsidP="001223C4">
      <w:pPr>
        <w:rPr>
          <w:rFonts w:ascii="Times New Roman" w:hAnsi="Times New Roman" w:cs="Times New Roman"/>
          <w:b/>
          <w:bCs/>
        </w:rPr>
      </w:pPr>
      <w:r w:rsidRPr="001223C4">
        <w:rPr>
          <w:rFonts w:ascii="Times New Roman" w:hAnsi="Times New Roman" w:cs="Times New Roman"/>
          <w:b/>
          <w:bCs/>
        </w:rPr>
        <w:t>Special Issues or Constraints</w:t>
      </w:r>
    </w:p>
    <w:p w14:paraId="12873319" w14:textId="77777777" w:rsidR="001223C4" w:rsidRPr="001223C4" w:rsidRDefault="001223C4" w:rsidP="001223C4">
      <w:pPr>
        <w:numPr>
          <w:ilvl w:val="0"/>
          <w:numId w:val="6"/>
        </w:numPr>
        <w:rPr>
          <w:rFonts w:ascii="Times New Roman" w:hAnsi="Times New Roman" w:cs="Times New Roman"/>
        </w:rPr>
      </w:pPr>
      <w:r w:rsidRPr="001223C4">
        <w:rPr>
          <w:rFonts w:ascii="Times New Roman" w:hAnsi="Times New Roman" w:cs="Times New Roman"/>
        </w:rPr>
        <w:t>The system must be implemented using Python and follow an object-oriented analysis and design approach</w:t>
      </w:r>
    </w:p>
    <w:p w14:paraId="67C00984" w14:textId="32C4EE7B" w:rsidR="001223C4" w:rsidRPr="001223C4" w:rsidRDefault="001223C4" w:rsidP="001223C4">
      <w:pPr>
        <w:numPr>
          <w:ilvl w:val="0"/>
          <w:numId w:val="6"/>
        </w:numPr>
        <w:rPr>
          <w:rFonts w:ascii="Times New Roman" w:hAnsi="Times New Roman" w:cs="Times New Roman"/>
        </w:rPr>
      </w:pPr>
      <w:r w:rsidRPr="001223C4">
        <w:rPr>
          <w:rFonts w:ascii="Times New Roman" w:hAnsi="Times New Roman" w:cs="Times New Roman"/>
        </w:rPr>
        <w:t>Core scheduling and resource allocation functionality must rely on custom business rules, not third-party scheduling platforms</w:t>
      </w:r>
    </w:p>
    <w:p w14:paraId="4D39F913" w14:textId="77777777" w:rsidR="001223C4" w:rsidRPr="001223C4" w:rsidRDefault="001223C4" w:rsidP="001223C4">
      <w:pPr>
        <w:numPr>
          <w:ilvl w:val="0"/>
          <w:numId w:val="6"/>
        </w:numPr>
        <w:rPr>
          <w:rFonts w:ascii="Times New Roman" w:hAnsi="Times New Roman" w:cs="Times New Roman"/>
        </w:rPr>
      </w:pPr>
      <w:r w:rsidRPr="001223C4">
        <w:rPr>
          <w:rFonts w:ascii="Times New Roman" w:hAnsi="Times New Roman" w:cs="Times New Roman"/>
        </w:rPr>
        <w:t>The system should be designed to support phased enhancements and future scalability</w:t>
      </w:r>
    </w:p>
    <w:p w14:paraId="44152BDD" w14:textId="77777777" w:rsidR="001223C4" w:rsidRPr="001223C4" w:rsidRDefault="001223C4" w:rsidP="001223C4">
      <w:pPr>
        <w:numPr>
          <w:ilvl w:val="0"/>
          <w:numId w:val="6"/>
        </w:numPr>
        <w:rPr>
          <w:rFonts w:ascii="Times New Roman" w:hAnsi="Times New Roman" w:cs="Times New Roman"/>
        </w:rPr>
      </w:pPr>
      <w:r w:rsidRPr="001223C4">
        <w:rPr>
          <w:rFonts w:ascii="Times New Roman" w:hAnsi="Times New Roman" w:cs="Times New Roman"/>
        </w:rPr>
        <w:t>All system analysis and design artifacts must align with UML standards taught in COMP-552</w:t>
      </w:r>
    </w:p>
    <w:p w14:paraId="674F424A" w14:textId="5164AC66" w:rsidR="001223C4" w:rsidRPr="001223C4" w:rsidRDefault="001223C4" w:rsidP="001223C4">
      <w:pPr>
        <w:numPr>
          <w:ilvl w:val="0"/>
          <w:numId w:val="6"/>
        </w:numPr>
        <w:rPr>
          <w:rFonts w:ascii="Times New Roman" w:hAnsi="Times New Roman" w:cs="Times New Roman"/>
        </w:rPr>
      </w:pPr>
      <w:r w:rsidRPr="001223C4">
        <w:rPr>
          <w:rFonts w:ascii="Times New Roman" w:hAnsi="Times New Roman" w:cs="Times New Roman"/>
        </w:rPr>
        <w:t>The completed system must be fully functional and demonstrable by the end of the semester</w:t>
      </w:r>
    </w:p>
    <w:sectPr w:rsidR="001223C4" w:rsidRPr="001223C4" w:rsidSect="00CE1D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9BF"/>
      </v:shape>
    </w:pict>
  </w:numPicBullet>
  <w:abstractNum w:abstractNumId="0" w15:restartNumberingAfterBreak="0">
    <w:nsid w:val="10AB1BE3"/>
    <w:multiLevelType w:val="multilevel"/>
    <w:tmpl w:val="651679C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F1D8A"/>
    <w:multiLevelType w:val="multilevel"/>
    <w:tmpl w:val="F5E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D599E"/>
    <w:multiLevelType w:val="multilevel"/>
    <w:tmpl w:val="821E36E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9742F"/>
    <w:multiLevelType w:val="multilevel"/>
    <w:tmpl w:val="13C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C5450"/>
    <w:multiLevelType w:val="multilevel"/>
    <w:tmpl w:val="931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24CE6"/>
    <w:multiLevelType w:val="multilevel"/>
    <w:tmpl w:val="C326403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6887">
    <w:abstractNumId w:val="1"/>
  </w:num>
  <w:num w:numId="2" w16cid:durableId="726151319">
    <w:abstractNumId w:val="3"/>
  </w:num>
  <w:num w:numId="3" w16cid:durableId="93406064">
    <w:abstractNumId w:val="4"/>
  </w:num>
  <w:num w:numId="4" w16cid:durableId="1279264659">
    <w:abstractNumId w:val="2"/>
  </w:num>
  <w:num w:numId="5" w16cid:durableId="372922911">
    <w:abstractNumId w:val="0"/>
  </w:num>
  <w:num w:numId="6" w16cid:durableId="1273590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C4"/>
    <w:rsid w:val="001223C4"/>
    <w:rsid w:val="00281CAA"/>
    <w:rsid w:val="00411B91"/>
    <w:rsid w:val="00CE1DD7"/>
    <w:rsid w:val="00DB0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75A7"/>
  <w15:chartTrackingRefBased/>
  <w15:docId w15:val="{953D2855-03C4-4B23-957E-C31BC941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C4"/>
    <w:rPr>
      <w:rFonts w:eastAsiaTheme="majorEastAsia" w:cstheme="majorBidi"/>
      <w:color w:val="272727" w:themeColor="text1" w:themeTint="D8"/>
    </w:rPr>
  </w:style>
  <w:style w:type="paragraph" w:styleId="Title">
    <w:name w:val="Title"/>
    <w:basedOn w:val="Normal"/>
    <w:next w:val="Normal"/>
    <w:link w:val="TitleChar"/>
    <w:uiPriority w:val="10"/>
    <w:qFormat/>
    <w:rsid w:val="0012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C4"/>
    <w:pPr>
      <w:spacing w:before="160"/>
      <w:jc w:val="center"/>
    </w:pPr>
    <w:rPr>
      <w:i/>
      <w:iCs/>
      <w:color w:val="404040" w:themeColor="text1" w:themeTint="BF"/>
    </w:rPr>
  </w:style>
  <w:style w:type="character" w:customStyle="1" w:styleId="QuoteChar">
    <w:name w:val="Quote Char"/>
    <w:basedOn w:val="DefaultParagraphFont"/>
    <w:link w:val="Quote"/>
    <w:uiPriority w:val="29"/>
    <w:rsid w:val="001223C4"/>
    <w:rPr>
      <w:i/>
      <w:iCs/>
      <w:color w:val="404040" w:themeColor="text1" w:themeTint="BF"/>
    </w:rPr>
  </w:style>
  <w:style w:type="paragraph" w:styleId="ListParagraph">
    <w:name w:val="List Paragraph"/>
    <w:basedOn w:val="Normal"/>
    <w:uiPriority w:val="34"/>
    <w:qFormat/>
    <w:rsid w:val="001223C4"/>
    <w:pPr>
      <w:ind w:left="720"/>
      <w:contextualSpacing/>
    </w:pPr>
  </w:style>
  <w:style w:type="character" w:styleId="IntenseEmphasis">
    <w:name w:val="Intense Emphasis"/>
    <w:basedOn w:val="DefaultParagraphFont"/>
    <w:uiPriority w:val="21"/>
    <w:qFormat/>
    <w:rsid w:val="001223C4"/>
    <w:rPr>
      <w:i/>
      <w:iCs/>
      <w:color w:val="2F5496" w:themeColor="accent1" w:themeShade="BF"/>
    </w:rPr>
  </w:style>
  <w:style w:type="paragraph" w:styleId="IntenseQuote">
    <w:name w:val="Intense Quote"/>
    <w:basedOn w:val="Normal"/>
    <w:next w:val="Normal"/>
    <w:link w:val="IntenseQuoteChar"/>
    <w:uiPriority w:val="30"/>
    <w:qFormat/>
    <w:rsid w:val="00122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3C4"/>
    <w:rPr>
      <w:i/>
      <w:iCs/>
      <w:color w:val="2F5496" w:themeColor="accent1" w:themeShade="BF"/>
    </w:rPr>
  </w:style>
  <w:style w:type="character" w:styleId="IntenseReference">
    <w:name w:val="Intense Reference"/>
    <w:basedOn w:val="DefaultParagraphFont"/>
    <w:uiPriority w:val="32"/>
    <w:qFormat/>
    <w:rsid w:val="00122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Likitha Chereddy</cp:lastModifiedBy>
  <cp:revision>2</cp:revision>
  <dcterms:created xsi:type="dcterms:W3CDTF">2026-01-26T01:26:00Z</dcterms:created>
  <dcterms:modified xsi:type="dcterms:W3CDTF">2026-01-26T01:26:00Z</dcterms:modified>
</cp:coreProperties>
</file>