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DEE2" w14:textId="77777777" w:rsidR="00EA54A7" w:rsidRPr="00EA54A7" w:rsidRDefault="00EA54A7" w:rsidP="00EA54A7">
      <w:pPr>
        <w:rPr>
          <w:b/>
        </w:rPr>
      </w:pPr>
      <w:r w:rsidRPr="00EA54A7">
        <w:rPr>
          <w:b/>
        </w:rPr>
        <w:t>Project Design Phase</w:t>
      </w:r>
    </w:p>
    <w:p w14:paraId="40C16822" w14:textId="77777777" w:rsidR="00EA54A7" w:rsidRPr="00EA54A7" w:rsidRDefault="00EA54A7" w:rsidP="00EA54A7">
      <w:pPr>
        <w:rPr>
          <w:b/>
        </w:rPr>
      </w:pPr>
      <w:r w:rsidRPr="00EA54A7">
        <w:rPr>
          <w:b/>
        </w:rPr>
        <w:t>Solution Architecture</w:t>
      </w:r>
    </w:p>
    <w:p w14:paraId="56C4A6B5" w14:textId="77777777" w:rsidR="00EA54A7" w:rsidRPr="00EA54A7" w:rsidRDefault="00EA54A7" w:rsidP="00EA54A7">
      <w:pPr>
        <w:rPr>
          <w:b/>
        </w:rPr>
      </w:pPr>
    </w:p>
    <w:tbl>
      <w:tblPr>
        <w:tblW w:w="9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5"/>
        <w:gridCol w:w="4965"/>
      </w:tblGrid>
      <w:tr w:rsidR="00EA54A7" w:rsidRPr="00EA54A7" w14:paraId="225CB1D7" w14:textId="77777777">
        <w:trPr>
          <w:trHeight w:val="297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C5D19" w14:textId="77777777" w:rsidR="00EA54A7" w:rsidRPr="00EA54A7" w:rsidRDefault="00EA54A7" w:rsidP="00EA54A7">
            <w:r w:rsidRPr="00EA54A7">
              <w:t>Date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C5EC7" w14:textId="34004D51" w:rsidR="00EA54A7" w:rsidRPr="00EA54A7" w:rsidRDefault="00EA54A7" w:rsidP="00EA54A7">
            <w:r>
              <w:t>20</w:t>
            </w:r>
            <w:r w:rsidRPr="00EA54A7">
              <w:t>-02-2026</w:t>
            </w:r>
          </w:p>
        </w:tc>
      </w:tr>
      <w:tr w:rsidR="00EA54A7" w:rsidRPr="00EA54A7" w14:paraId="42B2DEDF" w14:textId="77777777">
        <w:trPr>
          <w:trHeight w:val="297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F4BC3" w14:textId="77777777" w:rsidR="00EA54A7" w:rsidRPr="00EA54A7" w:rsidRDefault="00EA54A7" w:rsidP="00EA54A7">
            <w:r w:rsidRPr="00EA54A7">
              <w:t>Team ID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A5CB2" w14:textId="6DECAE91" w:rsidR="00EA54A7" w:rsidRPr="00EA54A7" w:rsidRDefault="00127B08" w:rsidP="00EA54A7">
            <w:r w:rsidRPr="00127B08">
              <w:t>LTVIP2026TMIDS41813</w:t>
            </w:r>
          </w:p>
        </w:tc>
      </w:tr>
      <w:tr w:rsidR="00EA54A7" w:rsidRPr="00EA54A7" w14:paraId="7D59AAFE" w14:textId="77777777">
        <w:trPr>
          <w:trHeight w:val="297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CF26B" w14:textId="77777777" w:rsidR="00EA54A7" w:rsidRPr="00EA54A7" w:rsidRDefault="00EA54A7" w:rsidP="00EA54A7">
            <w:r w:rsidRPr="00EA54A7">
              <w:t>Project Name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CD1CE" w14:textId="1787392A" w:rsidR="00EA54A7" w:rsidRPr="00EA54A7" w:rsidRDefault="00EA54A7" w:rsidP="00EA54A7">
            <w:proofErr w:type="spellStart"/>
            <w:r w:rsidRPr="00EA54A7">
              <w:t>TransLingua</w:t>
            </w:r>
            <w:proofErr w:type="spellEnd"/>
            <w:r w:rsidRPr="00EA54A7">
              <w:t>-AI-Powered-Multi-Language-Translator</w:t>
            </w:r>
          </w:p>
        </w:tc>
      </w:tr>
      <w:tr w:rsidR="00EA54A7" w:rsidRPr="00EA54A7" w14:paraId="6620BE52" w14:textId="77777777">
        <w:trPr>
          <w:trHeight w:val="32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1C656" w14:textId="77777777" w:rsidR="00EA54A7" w:rsidRPr="00EA54A7" w:rsidRDefault="00EA54A7" w:rsidP="00EA54A7">
            <w:r w:rsidRPr="00EA54A7">
              <w:t>Maximum Marks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2B906" w14:textId="77777777" w:rsidR="00EA54A7" w:rsidRPr="00EA54A7" w:rsidRDefault="00EA54A7" w:rsidP="00EA54A7">
            <w:r w:rsidRPr="00EA54A7">
              <w:t>05Marks</w:t>
            </w:r>
          </w:p>
        </w:tc>
      </w:tr>
    </w:tbl>
    <w:p w14:paraId="113230E7" w14:textId="77777777" w:rsidR="00EA54A7" w:rsidRPr="00EA54A7" w:rsidRDefault="00EA54A7" w:rsidP="00EA54A7">
      <w:pPr>
        <w:rPr>
          <w:b/>
        </w:rPr>
      </w:pPr>
    </w:p>
    <w:p w14:paraId="4D8AC19E" w14:textId="77777777" w:rsidR="00EA54A7" w:rsidRPr="00EA54A7" w:rsidRDefault="00EA54A7" w:rsidP="00EA54A7">
      <w:pPr>
        <w:rPr>
          <w:b/>
        </w:rPr>
      </w:pPr>
      <w:r w:rsidRPr="00EA54A7">
        <w:rPr>
          <w:b/>
        </w:rPr>
        <w:t>Solution Architecture:</w:t>
      </w:r>
    </w:p>
    <w:p w14:paraId="5F32B0F9" w14:textId="77777777" w:rsidR="00EA54A7" w:rsidRPr="00EA54A7" w:rsidRDefault="00EA54A7" w:rsidP="00EA54A7">
      <w:r w:rsidRPr="00EA54A7">
        <w:t xml:space="preserve">The solution architecture for </w:t>
      </w:r>
      <w:r w:rsidRPr="00EA54A7">
        <w:rPr>
          <w:b/>
        </w:rPr>
        <w:t xml:space="preserve">Resolve Now </w:t>
      </w:r>
      <w:r w:rsidRPr="00EA54A7"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36BC33D9" w14:textId="77777777" w:rsidR="00EA54A7" w:rsidRPr="00EA54A7" w:rsidRDefault="00EA54A7" w:rsidP="00EA54A7">
      <w:pPr>
        <w:numPr>
          <w:ilvl w:val="0"/>
          <w:numId w:val="1"/>
        </w:numPr>
      </w:pPr>
      <w:r w:rsidRPr="00EA54A7">
        <w:t>Seamless Crime posting on the application</w:t>
      </w:r>
      <w:r w:rsidRPr="00EA54A7">
        <w:br/>
      </w:r>
    </w:p>
    <w:p w14:paraId="6D1DDB2E" w14:textId="77777777" w:rsidR="00EA54A7" w:rsidRPr="00EA54A7" w:rsidRDefault="00EA54A7" w:rsidP="00EA54A7">
      <w:pPr>
        <w:numPr>
          <w:ilvl w:val="0"/>
          <w:numId w:val="1"/>
        </w:numPr>
      </w:pPr>
      <w:r w:rsidRPr="00EA54A7">
        <w:t xml:space="preserve">End-to-end project lifecycle </w:t>
      </w:r>
      <w:proofErr w:type="spellStart"/>
      <w:r w:rsidRPr="00EA54A7">
        <w:t>managementw</w:t>
      </w:r>
      <w:proofErr w:type="spellEnd"/>
      <w:r w:rsidRPr="00EA54A7">
        <w:br/>
      </w:r>
    </w:p>
    <w:p w14:paraId="2D6E5B43" w14:textId="77777777" w:rsidR="00EA54A7" w:rsidRPr="00EA54A7" w:rsidRDefault="00EA54A7" w:rsidP="00EA54A7">
      <w:pPr>
        <w:numPr>
          <w:ilvl w:val="0"/>
          <w:numId w:val="1"/>
        </w:numPr>
      </w:pPr>
      <w:r w:rsidRPr="00EA54A7">
        <w:t>Scalable user authentication and authorization</w:t>
      </w:r>
      <w:r w:rsidRPr="00EA54A7">
        <w:br/>
      </w:r>
    </w:p>
    <w:p w14:paraId="7DAFF460" w14:textId="77777777" w:rsidR="00EA54A7" w:rsidRPr="00EA54A7" w:rsidRDefault="00EA54A7" w:rsidP="00EA54A7">
      <w:pPr>
        <w:numPr>
          <w:ilvl w:val="0"/>
          <w:numId w:val="1"/>
        </w:numPr>
      </w:pPr>
      <w:r w:rsidRPr="00EA54A7">
        <w:t>Secure and trackable payment transactions</w:t>
      </w:r>
      <w:r w:rsidRPr="00EA54A7">
        <w:br/>
      </w:r>
    </w:p>
    <w:p w14:paraId="623EFB50" w14:textId="77777777" w:rsidR="00EA54A7" w:rsidRPr="00EA54A7" w:rsidRDefault="00EA54A7" w:rsidP="00EA54A7">
      <w:pPr>
        <w:rPr>
          <w:b/>
        </w:rPr>
      </w:pPr>
      <w:r w:rsidRPr="00EA54A7">
        <w:rPr>
          <w:b/>
        </w:rPr>
        <w:t xml:space="preserve">Example - Solution Architecture Diagram: </w:t>
      </w:r>
    </w:p>
    <w:p w14:paraId="253C1065" w14:textId="77777777" w:rsidR="00EA54A7" w:rsidRPr="00EA54A7" w:rsidRDefault="00EA54A7" w:rsidP="00EA54A7">
      <w:pPr>
        <w:rPr>
          <w:b/>
        </w:rPr>
      </w:pPr>
    </w:p>
    <w:p w14:paraId="0C4DAE7D" w14:textId="06080C97" w:rsidR="00EA54A7" w:rsidRPr="00EA54A7" w:rsidRDefault="00EA54A7" w:rsidP="00EA54A7">
      <w:r w:rsidRPr="00EA54A7">
        <w:rPr>
          <w:noProof/>
        </w:rPr>
        <w:lastRenderedPageBreak/>
        <mc:AlternateContent>
          <mc:Choice Requires="wps">
            <w:drawing>
              <wp:inline distT="0" distB="0" distL="0" distR="0" wp14:anchorId="3F147F32" wp14:editId="3E1D530E">
                <wp:extent cx="304800" cy="304800"/>
                <wp:effectExtent l="0" t="0" r="0" b="0"/>
                <wp:docPr id="1996087272" name="Rectangle 6" descr="Solutions Architect Tips - The 5 Types of Architecture Diagrams - DEV  Commun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ADA96" id="Rectangle 6" o:spid="_x0000_s1026" alt="Solutions Architect Tips - The 5 Types of Architecture Diagrams - DEV  Commun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A54A7">
        <w:rPr>
          <w:b/>
          <w:noProof/>
          <w:lang w:val="en-US"/>
        </w:rPr>
        <w:drawing>
          <wp:inline distT="0" distB="0" distL="0" distR="0" wp14:anchorId="10606859" wp14:editId="3A8ED845">
            <wp:extent cx="4968240" cy="3749040"/>
            <wp:effectExtent l="0" t="0" r="3810" b="3810"/>
            <wp:docPr id="408993500" name="Picture 5" descr="WhatsApp Image 2026-02-06 at 18.52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hatsApp Image 2026-02-06 at 18.52.14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A2F1" w14:textId="77777777" w:rsidR="00EA54A7" w:rsidRPr="00EA54A7" w:rsidRDefault="00EA54A7" w:rsidP="00EA54A7"/>
    <w:p w14:paraId="7416AD7F" w14:textId="250954E6" w:rsidR="00EA54A7" w:rsidRPr="00EA54A7" w:rsidRDefault="00EA54A7" w:rsidP="00EA54A7">
      <w:pPr>
        <w:rPr>
          <w:b/>
        </w:rPr>
      </w:pPr>
      <w:r w:rsidRPr="00EA54A7">
        <w:rPr>
          <w:noProof/>
          <w:lang w:val="en-US"/>
        </w:rPr>
        <w:drawing>
          <wp:inline distT="0" distB="0" distL="0" distR="0" wp14:anchorId="5D8FE73C" wp14:editId="66E2C76B">
            <wp:extent cx="5730240" cy="3817620"/>
            <wp:effectExtent l="0" t="0" r="3810" b="0"/>
            <wp:docPr id="1932684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3B4C" w14:textId="77777777" w:rsidR="009C2898" w:rsidRDefault="009C2898"/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7998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CD2"/>
    <w:rsid w:val="000407CE"/>
    <w:rsid w:val="00127B08"/>
    <w:rsid w:val="007F64E2"/>
    <w:rsid w:val="00814EBD"/>
    <w:rsid w:val="00932CD2"/>
    <w:rsid w:val="009C2898"/>
    <w:rsid w:val="00B05596"/>
    <w:rsid w:val="00DE152E"/>
    <w:rsid w:val="00EA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9720"/>
  <w15:chartTrackingRefBased/>
  <w15:docId w15:val="{0419DC69-65C4-4B88-92BF-175A39D7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2026-02-20T06:14:00Z</dcterms:created>
  <dcterms:modified xsi:type="dcterms:W3CDTF">2026-02-20T07:31:00Z</dcterms:modified>
</cp:coreProperties>
</file>