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b0wuvsmzzk4k" w:id="0"/>
      <w:bookmarkEnd w:id="0"/>
      <w:r w:rsidDel="00000000" w:rsidR="00000000" w:rsidRPr="00000000">
        <w:rPr>
          <w:b w:val="1"/>
          <w:sz w:val="46"/>
          <w:szCs w:val="46"/>
          <w:rtl w:val="0"/>
        </w:rPr>
        <w:t xml:space="preserve">Data Breach Investigation Report</w:t>
      </w:r>
    </w:p>
    <w:p w:rsidR="00000000" w:rsidDel="00000000" w:rsidP="00000000" w:rsidRDefault="00000000" w:rsidRPr="00000000" w14:paraId="00000002">
      <w:pPr>
        <w:pStyle w:val="Heading2"/>
        <w:keepNext w:val="0"/>
        <w:keepLines w:val="0"/>
        <w:spacing w:after="80" w:lineRule="auto"/>
        <w:rPr>
          <w:b w:val="1"/>
          <w:sz w:val="26"/>
          <w:szCs w:val="26"/>
        </w:rPr>
      </w:pPr>
      <w:bookmarkStart w:colFirst="0" w:colLast="0" w:name="_8yaw97t5pc5q" w:id="1"/>
      <w:bookmarkEnd w:id="1"/>
      <w:r w:rsidDel="00000000" w:rsidR="00000000" w:rsidRPr="00000000">
        <w:rPr>
          <w:b w:val="1"/>
          <w:sz w:val="26"/>
          <w:szCs w:val="26"/>
          <w:rtl w:val="0"/>
        </w:rPr>
        <w:t xml:space="preserve">Company Name: ABC SecureBank</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bxus1fb28fk8" w:id="2"/>
      <w:bookmarkEnd w:id="2"/>
      <w:r w:rsidDel="00000000" w:rsidR="00000000" w:rsidRPr="00000000">
        <w:rPr>
          <w:b w:val="1"/>
          <w:color w:val="000000"/>
          <w:sz w:val="26"/>
          <w:szCs w:val="26"/>
          <w:rtl w:val="0"/>
        </w:rPr>
        <w:t xml:space="preserve">Date of Report: 15/08/2024</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ecj77h9uq3tb" w:id="3"/>
      <w:bookmarkEnd w:id="3"/>
      <w:r w:rsidDel="00000000" w:rsidR="00000000" w:rsidRPr="00000000">
        <w:rPr>
          <w:b w:val="1"/>
          <w:color w:val="000000"/>
          <w:sz w:val="26"/>
          <w:szCs w:val="26"/>
          <w:rtl w:val="0"/>
        </w:rPr>
        <w:t xml:space="preserve">Prepared By:  Sravanthi Chitla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b w:val="1"/>
          <w:sz w:val="38"/>
          <w:szCs w:val="38"/>
          <w:rtl w:val="0"/>
        </w:rPr>
        <w:t xml:space="preserve">Objective:</w:t>
      </w:r>
      <w:r w:rsidDel="00000000" w:rsidR="00000000" w:rsidRPr="00000000">
        <w:rPr>
          <w:sz w:val="26"/>
          <w:szCs w:val="26"/>
          <w:rtl w:val="0"/>
        </w:rPr>
        <w:t xml:space="preserve"> Investigation of a Data Breach on a Renowned</w:t>
      </w:r>
    </w:p>
    <w:p w:rsidR="00000000" w:rsidDel="00000000" w:rsidP="00000000" w:rsidRDefault="00000000" w:rsidRPr="00000000" w14:paraId="00000008">
      <w:pPr>
        <w:rPr>
          <w:sz w:val="26"/>
          <w:szCs w:val="26"/>
        </w:rPr>
      </w:pPr>
      <w:r w:rsidDel="00000000" w:rsidR="00000000" w:rsidRPr="00000000">
        <w:rPr>
          <w:sz w:val="26"/>
          <w:szCs w:val="26"/>
          <w:rtl w:val="0"/>
        </w:rPr>
        <w:t xml:space="preserve">Website.</w:t>
      </w:r>
    </w:p>
    <w:p w:rsidR="00000000" w:rsidDel="00000000" w:rsidP="00000000" w:rsidRDefault="00000000" w:rsidRPr="00000000" w14:paraId="00000009">
      <w:pPr>
        <w:pStyle w:val="Heading2"/>
        <w:keepNext w:val="0"/>
        <w:keepLines w:val="0"/>
        <w:spacing w:after="80" w:lineRule="auto"/>
        <w:rPr>
          <w:b w:val="1"/>
          <w:sz w:val="38"/>
          <w:szCs w:val="38"/>
        </w:rPr>
      </w:pPr>
      <w:bookmarkStart w:colFirst="0" w:colLast="0" w:name="_azex5hkv7thg" w:id="4"/>
      <w:bookmarkEnd w:id="4"/>
      <w:r w:rsidDel="00000000" w:rsidR="00000000" w:rsidRPr="00000000">
        <w:rPr>
          <w:b w:val="1"/>
          <w:sz w:val="38"/>
          <w:szCs w:val="38"/>
          <w:rtl w:val="0"/>
        </w:rPr>
        <w:t xml:space="preserve">Executive Summary</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On 15/08/2024, ABC SecureBank discovered a data breach during a routine security audit. The breach potentially exposed sensitive customer information, including names, account numbers, and transaction history. This report outlines the investigation conducted to determine the cause and scope of the breach, the forensic analysis performed, and the strategies developed for data recovery, regulatory compliance, communication, and post-incident review.</w:t>
      </w:r>
    </w:p>
    <w:p w:rsidR="00000000" w:rsidDel="00000000" w:rsidP="00000000" w:rsidRDefault="00000000" w:rsidRPr="00000000" w14:paraId="0000000B">
      <w:pPr>
        <w:pStyle w:val="Heading2"/>
        <w:keepNext w:val="0"/>
        <w:keepLines w:val="0"/>
        <w:spacing w:after="80" w:lineRule="auto"/>
        <w:rPr>
          <w:b w:val="1"/>
          <w:sz w:val="38"/>
          <w:szCs w:val="38"/>
        </w:rPr>
      </w:pPr>
      <w:bookmarkStart w:colFirst="0" w:colLast="0" w:name="_mh43jlx6fv8k" w:id="5"/>
      <w:bookmarkEnd w:id="5"/>
      <w:r w:rsidDel="00000000" w:rsidR="00000000" w:rsidRPr="00000000">
        <w:rPr>
          <w:b w:val="1"/>
          <w:sz w:val="38"/>
          <w:szCs w:val="38"/>
          <w:rtl w:val="0"/>
        </w:rPr>
        <w:t xml:space="preserve">Incident Analysis</w:t>
      </w:r>
    </w:p>
    <w:p w:rsidR="00000000" w:rsidDel="00000000" w:rsidP="00000000" w:rsidRDefault="00000000" w:rsidRPr="00000000" w14:paraId="0000000C">
      <w:pPr>
        <w:pStyle w:val="Heading3"/>
        <w:keepNext w:val="0"/>
        <w:keepLines w:val="0"/>
        <w:numPr>
          <w:ilvl w:val="0"/>
          <w:numId w:val="1"/>
        </w:numPr>
        <w:spacing w:before="280" w:lineRule="auto"/>
        <w:ind w:left="720" w:hanging="360"/>
        <w:rPr>
          <w:b w:val="1"/>
          <w:color w:val="000000"/>
          <w:sz w:val="30"/>
          <w:szCs w:val="30"/>
          <w:u w:val="none"/>
        </w:rPr>
      </w:pPr>
      <w:bookmarkStart w:colFirst="0" w:colLast="0" w:name="_scp3bzucsg0d" w:id="6"/>
      <w:bookmarkEnd w:id="6"/>
      <w:r w:rsidDel="00000000" w:rsidR="00000000" w:rsidRPr="00000000">
        <w:rPr>
          <w:b w:val="1"/>
          <w:color w:val="000000"/>
          <w:sz w:val="30"/>
          <w:szCs w:val="30"/>
          <w:rtl w:val="0"/>
        </w:rPr>
        <w:t xml:space="preserve">Breach Discovery</w:t>
      </w:r>
    </w:p>
    <w:p w:rsidR="00000000" w:rsidDel="00000000" w:rsidP="00000000" w:rsidRDefault="00000000" w:rsidRPr="00000000" w14:paraId="0000000D">
      <w:pPr>
        <w:spacing w:after="240" w:before="240" w:lineRule="auto"/>
        <w:ind w:left="720" w:firstLine="0"/>
        <w:rPr/>
      </w:pPr>
      <w:r w:rsidDel="00000000" w:rsidR="00000000" w:rsidRPr="00000000">
        <w:rPr>
          <w:b w:val="1"/>
          <w:sz w:val="26"/>
          <w:szCs w:val="26"/>
          <w:rtl w:val="0"/>
        </w:rPr>
        <w:t xml:space="preserve">Date of Discovery:</w:t>
      </w:r>
      <w:r w:rsidDel="00000000" w:rsidR="00000000" w:rsidRPr="00000000">
        <w:rPr>
          <w:rtl w:val="0"/>
        </w:rPr>
        <w:t xml:space="preserve"> </w:t>
      </w:r>
      <w:r w:rsidDel="00000000" w:rsidR="00000000" w:rsidRPr="00000000">
        <w:rPr>
          <w:sz w:val="26"/>
          <w:szCs w:val="26"/>
          <w:rtl w:val="0"/>
        </w:rPr>
        <w:t xml:space="preserve">15/08/2024</w:t>
      </w:r>
      <w:r w:rsidDel="00000000" w:rsidR="00000000" w:rsidRPr="00000000">
        <w:rPr>
          <w:rtl w:val="0"/>
        </w:rPr>
      </w:r>
    </w:p>
    <w:p w:rsidR="00000000" w:rsidDel="00000000" w:rsidP="00000000" w:rsidRDefault="00000000" w:rsidRPr="00000000" w14:paraId="0000000E">
      <w:pPr>
        <w:spacing w:after="240" w:before="240" w:lineRule="auto"/>
        <w:ind w:left="720" w:firstLine="0"/>
        <w:rPr>
          <w:sz w:val="26"/>
          <w:szCs w:val="26"/>
        </w:rPr>
      </w:pPr>
      <w:r w:rsidDel="00000000" w:rsidR="00000000" w:rsidRPr="00000000">
        <w:rPr>
          <w:b w:val="1"/>
          <w:sz w:val="26"/>
          <w:szCs w:val="26"/>
          <w:rtl w:val="0"/>
        </w:rPr>
        <w:t xml:space="preserve">Method of Discovery:</w:t>
      </w:r>
      <w:r w:rsidDel="00000000" w:rsidR="00000000" w:rsidRPr="00000000">
        <w:rPr>
          <w:rtl w:val="0"/>
        </w:rPr>
        <w:t xml:space="preserve"> </w:t>
      </w:r>
      <w:r w:rsidDel="00000000" w:rsidR="00000000" w:rsidRPr="00000000">
        <w:rPr>
          <w:sz w:val="26"/>
          <w:szCs w:val="26"/>
          <w:rtl w:val="0"/>
        </w:rPr>
        <w:t xml:space="preserve">The breach was identified during a routine security audit conducted by the internal IT security team. Anomalies were detected in the network traffic, indicating unauthorised access to customer data.</w:t>
      </w:r>
    </w:p>
    <w:p w:rsidR="00000000" w:rsidDel="00000000" w:rsidP="00000000" w:rsidRDefault="00000000" w:rsidRPr="00000000" w14:paraId="0000000F">
      <w:pPr>
        <w:pStyle w:val="Heading3"/>
        <w:keepNext w:val="0"/>
        <w:keepLines w:val="0"/>
        <w:numPr>
          <w:ilvl w:val="0"/>
          <w:numId w:val="1"/>
        </w:numPr>
        <w:spacing w:before="280" w:lineRule="auto"/>
        <w:ind w:left="720" w:hanging="360"/>
        <w:rPr>
          <w:b w:val="1"/>
          <w:color w:val="000000"/>
          <w:sz w:val="30"/>
          <w:szCs w:val="30"/>
          <w:u w:val="none"/>
        </w:rPr>
      </w:pPr>
      <w:bookmarkStart w:colFirst="0" w:colLast="0" w:name="_ydz98kplb68k" w:id="7"/>
      <w:bookmarkEnd w:id="7"/>
      <w:r w:rsidDel="00000000" w:rsidR="00000000" w:rsidRPr="00000000">
        <w:rPr>
          <w:b w:val="1"/>
          <w:color w:val="000000"/>
          <w:sz w:val="30"/>
          <w:szCs w:val="30"/>
          <w:rtl w:val="0"/>
        </w:rPr>
        <w:t xml:space="preserve">Point of Entry</w:t>
      </w:r>
    </w:p>
    <w:p w:rsidR="00000000" w:rsidDel="00000000" w:rsidP="00000000" w:rsidRDefault="00000000" w:rsidRPr="00000000" w14:paraId="00000010">
      <w:pPr>
        <w:spacing w:after="240" w:before="240" w:lineRule="auto"/>
        <w:ind w:left="720" w:firstLine="0"/>
        <w:rPr>
          <w:sz w:val="26"/>
          <w:szCs w:val="26"/>
        </w:rPr>
      </w:pPr>
      <w:r w:rsidDel="00000000" w:rsidR="00000000" w:rsidRPr="00000000">
        <w:rPr>
          <w:b w:val="1"/>
          <w:sz w:val="26"/>
          <w:szCs w:val="26"/>
          <w:rtl w:val="0"/>
        </w:rPr>
        <w:t xml:space="preserve">Analysis:</w:t>
      </w:r>
      <w:r w:rsidDel="00000000" w:rsidR="00000000" w:rsidRPr="00000000">
        <w:rPr>
          <w:rtl w:val="0"/>
        </w:rPr>
        <w:t xml:space="preserve"> </w:t>
      </w:r>
      <w:r w:rsidDel="00000000" w:rsidR="00000000" w:rsidRPr="00000000">
        <w:rPr>
          <w:sz w:val="26"/>
          <w:szCs w:val="26"/>
          <w:rtl w:val="0"/>
        </w:rPr>
        <w:t xml:space="preserve">The investigation revealed that the point of entry was an unsecured API endpoint that was exploited by attackers to gain access to the customer database. The attackers used SQL injection techniques to bypass authentication and extract sensitive data.</w:t>
      </w:r>
    </w:p>
    <w:p w:rsidR="00000000" w:rsidDel="00000000" w:rsidP="00000000" w:rsidRDefault="00000000" w:rsidRPr="00000000" w14:paraId="00000011">
      <w:pPr>
        <w:pStyle w:val="Heading3"/>
        <w:keepNext w:val="0"/>
        <w:keepLines w:val="0"/>
        <w:numPr>
          <w:ilvl w:val="0"/>
          <w:numId w:val="1"/>
        </w:numPr>
        <w:spacing w:after="0" w:afterAutospacing="0" w:before="280" w:lineRule="auto"/>
        <w:ind w:left="720" w:hanging="360"/>
        <w:rPr>
          <w:b w:val="1"/>
          <w:color w:val="000000"/>
          <w:sz w:val="30"/>
          <w:szCs w:val="30"/>
        </w:rPr>
      </w:pPr>
      <w:bookmarkStart w:colFirst="0" w:colLast="0" w:name="_3bhmqhh7uo8e" w:id="8"/>
      <w:bookmarkEnd w:id="8"/>
      <w:r w:rsidDel="00000000" w:rsidR="00000000" w:rsidRPr="00000000">
        <w:rPr>
          <w:b w:val="1"/>
          <w:color w:val="000000"/>
          <w:sz w:val="30"/>
          <w:szCs w:val="30"/>
          <w:rtl w:val="0"/>
        </w:rPr>
        <w:t xml:space="preserve">Extent of Breach</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sz w:val="26"/>
          <w:szCs w:val="26"/>
          <w:rtl w:val="0"/>
        </w:rPr>
        <w:t xml:space="preserve">Affected Systems</w:t>
      </w:r>
      <w:r w:rsidDel="00000000" w:rsidR="00000000" w:rsidRPr="00000000">
        <w:rPr>
          <w:b w:val="1"/>
          <w:sz w:val="28"/>
          <w:szCs w:val="28"/>
          <w:rtl w:val="0"/>
        </w:rPr>
        <w:t xml:space="preserve">:</w:t>
      </w:r>
      <w:r w:rsidDel="00000000" w:rsidR="00000000" w:rsidRPr="00000000">
        <w:rPr>
          <w:rtl w:val="0"/>
        </w:rPr>
        <w:t xml:space="preserve"> </w:t>
      </w:r>
      <w:r w:rsidDel="00000000" w:rsidR="00000000" w:rsidRPr="00000000">
        <w:rPr>
          <w:sz w:val="26"/>
          <w:szCs w:val="26"/>
          <w:rtl w:val="0"/>
        </w:rPr>
        <w:t xml:space="preserve">The breach primarily affected the customer account management system. Other systems, including transaction processing and internal communications, were not compromised.</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b w:val="1"/>
          <w:sz w:val="26"/>
          <w:szCs w:val="26"/>
          <w:rtl w:val="0"/>
        </w:rPr>
        <w:t xml:space="preserve">Timeframe:</w:t>
      </w:r>
      <w:r w:rsidDel="00000000" w:rsidR="00000000" w:rsidRPr="00000000">
        <w:rPr>
          <w:rtl w:val="0"/>
        </w:rPr>
        <w:t xml:space="preserve"> </w:t>
      </w:r>
      <w:r w:rsidDel="00000000" w:rsidR="00000000" w:rsidRPr="00000000">
        <w:rPr>
          <w:sz w:val="26"/>
          <w:szCs w:val="26"/>
          <w:rtl w:val="0"/>
        </w:rPr>
        <w:t xml:space="preserve">The breach is estimated to have occurred over a period of 14 days, from1/08/2024 to 15/08/2024.</w:t>
      </w:r>
    </w:p>
    <w:p w:rsidR="00000000" w:rsidDel="00000000" w:rsidP="00000000" w:rsidRDefault="00000000" w:rsidRPr="00000000" w14:paraId="00000014">
      <w:pPr>
        <w:pStyle w:val="Heading2"/>
        <w:keepNext w:val="0"/>
        <w:keepLines w:val="0"/>
        <w:spacing w:after="80" w:lineRule="auto"/>
        <w:rPr>
          <w:b w:val="1"/>
          <w:sz w:val="38"/>
          <w:szCs w:val="38"/>
        </w:rPr>
      </w:pPr>
      <w:bookmarkStart w:colFirst="0" w:colLast="0" w:name="_u2mtmnuuyuw2" w:id="9"/>
      <w:bookmarkEnd w:id="9"/>
      <w:r w:rsidDel="00000000" w:rsidR="00000000" w:rsidRPr="00000000">
        <w:rPr>
          <w:b w:val="1"/>
          <w:sz w:val="38"/>
          <w:szCs w:val="38"/>
          <w:rtl w:val="0"/>
        </w:rPr>
        <w:t xml:space="preserve">Forensic Analysis</w:t>
      </w:r>
    </w:p>
    <w:p w:rsidR="00000000" w:rsidDel="00000000" w:rsidP="00000000" w:rsidRDefault="00000000" w:rsidRPr="00000000" w14:paraId="00000015">
      <w:pPr>
        <w:pStyle w:val="Heading3"/>
        <w:keepNext w:val="0"/>
        <w:keepLines w:val="0"/>
        <w:numPr>
          <w:ilvl w:val="0"/>
          <w:numId w:val="3"/>
        </w:numPr>
        <w:spacing w:before="280" w:lineRule="auto"/>
        <w:ind w:left="720" w:hanging="360"/>
        <w:rPr>
          <w:b w:val="1"/>
          <w:color w:val="000000"/>
          <w:sz w:val="30"/>
          <w:szCs w:val="30"/>
          <w:u w:val="none"/>
        </w:rPr>
      </w:pPr>
      <w:bookmarkStart w:colFirst="0" w:colLast="0" w:name="_2vv6punzooq9" w:id="10"/>
      <w:bookmarkEnd w:id="10"/>
      <w:r w:rsidDel="00000000" w:rsidR="00000000" w:rsidRPr="00000000">
        <w:rPr>
          <w:b w:val="1"/>
          <w:color w:val="000000"/>
          <w:sz w:val="30"/>
          <w:szCs w:val="30"/>
          <w:rtl w:val="0"/>
        </w:rPr>
        <w:t xml:space="preserve">Digital Forensics</w:t>
      </w:r>
    </w:p>
    <w:p w:rsidR="00000000" w:rsidDel="00000000" w:rsidP="00000000" w:rsidRDefault="00000000" w:rsidRPr="00000000" w14:paraId="00000016">
      <w:pPr>
        <w:spacing w:after="240" w:before="240" w:lineRule="auto"/>
        <w:ind w:left="720" w:firstLine="0"/>
        <w:rPr>
          <w:sz w:val="26"/>
          <w:szCs w:val="26"/>
        </w:rPr>
      </w:pPr>
      <w:r w:rsidDel="00000000" w:rsidR="00000000" w:rsidRPr="00000000">
        <w:rPr>
          <w:b w:val="1"/>
          <w:sz w:val="26"/>
          <w:szCs w:val="26"/>
          <w:rtl w:val="0"/>
        </w:rPr>
        <w:t xml:space="preserve">Malware Investigation</w:t>
      </w:r>
      <w:r w:rsidDel="00000000" w:rsidR="00000000" w:rsidRPr="00000000">
        <w:rPr>
          <w:b w:val="1"/>
          <w:rtl w:val="0"/>
        </w:rPr>
        <w:t xml:space="preserve">:</w:t>
      </w:r>
      <w:r w:rsidDel="00000000" w:rsidR="00000000" w:rsidRPr="00000000">
        <w:rPr>
          <w:rtl w:val="0"/>
        </w:rPr>
        <w:t xml:space="preserve"> </w:t>
      </w:r>
      <w:r w:rsidDel="00000000" w:rsidR="00000000" w:rsidRPr="00000000">
        <w:rPr>
          <w:sz w:val="26"/>
          <w:szCs w:val="26"/>
          <w:rtl w:val="0"/>
        </w:rPr>
        <w:t xml:space="preserve">A thorough forensic analysis of the affected systems revealed no evidence of malware. However, logs indicated repeated unauthorised access attempts from an external IP address, correlating with the timeframe of the breach.</w:t>
      </w:r>
    </w:p>
    <w:p w:rsidR="00000000" w:rsidDel="00000000" w:rsidP="00000000" w:rsidRDefault="00000000" w:rsidRPr="00000000" w14:paraId="00000017">
      <w:pPr>
        <w:spacing w:after="240" w:before="240" w:lineRule="auto"/>
        <w:ind w:left="720" w:firstLine="0"/>
        <w:rPr>
          <w:sz w:val="26"/>
          <w:szCs w:val="26"/>
        </w:rPr>
      </w:pPr>
      <w:r w:rsidDel="00000000" w:rsidR="00000000" w:rsidRPr="00000000">
        <w:rPr>
          <w:b w:val="1"/>
          <w:sz w:val="26"/>
          <w:szCs w:val="26"/>
          <w:rtl w:val="0"/>
        </w:rPr>
        <w:t xml:space="preserve">Suspicious Activities:</w:t>
      </w:r>
      <w:r w:rsidDel="00000000" w:rsidR="00000000" w:rsidRPr="00000000">
        <w:rPr>
          <w:rtl w:val="0"/>
        </w:rPr>
        <w:t xml:space="preserve"> </w:t>
      </w:r>
      <w:r w:rsidDel="00000000" w:rsidR="00000000" w:rsidRPr="00000000">
        <w:rPr>
          <w:sz w:val="26"/>
          <w:szCs w:val="26"/>
          <w:rtl w:val="0"/>
        </w:rPr>
        <w:t xml:space="preserve">Analysis of server logs showed abnormal activity, including multiple failed login attempts and unusual SQL queries that were executed against the customer database.</w:t>
      </w:r>
    </w:p>
    <w:p w:rsidR="00000000" w:rsidDel="00000000" w:rsidP="00000000" w:rsidRDefault="00000000" w:rsidRPr="00000000" w14:paraId="00000018">
      <w:pPr>
        <w:pStyle w:val="Heading3"/>
        <w:keepNext w:val="0"/>
        <w:keepLines w:val="0"/>
        <w:numPr>
          <w:ilvl w:val="0"/>
          <w:numId w:val="3"/>
        </w:numPr>
        <w:spacing w:before="280" w:lineRule="auto"/>
        <w:ind w:left="720" w:hanging="360"/>
        <w:rPr>
          <w:b w:val="1"/>
          <w:color w:val="000000"/>
          <w:sz w:val="30"/>
          <w:szCs w:val="30"/>
          <w:u w:val="none"/>
        </w:rPr>
      </w:pPr>
      <w:bookmarkStart w:colFirst="0" w:colLast="0" w:name="_q8zpgoezfnlg" w:id="11"/>
      <w:bookmarkEnd w:id="11"/>
      <w:r w:rsidDel="00000000" w:rsidR="00000000" w:rsidRPr="00000000">
        <w:rPr>
          <w:b w:val="1"/>
          <w:color w:val="000000"/>
          <w:sz w:val="30"/>
          <w:szCs w:val="30"/>
          <w:rtl w:val="0"/>
        </w:rPr>
        <w:t xml:space="preserve">Evidence Collection</w:t>
      </w:r>
    </w:p>
    <w:p w:rsidR="00000000" w:rsidDel="00000000" w:rsidP="00000000" w:rsidRDefault="00000000" w:rsidRPr="00000000" w14:paraId="00000019">
      <w:pPr>
        <w:spacing w:after="240" w:before="240" w:lineRule="auto"/>
        <w:ind w:left="720" w:firstLine="0"/>
        <w:rPr/>
      </w:pPr>
      <w:r w:rsidDel="00000000" w:rsidR="00000000" w:rsidRPr="00000000">
        <w:rPr>
          <w:b w:val="1"/>
          <w:rtl w:val="0"/>
        </w:rPr>
        <w:t xml:space="preserve">Collected Data:</w:t>
      </w:r>
      <w:r w:rsidDel="00000000" w:rsidR="00000000" w:rsidRPr="00000000">
        <w:rPr>
          <w:rtl w:val="0"/>
        </w:rPr>
        <w:t xml:space="preserve"> The following evidence was collected for further analysis:</w:t>
      </w:r>
    </w:p>
    <w:p w:rsidR="00000000" w:rsidDel="00000000" w:rsidP="00000000" w:rsidRDefault="00000000" w:rsidRPr="00000000" w14:paraId="0000001A">
      <w:pPr>
        <w:spacing w:after="240" w:before="240" w:lineRule="auto"/>
        <w:ind w:left="1440" w:firstLine="0"/>
        <w:rPr/>
      </w:pPr>
      <w:r w:rsidDel="00000000" w:rsidR="00000000" w:rsidRPr="00000000">
        <w:rPr>
          <w:rtl w:val="0"/>
        </w:rPr>
        <w:t xml:space="preserve">Server logs showing unauthorised access attempts.</w:t>
      </w:r>
    </w:p>
    <w:p w:rsidR="00000000" w:rsidDel="00000000" w:rsidP="00000000" w:rsidRDefault="00000000" w:rsidRPr="00000000" w14:paraId="0000001B">
      <w:pPr>
        <w:spacing w:after="240" w:before="240" w:lineRule="auto"/>
        <w:ind w:left="1440" w:firstLine="0"/>
        <w:rPr/>
      </w:pPr>
      <w:r w:rsidDel="00000000" w:rsidR="00000000" w:rsidRPr="00000000">
        <w:rPr>
          <w:rtl w:val="0"/>
        </w:rPr>
        <w:t xml:space="preserve">Database logs indicating SQL injection attempts.</w:t>
      </w:r>
    </w:p>
    <w:p w:rsidR="00000000" w:rsidDel="00000000" w:rsidP="00000000" w:rsidRDefault="00000000" w:rsidRPr="00000000" w14:paraId="0000001C">
      <w:pPr>
        <w:spacing w:after="240" w:before="240" w:lineRule="auto"/>
        <w:ind w:left="1440" w:firstLine="0"/>
        <w:rPr/>
      </w:pPr>
      <w:r w:rsidDel="00000000" w:rsidR="00000000" w:rsidRPr="00000000">
        <w:rPr>
          <w:rtl w:val="0"/>
        </w:rPr>
        <w:t xml:space="preserve">Network traffic logs highlighting the data exfiltration process.</w:t>
      </w:r>
    </w:p>
    <w:p w:rsidR="00000000" w:rsidDel="00000000" w:rsidP="00000000" w:rsidRDefault="00000000" w:rsidRPr="00000000" w14:paraId="0000001D">
      <w:pPr>
        <w:spacing w:after="240" w:before="240" w:lineRule="auto"/>
        <w:ind w:left="720" w:firstLine="0"/>
        <w:rPr/>
      </w:pPr>
      <w:r w:rsidDel="00000000" w:rsidR="00000000" w:rsidRPr="00000000">
        <w:rPr>
          <w:b w:val="1"/>
          <w:rtl w:val="0"/>
        </w:rPr>
        <w:t xml:space="preserve">Preservation:</w:t>
      </w:r>
      <w:r w:rsidDel="00000000" w:rsidR="00000000" w:rsidRPr="00000000">
        <w:rPr>
          <w:rtl w:val="0"/>
        </w:rPr>
        <w:t xml:space="preserve"> All collected evidence was securely stored to maintain integrity for potential legal proceedings.</w:t>
      </w:r>
    </w:p>
    <w:p w:rsidR="00000000" w:rsidDel="00000000" w:rsidP="00000000" w:rsidRDefault="00000000" w:rsidRPr="00000000" w14:paraId="0000001E">
      <w:pPr>
        <w:pStyle w:val="Heading2"/>
        <w:keepNext w:val="0"/>
        <w:keepLines w:val="0"/>
        <w:spacing w:after="80" w:lineRule="auto"/>
        <w:rPr>
          <w:b w:val="1"/>
          <w:sz w:val="38"/>
          <w:szCs w:val="38"/>
        </w:rPr>
      </w:pPr>
      <w:bookmarkStart w:colFirst="0" w:colLast="0" w:name="_55tg0rh0w25m" w:id="12"/>
      <w:bookmarkEnd w:id="12"/>
      <w:r w:rsidDel="00000000" w:rsidR="00000000" w:rsidRPr="00000000">
        <w:rPr>
          <w:b w:val="1"/>
          <w:sz w:val="38"/>
          <w:szCs w:val="38"/>
          <w:rtl w:val="0"/>
        </w:rPr>
        <w:t xml:space="preserve">Data Recovery</w:t>
      </w:r>
    </w:p>
    <w:p w:rsidR="00000000" w:rsidDel="00000000" w:rsidP="00000000" w:rsidRDefault="00000000" w:rsidRPr="00000000" w14:paraId="0000001F">
      <w:pPr>
        <w:pStyle w:val="Heading3"/>
        <w:keepNext w:val="0"/>
        <w:keepLines w:val="0"/>
        <w:spacing w:before="280" w:lineRule="auto"/>
        <w:rPr>
          <w:b w:val="1"/>
          <w:color w:val="000000"/>
          <w:sz w:val="30"/>
          <w:szCs w:val="30"/>
        </w:rPr>
      </w:pPr>
      <w:bookmarkStart w:colFirst="0" w:colLast="0" w:name="_1asa0ic5z24" w:id="13"/>
      <w:bookmarkEnd w:id="13"/>
      <w:r w:rsidDel="00000000" w:rsidR="00000000" w:rsidRPr="00000000">
        <w:rPr>
          <w:b w:val="1"/>
          <w:color w:val="000000"/>
          <w:sz w:val="30"/>
          <w:szCs w:val="30"/>
          <w:rtl w:val="0"/>
        </w:rPr>
        <w:t xml:space="preserve">1. Exposed Data</w:t>
      </w:r>
    </w:p>
    <w:p w:rsidR="00000000" w:rsidDel="00000000" w:rsidP="00000000" w:rsidRDefault="00000000" w:rsidRPr="00000000" w14:paraId="00000020">
      <w:pPr>
        <w:spacing w:after="240" w:before="240" w:lineRule="auto"/>
        <w:ind w:left="720" w:firstLine="0"/>
        <w:rPr>
          <w:sz w:val="26"/>
          <w:szCs w:val="26"/>
        </w:rPr>
      </w:pPr>
      <w:r w:rsidDel="00000000" w:rsidR="00000000" w:rsidRPr="00000000">
        <w:rPr>
          <w:b w:val="1"/>
          <w:sz w:val="26"/>
          <w:szCs w:val="26"/>
          <w:rtl w:val="0"/>
        </w:rPr>
        <w:t xml:space="preserve">Type of Data:</w:t>
      </w:r>
      <w:r w:rsidDel="00000000" w:rsidR="00000000" w:rsidRPr="00000000">
        <w:rPr>
          <w:rtl w:val="0"/>
        </w:rPr>
        <w:t xml:space="preserve"> </w:t>
      </w:r>
      <w:r w:rsidDel="00000000" w:rsidR="00000000" w:rsidRPr="00000000">
        <w:rPr>
          <w:sz w:val="26"/>
          <w:szCs w:val="26"/>
          <w:rtl w:val="0"/>
        </w:rPr>
        <w:t xml:space="preserve">The breach potentially exposed customer account information, including:</w:t>
      </w:r>
    </w:p>
    <w:p w:rsidR="00000000" w:rsidDel="00000000" w:rsidP="00000000" w:rsidRDefault="00000000" w:rsidRPr="00000000" w14:paraId="00000021">
      <w:pPr>
        <w:spacing w:after="240" w:before="240" w:lineRule="auto"/>
        <w:ind w:left="1440" w:firstLine="0"/>
        <w:rPr>
          <w:sz w:val="26"/>
          <w:szCs w:val="26"/>
        </w:rPr>
      </w:pPr>
      <w:r w:rsidDel="00000000" w:rsidR="00000000" w:rsidRPr="00000000">
        <w:rPr>
          <w:sz w:val="26"/>
          <w:szCs w:val="26"/>
          <w:rtl w:val="0"/>
        </w:rPr>
        <w:t xml:space="preserve">Customer names</w:t>
      </w:r>
    </w:p>
    <w:p w:rsidR="00000000" w:rsidDel="00000000" w:rsidP="00000000" w:rsidRDefault="00000000" w:rsidRPr="00000000" w14:paraId="00000022">
      <w:pPr>
        <w:spacing w:after="240" w:before="240" w:lineRule="auto"/>
        <w:ind w:left="1440" w:firstLine="0"/>
        <w:rPr>
          <w:sz w:val="26"/>
          <w:szCs w:val="26"/>
        </w:rPr>
      </w:pPr>
      <w:r w:rsidDel="00000000" w:rsidR="00000000" w:rsidRPr="00000000">
        <w:rPr>
          <w:sz w:val="26"/>
          <w:szCs w:val="26"/>
          <w:rtl w:val="0"/>
        </w:rPr>
        <w:t xml:space="preserve">Account numbers</w:t>
      </w:r>
    </w:p>
    <w:p w:rsidR="00000000" w:rsidDel="00000000" w:rsidP="00000000" w:rsidRDefault="00000000" w:rsidRPr="00000000" w14:paraId="00000023">
      <w:pPr>
        <w:spacing w:after="240" w:before="240" w:lineRule="auto"/>
        <w:ind w:left="1440" w:firstLine="0"/>
        <w:rPr>
          <w:sz w:val="26"/>
          <w:szCs w:val="26"/>
        </w:rPr>
      </w:pPr>
      <w:r w:rsidDel="00000000" w:rsidR="00000000" w:rsidRPr="00000000">
        <w:rPr>
          <w:sz w:val="26"/>
          <w:szCs w:val="26"/>
          <w:rtl w:val="0"/>
        </w:rPr>
        <w:t xml:space="preserve">Transaction history</w:t>
      </w:r>
    </w:p>
    <w:p w:rsidR="00000000" w:rsidDel="00000000" w:rsidP="00000000" w:rsidRDefault="00000000" w:rsidRPr="00000000" w14:paraId="00000024">
      <w:pPr>
        <w:spacing w:after="240" w:before="240" w:lineRule="auto"/>
        <w:ind w:left="720" w:firstLine="0"/>
        <w:rPr>
          <w:sz w:val="26"/>
          <w:szCs w:val="26"/>
        </w:rPr>
      </w:pPr>
      <w:r w:rsidDel="00000000" w:rsidR="00000000" w:rsidRPr="00000000">
        <w:rPr>
          <w:b w:val="1"/>
          <w:sz w:val="26"/>
          <w:szCs w:val="26"/>
          <w:rtl w:val="0"/>
        </w:rPr>
        <w:t xml:space="preserve">Quantity:</w:t>
      </w:r>
      <w:r w:rsidDel="00000000" w:rsidR="00000000" w:rsidRPr="00000000">
        <w:rPr>
          <w:rtl w:val="0"/>
        </w:rPr>
        <w:t xml:space="preserve"> </w:t>
      </w:r>
      <w:r w:rsidDel="00000000" w:rsidR="00000000" w:rsidRPr="00000000">
        <w:rPr>
          <w:sz w:val="26"/>
          <w:szCs w:val="26"/>
          <w:rtl w:val="0"/>
        </w:rPr>
        <w:t xml:space="preserve">Approximately 50,000 customer records were identified as potentially exposed.</w:t>
      </w:r>
    </w:p>
    <w:p w:rsidR="00000000" w:rsidDel="00000000" w:rsidP="00000000" w:rsidRDefault="00000000" w:rsidRPr="00000000" w14:paraId="00000025">
      <w:pPr>
        <w:pStyle w:val="Heading3"/>
        <w:keepNext w:val="0"/>
        <w:keepLines w:val="0"/>
        <w:spacing w:before="280" w:lineRule="auto"/>
        <w:rPr>
          <w:b w:val="1"/>
          <w:color w:val="000000"/>
          <w:sz w:val="30"/>
          <w:szCs w:val="30"/>
        </w:rPr>
      </w:pPr>
      <w:bookmarkStart w:colFirst="0" w:colLast="0" w:name="_3jiacij6spd" w:id="14"/>
      <w:bookmarkEnd w:id="14"/>
      <w:r w:rsidDel="00000000" w:rsidR="00000000" w:rsidRPr="00000000">
        <w:rPr>
          <w:b w:val="1"/>
          <w:color w:val="000000"/>
          <w:sz w:val="30"/>
          <w:szCs w:val="30"/>
          <w:rtl w:val="0"/>
        </w:rPr>
        <w:t xml:space="preserve">2. Data Recovery and Containment</w:t>
      </w:r>
    </w:p>
    <w:p w:rsidR="00000000" w:rsidDel="00000000" w:rsidP="00000000" w:rsidRDefault="00000000" w:rsidRPr="00000000" w14:paraId="00000026">
      <w:pPr>
        <w:spacing w:after="240" w:before="240" w:lineRule="auto"/>
        <w:ind w:left="720" w:firstLine="0"/>
        <w:rPr>
          <w:sz w:val="26"/>
          <w:szCs w:val="26"/>
        </w:rPr>
      </w:pPr>
      <w:r w:rsidDel="00000000" w:rsidR="00000000" w:rsidRPr="00000000">
        <w:rPr>
          <w:b w:val="1"/>
          <w:sz w:val="26"/>
          <w:szCs w:val="26"/>
          <w:rtl w:val="0"/>
        </w:rPr>
        <w:t xml:space="preserve">Containment Strategy:</w:t>
      </w:r>
      <w:r w:rsidDel="00000000" w:rsidR="00000000" w:rsidRPr="00000000">
        <w:rPr>
          <w:sz w:val="24"/>
          <w:szCs w:val="24"/>
          <w:rtl w:val="0"/>
        </w:rPr>
        <w:t xml:space="preserve"> </w:t>
      </w:r>
      <w:r w:rsidDel="00000000" w:rsidR="00000000" w:rsidRPr="00000000">
        <w:rPr>
          <w:sz w:val="26"/>
          <w:szCs w:val="26"/>
          <w:rtl w:val="0"/>
        </w:rPr>
        <w:t xml:space="preserve">The unsecured API endpoint was immediately disabled, and additional security measures were implemented to prevent further access. Affected databases were isolated, and backups were restored to mitigate the impact.</w:t>
      </w:r>
    </w:p>
    <w:p w:rsidR="00000000" w:rsidDel="00000000" w:rsidP="00000000" w:rsidRDefault="00000000" w:rsidRPr="00000000" w14:paraId="00000027">
      <w:pPr>
        <w:spacing w:after="240" w:before="240" w:lineRule="auto"/>
        <w:ind w:left="720" w:firstLine="0"/>
        <w:rPr>
          <w:sz w:val="26"/>
          <w:szCs w:val="26"/>
        </w:rPr>
      </w:pPr>
      <w:r w:rsidDel="00000000" w:rsidR="00000000" w:rsidRPr="00000000">
        <w:rPr>
          <w:b w:val="1"/>
          <w:sz w:val="26"/>
          <w:szCs w:val="26"/>
          <w:rtl w:val="0"/>
        </w:rPr>
        <w:t xml:space="preserve">Recovery Plan:</w:t>
      </w:r>
      <w:r w:rsidDel="00000000" w:rsidR="00000000" w:rsidRPr="00000000">
        <w:rPr>
          <w:sz w:val="26"/>
          <w:szCs w:val="26"/>
          <w:rtl w:val="0"/>
        </w:rPr>
        <w:t xml:space="preserve"> A comprehensive review of the database was conducted to ensure data integrity. Affected customers' account numbers were reissued, and enhanced monitoring was implemented.</w:t>
      </w:r>
    </w:p>
    <w:p w:rsidR="00000000" w:rsidDel="00000000" w:rsidP="00000000" w:rsidRDefault="00000000" w:rsidRPr="00000000" w14:paraId="00000028">
      <w:pPr>
        <w:pStyle w:val="Heading2"/>
        <w:keepNext w:val="0"/>
        <w:keepLines w:val="0"/>
        <w:spacing w:after="80" w:lineRule="auto"/>
        <w:rPr>
          <w:b w:val="1"/>
          <w:sz w:val="38"/>
          <w:szCs w:val="38"/>
        </w:rPr>
      </w:pPr>
      <w:bookmarkStart w:colFirst="0" w:colLast="0" w:name="_m298lcvi7c1t" w:id="15"/>
      <w:bookmarkEnd w:id="15"/>
      <w:r w:rsidDel="00000000" w:rsidR="00000000" w:rsidRPr="00000000">
        <w:rPr>
          <w:b w:val="1"/>
          <w:sz w:val="38"/>
          <w:szCs w:val="38"/>
          <w:rtl w:val="0"/>
        </w:rPr>
        <w:t xml:space="preserve">Regulatory Compliance</w:t>
      </w:r>
    </w:p>
    <w:p w:rsidR="00000000" w:rsidDel="00000000" w:rsidP="00000000" w:rsidRDefault="00000000" w:rsidRPr="00000000" w14:paraId="00000029">
      <w:pPr>
        <w:pStyle w:val="Heading3"/>
        <w:keepNext w:val="0"/>
        <w:keepLines w:val="0"/>
        <w:spacing w:before="280" w:lineRule="auto"/>
        <w:rPr>
          <w:b w:val="1"/>
          <w:color w:val="000000"/>
          <w:sz w:val="30"/>
          <w:szCs w:val="30"/>
        </w:rPr>
      </w:pPr>
      <w:bookmarkStart w:colFirst="0" w:colLast="0" w:name="_xd60ek3oynqn" w:id="16"/>
      <w:bookmarkEnd w:id="16"/>
      <w:r w:rsidDel="00000000" w:rsidR="00000000" w:rsidRPr="00000000">
        <w:rPr>
          <w:b w:val="1"/>
          <w:color w:val="000000"/>
          <w:sz w:val="30"/>
          <w:szCs w:val="30"/>
          <w:rtl w:val="0"/>
        </w:rPr>
        <w:t xml:space="preserve">1. Legal Considerations</w:t>
      </w:r>
    </w:p>
    <w:p w:rsidR="00000000" w:rsidDel="00000000" w:rsidP="00000000" w:rsidRDefault="00000000" w:rsidRPr="00000000" w14:paraId="0000002A">
      <w:pPr>
        <w:spacing w:after="240" w:before="240" w:lineRule="auto"/>
        <w:ind w:left="720" w:firstLine="0"/>
        <w:rPr>
          <w:sz w:val="26"/>
          <w:szCs w:val="26"/>
        </w:rPr>
      </w:pPr>
      <w:r w:rsidDel="00000000" w:rsidR="00000000" w:rsidRPr="00000000">
        <w:rPr>
          <w:b w:val="1"/>
          <w:sz w:val="26"/>
          <w:szCs w:val="26"/>
          <w:rtl w:val="0"/>
        </w:rPr>
        <w:t xml:space="preserve">Regulatory Requirements:</w:t>
      </w:r>
      <w:r w:rsidDel="00000000" w:rsidR="00000000" w:rsidRPr="00000000">
        <w:rPr>
          <w:sz w:val="26"/>
          <w:szCs w:val="26"/>
          <w:rtl w:val="0"/>
        </w:rPr>
        <w:t xml:space="preserve"> ABC SecureBank is subject to stringent financial regulations, including the General Data Protection Regulation (GDPR) and the Gramm-Leach-Bliley Act (GLBA). Compliance with these regulations requires timely reporting of data breaches and protection of customer privacy.</w:t>
      </w:r>
    </w:p>
    <w:p w:rsidR="00000000" w:rsidDel="00000000" w:rsidP="00000000" w:rsidRDefault="00000000" w:rsidRPr="00000000" w14:paraId="0000002B">
      <w:pPr>
        <w:pStyle w:val="Heading3"/>
        <w:keepNext w:val="0"/>
        <w:keepLines w:val="0"/>
        <w:spacing w:before="280" w:lineRule="auto"/>
        <w:rPr>
          <w:b w:val="1"/>
          <w:color w:val="000000"/>
          <w:sz w:val="30"/>
          <w:szCs w:val="30"/>
        </w:rPr>
      </w:pPr>
      <w:bookmarkStart w:colFirst="0" w:colLast="0" w:name="_dx0h6st36szd" w:id="17"/>
      <w:bookmarkEnd w:id="17"/>
      <w:r w:rsidDel="00000000" w:rsidR="00000000" w:rsidRPr="00000000">
        <w:rPr>
          <w:b w:val="1"/>
          <w:color w:val="000000"/>
          <w:sz w:val="30"/>
          <w:szCs w:val="30"/>
          <w:rtl w:val="0"/>
        </w:rPr>
        <w:t xml:space="preserve">2. Reporting Obligations</w:t>
      </w:r>
    </w:p>
    <w:p w:rsidR="00000000" w:rsidDel="00000000" w:rsidP="00000000" w:rsidRDefault="00000000" w:rsidRPr="00000000" w14:paraId="0000002C">
      <w:pPr>
        <w:spacing w:after="240" w:before="240" w:lineRule="auto"/>
        <w:ind w:left="720" w:firstLine="0"/>
        <w:rPr>
          <w:sz w:val="26"/>
          <w:szCs w:val="26"/>
        </w:rPr>
      </w:pPr>
      <w:r w:rsidDel="00000000" w:rsidR="00000000" w:rsidRPr="00000000">
        <w:rPr>
          <w:b w:val="1"/>
          <w:sz w:val="26"/>
          <w:szCs w:val="26"/>
          <w:rtl w:val="0"/>
        </w:rPr>
        <w:t xml:space="preserve">Regulatory Bodies:</w:t>
      </w:r>
      <w:r w:rsidDel="00000000" w:rsidR="00000000" w:rsidRPr="00000000">
        <w:rPr>
          <w:sz w:val="26"/>
          <w:szCs w:val="26"/>
          <w:rtl w:val="0"/>
        </w:rPr>
        <w:t xml:space="preserve"> The breach was reported to the following regulatory bodies:</w:t>
      </w:r>
    </w:p>
    <w:p w:rsidR="00000000" w:rsidDel="00000000" w:rsidP="00000000" w:rsidRDefault="00000000" w:rsidRPr="00000000" w14:paraId="0000002D">
      <w:pPr>
        <w:spacing w:after="240" w:before="240" w:lineRule="auto"/>
        <w:ind w:left="1440" w:firstLine="0"/>
        <w:rPr>
          <w:sz w:val="26"/>
          <w:szCs w:val="26"/>
        </w:rPr>
      </w:pPr>
      <w:r w:rsidDel="00000000" w:rsidR="00000000" w:rsidRPr="00000000">
        <w:rPr>
          <w:sz w:val="26"/>
          <w:szCs w:val="26"/>
          <w:rtl w:val="0"/>
        </w:rPr>
        <w:t xml:space="preserve">[Insert Relevant Financial Authority]</w:t>
      </w:r>
    </w:p>
    <w:p w:rsidR="00000000" w:rsidDel="00000000" w:rsidP="00000000" w:rsidRDefault="00000000" w:rsidRPr="00000000" w14:paraId="0000002E">
      <w:pPr>
        <w:spacing w:after="240" w:before="240" w:lineRule="auto"/>
        <w:ind w:left="1440" w:firstLine="0"/>
        <w:rPr>
          <w:sz w:val="26"/>
          <w:szCs w:val="26"/>
        </w:rPr>
      </w:pPr>
      <w:r w:rsidDel="00000000" w:rsidR="00000000" w:rsidRPr="00000000">
        <w:rPr>
          <w:sz w:val="26"/>
          <w:szCs w:val="26"/>
          <w:rtl w:val="0"/>
        </w:rPr>
        <w:t xml:space="preserve">[Insert Data Protection Authority]</w:t>
      </w:r>
    </w:p>
    <w:p w:rsidR="00000000" w:rsidDel="00000000" w:rsidP="00000000" w:rsidRDefault="00000000" w:rsidRPr="00000000" w14:paraId="0000002F">
      <w:pPr>
        <w:spacing w:after="240" w:before="240" w:lineRule="auto"/>
        <w:ind w:left="720" w:firstLine="0"/>
        <w:rPr>
          <w:sz w:val="26"/>
          <w:szCs w:val="26"/>
        </w:rPr>
      </w:pPr>
      <w:r w:rsidDel="00000000" w:rsidR="00000000" w:rsidRPr="00000000">
        <w:rPr>
          <w:b w:val="1"/>
          <w:sz w:val="26"/>
          <w:szCs w:val="26"/>
          <w:rtl w:val="0"/>
        </w:rPr>
        <w:t xml:space="preserve">Timeline:</w:t>
      </w:r>
      <w:r w:rsidDel="00000000" w:rsidR="00000000" w:rsidRPr="00000000">
        <w:rPr>
          <w:sz w:val="26"/>
          <w:szCs w:val="26"/>
          <w:rtl w:val="0"/>
        </w:rPr>
        <w:t xml:space="preserve"> The breach was reported within 72 hours of discovery, in compliance with GDPR requirements.</w:t>
      </w:r>
    </w:p>
    <w:p w:rsidR="00000000" w:rsidDel="00000000" w:rsidP="00000000" w:rsidRDefault="00000000" w:rsidRPr="00000000" w14:paraId="00000030">
      <w:pPr>
        <w:pStyle w:val="Heading2"/>
        <w:keepNext w:val="0"/>
        <w:keepLines w:val="0"/>
        <w:spacing w:after="80" w:lineRule="auto"/>
        <w:rPr>
          <w:b w:val="1"/>
          <w:sz w:val="38"/>
          <w:szCs w:val="38"/>
        </w:rPr>
      </w:pPr>
      <w:bookmarkStart w:colFirst="0" w:colLast="0" w:name="_2gyyitl5r5ai" w:id="18"/>
      <w:bookmarkEnd w:id="18"/>
      <w:r w:rsidDel="00000000" w:rsidR="00000000" w:rsidRPr="00000000">
        <w:rPr>
          <w:b w:val="1"/>
          <w:sz w:val="38"/>
          <w:szCs w:val="38"/>
          <w:rtl w:val="0"/>
        </w:rPr>
        <w:t xml:space="preserve">Communication and Notification</w:t>
      </w:r>
    </w:p>
    <w:p w:rsidR="00000000" w:rsidDel="00000000" w:rsidP="00000000" w:rsidRDefault="00000000" w:rsidRPr="00000000" w14:paraId="00000031">
      <w:pPr>
        <w:pStyle w:val="Heading3"/>
        <w:keepNext w:val="0"/>
        <w:keepLines w:val="0"/>
        <w:spacing w:before="280" w:lineRule="auto"/>
        <w:rPr>
          <w:b w:val="1"/>
          <w:color w:val="000000"/>
          <w:sz w:val="30"/>
          <w:szCs w:val="30"/>
        </w:rPr>
      </w:pPr>
      <w:bookmarkStart w:colFirst="0" w:colLast="0" w:name="_d1tal87is4n4" w:id="19"/>
      <w:bookmarkEnd w:id="19"/>
      <w:r w:rsidDel="00000000" w:rsidR="00000000" w:rsidRPr="00000000">
        <w:rPr>
          <w:b w:val="1"/>
          <w:color w:val="000000"/>
          <w:sz w:val="30"/>
          <w:szCs w:val="30"/>
          <w:rtl w:val="0"/>
        </w:rPr>
        <w:t xml:space="preserve">1. Affected Customers</w:t>
      </w:r>
    </w:p>
    <w:p w:rsidR="00000000" w:rsidDel="00000000" w:rsidP="00000000" w:rsidRDefault="00000000" w:rsidRPr="00000000" w14:paraId="00000032">
      <w:pPr>
        <w:spacing w:after="240" w:before="240" w:lineRule="auto"/>
        <w:ind w:left="720" w:firstLine="0"/>
        <w:rPr>
          <w:sz w:val="26"/>
          <w:szCs w:val="26"/>
        </w:rPr>
      </w:pPr>
      <w:r w:rsidDel="00000000" w:rsidR="00000000" w:rsidRPr="00000000">
        <w:rPr>
          <w:b w:val="1"/>
          <w:sz w:val="26"/>
          <w:szCs w:val="26"/>
          <w:rtl w:val="0"/>
        </w:rPr>
        <w:t xml:space="preserve">Notification Strategy:</w:t>
      </w:r>
      <w:r w:rsidDel="00000000" w:rsidR="00000000" w:rsidRPr="00000000">
        <w:rPr>
          <w:sz w:val="26"/>
          <w:szCs w:val="26"/>
          <w:rtl w:val="0"/>
        </w:rPr>
        <w:t xml:space="preserve"> Affected customers were notified via email and postal mail, informing them of the breach, the nature of the exposed data, and steps being taken to protect their accounts.</w:t>
      </w:r>
    </w:p>
    <w:p w:rsidR="00000000" w:rsidDel="00000000" w:rsidP="00000000" w:rsidRDefault="00000000" w:rsidRPr="00000000" w14:paraId="00000033">
      <w:pPr>
        <w:spacing w:after="240" w:before="240" w:lineRule="auto"/>
        <w:ind w:left="720" w:firstLine="0"/>
        <w:rPr>
          <w:sz w:val="26"/>
          <w:szCs w:val="26"/>
        </w:rPr>
      </w:pPr>
      <w:r w:rsidDel="00000000" w:rsidR="00000000" w:rsidRPr="00000000">
        <w:rPr>
          <w:b w:val="1"/>
          <w:sz w:val="26"/>
          <w:szCs w:val="26"/>
          <w:rtl w:val="0"/>
        </w:rPr>
        <w:t xml:space="preserve">Support:</w:t>
      </w:r>
      <w:r w:rsidDel="00000000" w:rsidR="00000000" w:rsidRPr="00000000">
        <w:rPr>
          <w:sz w:val="26"/>
          <w:szCs w:val="26"/>
          <w:rtl w:val="0"/>
        </w:rPr>
        <w:t xml:space="preserve"> A dedicated hotline and website were established to provide customers with information and assistance.</w:t>
      </w:r>
    </w:p>
    <w:p w:rsidR="00000000" w:rsidDel="00000000" w:rsidP="00000000" w:rsidRDefault="00000000" w:rsidRPr="00000000" w14:paraId="00000034">
      <w:pPr>
        <w:pStyle w:val="Heading3"/>
        <w:keepNext w:val="0"/>
        <w:keepLines w:val="0"/>
        <w:spacing w:before="280" w:lineRule="auto"/>
        <w:rPr>
          <w:b w:val="1"/>
          <w:color w:val="000000"/>
          <w:sz w:val="30"/>
          <w:szCs w:val="30"/>
        </w:rPr>
      </w:pPr>
      <w:bookmarkStart w:colFirst="0" w:colLast="0" w:name="_hrv9e75mjb73" w:id="20"/>
      <w:bookmarkEnd w:id="20"/>
      <w:r w:rsidDel="00000000" w:rsidR="00000000" w:rsidRPr="00000000">
        <w:rPr>
          <w:b w:val="1"/>
          <w:color w:val="000000"/>
          <w:sz w:val="30"/>
          <w:szCs w:val="30"/>
          <w:rtl w:val="0"/>
        </w:rPr>
        <w:t xml:space="preserve">2. Stakeholders and Public</w:t>
      </w:r>
    </w:p>
    <w:p w:rsidR="00000000" w:rsidDel="00000000" w:rsidP="00000000" w:rsidRDefault="00000000" w:rsidRPr="00000000" w14:paraId="00000035">
      <w:pPr>
        <w:spacing w:after="240" w:before="240" w:lineRule="auto"/>
        <w:ind w:left="720" w:firstLine="0"/>
        <w:rPr>
          <w:sz w:val="26"/>
          <w:szCs w:val="26"/>
        </w:rPr>
      </w:pPr>
      <w:r w:rsidDel="00000000" w:rsidR="00000000" w:rsidRPr="00000000">
        <w:rPr>
          <w:b w:val="1"/>
          <w:sz w:val="26"/>
          <w:szCs w:val="26"/>
          <w:rtl w:val="0"/>
        </w:rPr>
        <w:t xml:space="preserve">Internal Communication:</w:t>
      </w:r>
      <w:r w:rsidDel="00000000" w:rsidR="00000000" w:rsidRPr="00000000">
        <w:rPr>
          <w:sz w:val="26"/>
          <w:szCs w:val="26"/>
          <w:rtl w:val="0"/>
        </w:rPr>
        <w:t xml:space="preserve"> Key stakeholders, including executives and board members, were briefed on the breach and the ongoing investigation.</w:t>
      </w:r>
    </w:p>
    <w:p w:rsidR="00000000" w:rsidDel="00000000" w:rsidP="00000000" w:rsidRDefault="00000000" w:rsidRPr="00000000" w14:paraId="00000036">
      <w:pPr>
        <w:spacing w:after="240" w:before="240" w:lineRule="auto"/>
        <w:ind w:left="720" w:firstLine="0"/>
        <w:rPr>
          <w:sz w:val="26"/>
          <w:szCs w:val="26"/>
        </w:rPr>
      </w:pPr>
      <w:r w:rsidDel="00000000" w:rsidR="00000000" w:rsidRPr="00000000">
        <w:rPr>
          <w:b w:val="1"/>
          <w:sz w:val="26"/>
          <w:szCs w:val="26"/>
          <w:rtl w:val="0"/>
        </w:rPr>
        <w:t xml:space="preserve">Public Communication:</w:t>
      </w:r>
      <w:r w:rsidDel="00000000" w:rsidR="00000000" w:rsidRPr="00000000">
        <w:rPr>
          <w:sz w:val="26"/>
          <w:szCs w:val="26"/>
          <w:rtl w:val="0"/>
        </w:rPr>
        <w:t xml:space="preserve"> A press release was issued to address the breach, emphasising the steps being taken to protect customer data and enhance security measures.</w:t>
      </w:r>
    </w:p>
    <w:p w:rsidR="00000000" w:rsidDel="00000000" w:rsidP="00000000" w:rsidRDefault="00000000" w:rsidRPr="00000000" w14:paraId="00000037">
      <w:pPr>
        <w:pStyle w:val="Heading2"/>
        <w:keepNext w:val="0"/>
        <w:keepLines w:val="0"/>
        <w:spacing w:after="80" w:lineRule="auto"/>
        <w:rPr>
          <w:b w:val="1"/>
          <w:sz w:val="38"/>
          <w:szCs w:val="38"/>
        </w:rPr>
      </w:pPr>
      <w:bookmarkStart w:colFirst="0" w:colLast="0" w:name="_xqytcwtwr6br" w:id="21"/>
      <w:bookmarkEnd w:id="21"/>
      <w:r w:rsidDel="00000000" w:rsidR="00000000" w:rsidRPr="00000000">
        <w:rPr>
          <w:b w:val="1"/>
          <w:sz w:val="38"/>
          <w:szCs w:val="38"/>
          <w:rtl w:val="0"/>
        </w:rPr>
        <w:t xml:space="preserve">Post-Incident Review</w:t>
      </w:r>
    </w:p>
    <w:p w:rsidR="00000000" w:rsidDel="00000000" w:rsidP="00000000" w:rsidRDefault="00000000" w:rsidRPr="00000000" w14:paraId="00000038">
      <w:pPr>
        <w:pStyle w:val="Heading3"/>
        <w:keepNext w:val="0"/>
        <w:keepLines w:val="0"/>
        <w:spacing w:before="280" w:lineRule="auto"/>
        <w:rPr>
          <w:b w:val="1"/>
          <w:color w:val="000000"/>
          <w:sz w:val="30"/>
          <w:szCs w:val="30"/>
        </w:rPr>
      </w:pPr>
      <w:bookmarkStart w:colFirst="0" w:colLast="0" w:name="_k8jt9rnumbo8" w:id="22"/>
      <w:bookmarkEnd w:id="22"/>
      <w:r w:rsidDel="00000000" w:rsidR="00000000" w:rsidRPr="00000000">
        <w:rPr>
          <w:b w:val="1"/>
          <w:color w:val="000000"/>
          <w:sz w:val="30"/>
          <w:szCs w:val="30"/>
          <w:rtl w:val="0"/>
        </w:rPr>
        <w:t xml:space="preserve">1. Security Weaknesses</w:t>
      </w:r>
    </w:p>
    <w:p w:rsidR="00000000" w:rsidDel="00000000" w:rsidP="00000000" w:rsidRDefault="00000000" w:rsidRPr="00000000" w14:paraId="00000039">
      <w:pPr>
        <w:spacing w:after="240" w:before="240" w:lineRule="auto"/>
        <w:ind w:left="720" w:firstLine="0"/>
        <w:rPr>
          <w:sz w:val="26"/>
          <w:szCs w:val="26"/>
        </w:rPr>
      </w:pPr>
      <w:r w:rsidDel="00000000" w:rsidR="00000000" w:rsidRPr="00000000">
        <w:rPr>
          <w:b w:val="1"/>
          <w:sz w:val="26"/>
          <w:szCs w:val="26"/>
          <w:rtl w:val="0"/>
        </w:rPr>
        <w:t xml:space="preserve">Identified Weaknesses:</w:t>
      </w:r>
      <w:r w:rsidDel="00000000" w:rsidR="00000000" w:rsidRPr="00000000">
        <w:rPr>
          <w:sz w:val="26"/>
          <w:szCs w:val="26"/>
          <w:rtl w:val="0"/>
        </w:rPr>
        <w:t xml:space="preserve"> The review identified several weaknesses in ABC SecureBank's security posture, including:</w:t>
      </w:r>
    </w:p>
    <w:p w:rsidR="00000000" w:rsidDel="00000000" w:rsidP="00000000" w:rsidRDefault="00000000" w:rsidRPr="00000000" w14:paraId="0000003A">
      <w:pPr>
        <w:spacing w:after="240" w:before="240" w:lineRule="auto"/>
        <w:ind w:left="1440" w:firstLine="0"/>
        <w:rPr>
          <w:sz w:val="26"/>
          <w:szCs w:val="26"/>
        </w:rPr>
      </w:pPr>
      <w:r w:rsidDel="00000000" w:rsidR="00000000" w:rsidRPr="00000000">
        <w:rPr>
          <w:sz w:val="26"/>
          <w:szCs w:val="26"/>
          <w:rtl w:val="0"/>
        </w:rPr>
        <w:t xml:space="preserve">Unsecured API endpoints</w:t>
      </w:r>
    </w:p>
    <w:p w:rsidR="00000000" w:rsidDel="00000000" w:rsidP="00000000" w:rsidRDefault="00000000" w:rsidRPr="00000000" w14:paraId="0000003B">
      <w:pPr>
        <w:spacing w:after="240" w:before="240" w:lineRule="auto"/>
        <w:ind w:left="1440" w:firstLine="0"/>
        <w:rPr>
          <w:sz w:val="26"/>
          <w:szCs w:val="26"/>
        </w:rPr>
      </w:pPr>
      <w:r w:rsidDel="00000000" w:rsidR="00000000" w:rsidRPr="00000000">
        <w:rPr>
          <w:sz w:val="26"/>
          <w:szCs w:val="26"/>
          <w:rtl w:val="0"/>
        </w:rPr>
        <w:t xml:space="preserve">Inadequate input validation and sanitization</w:t>
      </w:r>
    </w:p>
    <w:p w:rsidR="00000000" w:rsidDel="00000000" w:rsidP="00000000" w:rsidRDefault="00000000" w:rsidRPr="00000000" w14:paraId="0000003C">
      <w:pPr>
        <w:spacing w:after="240" w:before="240" w:lineRule="auto"/>
        <w:ind w:left="1440" w:firstLine="0"/>
        <w:rPr>
          <w:sz w:val="26"/>
          <w:szCs w:val="26"/>
        </w:rPr>
      </w:pPr>
      <w:r w:rsidDel="00000000" w:rsidR="00000000" w:rsidRPr="00000000">
        <w:rPr>
          <w:sz w:val="26"/>
          <w:szCs w:val="26"/>
          <w:rtl w:val="0"/>
        </w:rPr>
        <w:t xml:space="preserve">Lack of real-time intrusion detection and prevention systems</w:t>
      </w:r>
    </w:p>
    <w:p w:rsidR="00000000" w:rsidDel="00000000" w:rsidP="00000000" w:rsidRDefault="00000000" w:rsidRPr="00000000" w14:paraId="0000003D">
      <w:pPr>
        <w:pStyle w:val="Heading3"/>
        <w:keepNext w:val="0"/>
        <w:keepLines w:val="0"/>
        <w:spacing w:before="280" w:lineRule="auto"/>
        <w:rPr>
          <w:b w:val="1"/>
          <w:color w:val="000000"/>
          <w:sz w:val="30"/>
          <w:szCs w:val="30"/>
        </w:rPr>
      </w:pPr>
      <w:bookmarkStart w:colFirst="0" w:colLast="0" w:name="_4b6fvkiaw8y6" w:id="23"/>
      <w:bookmarkEnd w:id="23"/>
      <w:r w:rsidDel="00000000" w:rsidR="00000000" w:rsidRPr="00000000">
        <w:rPr>
          <w:b w:val="1"/>
          <w:color w:val="000000"/>
          <w:sz w:val="30"/>
          <w:szCs w:val="30"/>
          <w:rtl w:val="0"/>
        </w:rPr>
        <w:t xml:space="preserve">2. Recommendations</w:t>
      </w:r>
    </w:p>
    <w:p w:rsidR="00000000" w:rsidDel="00000000" w:rsidP="00000000" w:rsidRDefault="00000000" w:rsidRPr="00000000" w14:paraId="0000003E">
      <w:pPr>
        <w:spacing w:after="240" w:before="240" w:lineRule="auto"/>
        <w:ind w:left="720" w:firstLine="0"/>
        <w:rPr>
          <w:b w:val="1"/>
          <w:sz w:val="26"/>
          <w:szCs w:val="26"/>
        </w:rPr>
      </w:pPr>
      <w:r w:rsidDel="00000000" w:rsidR="00000000" w:rsidRPr="00000000">
        <w:rPr>
          <w:b w:val="1"/>
          <w:sz w:val="26"/>
          <w:szCs w:val="26"/>
          <w:rtl w:val="0"/>
        </w:rPr>
        <w:t xml:space="preserve">Immediate Actions:</w:t>
      </w:r>
    </w:p>
    <w:p w:rsidR="00000000" w:rsidDel="00000000" w:rsidP="00000000" w:rsidRDefault="00000000" w:rsidRPr="00000000" w14:paraId="0000003F">
      <w:pPr>
        <w:spacing w:after="240" w:before="240" w:lineRule="auto"/>
        <w:ind w:left="1440" w:firstLine="0"/>
        <w:rPr>
          <w:sz w:val="26"/>
          <w:szCs w:val="26"/>
        </w:rPr>
      </w:pPr>
      <w:r w:rsidDel="00000000" w:rsidR="00000000" w:rsidRPr="00000000">
        <w:rPr>
          <w:sz w:val="26"/>
          <w:szCs w:val="26"/>
          <w:rtl w:val="0"/>
        </w:rPr>
        <w:t xml:space="preserve">Secure all API endpoints with proper authentication and encryption.</w:t>
      </w:r>
    </w:p>
    <w:p w:rsidR="00000000" w:rsidDel="00000000" w:rsidP="00000000" w:rsidRDefault="00000000" w:rsidRPr="00000000" w14:paraId="00000040">
      <w:pPr>
        <w:spacing w:after="240" w:before="240" w:lineRule="auto"/>
        <w:ind w:left="1440" w:firstLine="0"/>
        <w:rPr>
          <w:sz w:val="26"/>
          <w:szCs w:val="26"/>
        </w:rPr>
      </w:pPr>
      <w:r w:rsidDel="00000000" w:rsidR="00000000" w:rsidRPr="00000000">
        <w:rPr>
          <w:sz w:val="26"/>
          <w:szCs w:val="26"/>
          <w:rtl w:val="0"/>
        </w:rPr>
        <w:t xml:space="preserve">Implement real-time monitoring and alerting for suspicious activities.</w:t>
      </w:r>
    </w:p>
    <w:p w:rsidR="00000000" w:rsidDel="00000000" w:rsidP="00000000" w:rsidRDefault="00000000" w:rsidRPr="00000000" w14:paraId="00000041">
      <w:pPr>
        <w:spacing w:after="240" w:before="240" w:lineRule="auto"/>
        <w:ind w:left="1440" w:firstLine="0"/>
        <w:rPr>
          <w:sz w:val="26"/>
          <w:szCs w:val="26"/>
        </w:rPr>
      </w:pPr>
      <w:r w:rsidDel="00000000" w:rsidR="00000000" w:rsidRPr="00000000">
        <w:rPr>
          <w:sz w:val="26"/>
          <w:szCs w:val="26"/>
          <w:rtl w:val="0"/>
        </w:rPr>
        <w:t xml:space="preserve">Conduct regular penetration testing to identify vulnerabilities.</w:t>
      </w:r>
    </w:p>
    <w:p w:rsidR="00000000" w:rsidDel="00000000" w:rsidP="00000000" w:rsidRDefault="00000000" w:rsidRPr="00000000" w14:paraId="00000042">
      <w:pPr>
        <w:spacing w:after="240" w:before="240" w:lineRule="auto"/>
        <w:ind w:left="720" w:firstLine="0"/>
        <w:rPr>
          <w:b w:val="1"/>
          <w:sz w:val="26"/>
          <w:szCs w:val="26"/>
        </w:rPr>
      </w:pPr>
      <w:r w:rsidDel="00000000" w:rsidR="00000000" w:rsidRPr="00000000">
        <w:rPr>
          <w:b w:val="1"/>
          <w:sz w:val="26"/>
          <w:szCs w:val="26"/>
          <w:rtl w:val="0"/>
        </w:rPr>
        <w:t xml:space="preserve">Long-term Actions:</w:t>
      </w:r>
    </w:p>
    <w:p w:rsidR="00000000" w:rsidDel="00000000" w:rsidP="00000000" w:rsidRDefault="00000000" w:rsidRPr="00000000" w14:paraId="00000043">
      <w:pPr>
        <w:spacing w:after="240" w:before="240" w:lineRule="auto"/>
        <w:ind w:left="1440" w:firstLine="0"/>
        <w:rPr>
          <w:sz w:val="26"/>
          <w:szCs w:val="26"/>
        </w:rPr>
      </w:pPr>
      <w:r w:rsidDel="00000000" w:rsidR="00000000" w:rsidRPr="00000000">
        <w:rPr>
          <w:sz w:val="26"/>
          <w:szCs w:val="26"/>
          <w:rtl w:val="0"/>
        </w:rPr>
        <w:t xml:space="preserve">Enhance employee training on cybersecurity best practices.</w:t>
      </w:r>
    </w:p>
    <w:p w:rsidR="00000000" w:rsidDel="00000000" w:rsidP="00000000" w:rsidRDefault="00000000" w:rsidRPr="00000000" w14:paraId="00000044">
      <w:pPr>
        <w:spacing w:after="240" w:before="240" w:lineRule="auto"/>
        <w:ind w:left="1440" w:firstLine="0"/>
        <w:rPr>
          <w:sz w:val="26"/>
          <w:szCs w:val="26"/>
        </w:rPr>
      </w:pPr>
      <w:r w:rsidDel="00000000" w:rsidR="00000000" w:rsidRPr="00000000">
        <w:rPr>
          <w:sz w:val="26"/>
          <w:szCs w:val="26"/>
          <w:rtl w:val="0"/>
        </w:rPr>
        <w:t xml:space="preserve">Review and update incident response procedures.</w:t>
      </w:r>
    </w:p>
    <w:p w:rsidR="00000000" w:rsidDel="00000000" w:rsidP="00000000" w:rsidRDefault="00000000" w:rsidRPr="00000000" w14:paraId="00000045">
      <w:pPr>
        <w:spacing w:after="240" w:before="240" w:lineRule="auto"/>
        <w:ind w:left="1440" w:firstLine="0"/>
        <w:rPr>
          <w:sz w:val="26"/>
          <w:szCs w:val="26"/>
        </w:rPr>
      </w:pPr>
      <w:r w:rsidDel="00000000" w:rsidR="00000000" w:rsidRPr="00000000">
        <w:rPr>
          <w:sz w:val="26"/>
          <w:szCs w:val="26"/>
          <w:rtl w:val="0"/>
        </w:rPr>
        <w:t xml:space="preserve">Invest in advanced threat detection technologies.</w:t>
      </w:r>
    </w:p>
    <w:p w:rsidR="00000000" w:rsidDel="00000000" w:rsidP="00000000" w:rsidRDefault="00000000" w:rsidRPr="00000000" w14:paraId="00000046">
      <w:pPr>
        <w:pStyle w:val="Heading2"/>
        <w:keepNext w:val="0"/>
        <w:keepLines w:val="0"/>
        <w:spacing w:after="80" w:lineRule="auto"/>
        <w:rPr>
          <w:b w:val="1"/>
          <w:sz w:val="38"/>
          <w:szCs w:val="38"/>
        </w:rPr>
      </w:pPr>
      <w:bookmarkStart w:colFirst="0" w:colLast="0" w:name="_b6uug3nw1u88" w:id="24"/>
      <w:bookmarkEnd w:id="24"/>
      <w:r w:rsidDel="00000000" w:rsidR="00000000" w:rsidRPr="00000000">
        <w:rPr>
          <w:b w:val="1"/>
          <w:sz w:val="38"/>
          <w:szCs w:val="38"/>
          <w:rtl w:val="0"/>
        </w:rPr>
        <w:t xml:space="preserve">Conclusion</w:t>
      </w:r>
    </w:p>
    <w:p w:rsidR="00000000" w:rsidDel="00000000" w:rsidP="00000000" w:rsidRDefault="00000000" w:rsidRPr="00000000" w14:paraId="00000047">
      <w:pPr>
        <w:spacing w:after="240" w:before="240" w:lineRule="auto"/>
        <w:rPr>
          <w:sz w:val="26"/>
          <w:szCs w:val="26"/>
        </w:rPr>
      </w:pPr>
      <w:r w:rsidDel="00000000" w:rsidR="00000000" w:rsidRPr="00000000">
        <w:rPr>
          <w:sz w:val="26"/>
          <w:szCs w:val="26"/>
          <w:rtl w:val="0"/>
        </w:rPr>
        <w:t xml:space="preserve">The data breach at ABC SecureBank was a significant incident that exposed sensitive customer information. However, through prompt detection, thorough investigation, and swift containment measures, the impact was minimised. This incident underscores the importance of maintaining a robust security posture and being prepared to respond effectively to potential breaches. The recommendations provided in this report will help strengthen ABC SecureBank's defences against future threats.</w:t>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