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CB1C" w14:textId="77777777" w:rsidR="00284A1C" w:rsidRDefault="00000000">
      <w:pPr>
        <w:pStyle w:val="Heading1"/>
        <w:jc w:val="center"/>
      </w:pPr>
      <w:r>
        <w:t>Project Design Phase</w:t>
      </w:r>
    </w:p>
    <w:p w14:paraId="0F34E9BC" w14:textId="77777777" w:rsidR="00284A1C" w:rsidRDefault="00000000">
      <w:pPr>
        <w:pStyle w:val="Heading2"/>
        <w:jc w:val="center"/>
      </w:pPr>
      <w:r>
        <w:t>Solution Architecture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1"/>
        <w:gridCol w:w="4319"/>
      </w:tblGrid>
      <w:tr w:rsidR="00284A1C" w14:paraId="0F980E4F" w14:textId="77777777">
        <w:tc>
          <w:tcPr>
            <w:tcW w:w="4320" w:type="dxa"/>
          </w:tcPr>
          <w:p w14:paraId="7BF78EBC" w14:textId="77777777" w:rsidR="00284A1C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319" w:type="dxa"/>
          </w:tcPr>
          <w:p w14:paraId="632BC066" w14:textId="2952814D" w:rsidR="00284A1C" w:rsidRDefault="000E44BB">
            <w:pPr>
              <w:spacing w:after="0" w:line="240" w:lineRule="auto"/>
            </w:pPr>
            <w:r>
              <w:t>14</w:t>
            </w:r>
            <w:r w:rsidR="00000000">
              <w:t xml:space="preserve"> July 2026</w:t>
            </w:r>
          </w:p>
          <w:p w14:paraId="2080FDDF" w14:textId="77777777" w:rsidR="00284A1C" w:rsidRDefault="00284A1C">
            <w:pPr>
              <w:spacing w:after="0" w:line="240" w:lineRule="auto"/>
            </w:pPr>
          </w:p>
        </w:tc>
      </w:tr>
      <w:tr w:rsidR="00284A1C" w14:paraId="47C24554" w14:textId="77777777">
        <w:tc>
          <w:tcPr>
            <w:tcW w:w="4320" w:type="dxa"/>
          </w:tcPr>
          <w:p w14:paraId="5769AC50" w14:textId="77777777" w:rsidR="00284A1C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319" w:type="dxa"/>
          </w:tcPr>
          <w:p w14:paraId="0C045B12" w14:textId="77777777" w:rsidR="00284A1C" w:rsidRDefault="00000000">
            <w:pPr>
              <w:spacing w:after="0" w:line="240" w:lineRule="auto"/>
            </w:pPr>
            <w:r>
              <w:t>__________</w:t>
            </w:r>
          </w:p>
          <w:p w14:paraId="1E268B7F" w14:textId="77777777" w:rsidR="00284A1C" w:rsidRDefault="00284A1C">
            <w:pPr>
              <w:spacing w:after="0" w:line="240" w:lineRule="auto"/>
            </w:pPr>
          </w:p>
        </w:tc>
      </w:tr>
      <w:tr w:rsidR="00284A1C" w14:paraId="6973B8A4" w14:textId="77777777">
        <w:tc>
          <w:tcPr>
            <w:tcW w:w="4320" w:type="dxa"/>
          </w:tcPr>
          <w:p w14:paraId="02EA7838" w14:textId="77777777" w:rsidR="00284A1C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19" w:type="dxa"/>
          </w:tcPr>
          <w:p w14:paraId="7812A181" w14:textId="77777777" w:rsidR="00284A1C" w:rsidRDefault="00000000">
            <w:pPr>
              <w:spacing w:after="0" w:line="240" w:lineRule="auto"/>
            </w:pPr>
            <w:r>
              <w:t>Shopezz – MERN E-Commerce Platform</w:t>
            </w:r>
          </w:p>
          <w:p w14:paraId="7DCAD5A9" w14:textId="77777777" w:rsidR="00284A1C" w:rsidRDefault="00284A1C">
            <w:pPr>
              <w:spacing w:after="0" w:line="240" w:lineRule="auto"/>
            </w:pPr>
          </w:p>
        </w:tc>
      </w:tr>
      <w:tr w:rsidR="00284A1C" w14:paraId="664E0CBC" w14:textId="77777777">
        <w:tc>
          <w:tcPr>
            <w:tcW w:w="4320" w:type="dxa"/>
          </w:tcPr>
          <w:p w14:paraId="177F5C59" w14:textId="77777777" w:rsidR="00284A1C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19" w:type="dxa"/>
          </w:tcPr>
          <w:p w14:paraId="0C0683F9" w14:textId="77777777" w:rsidR="00284A1C" w:rsidRDefault="00000000">
            <w:pPr>
              <w:spacing w:after="0" w:line="240" w:lineRule="auto"/>
            </w:pPr>
            <w:r>
              <w:t>4 Marks</w:t>
            </w:r>
          </w:p>
          <w:p w14:paraId="71019F6D" w14:textId="77777777" w:rsidR="00284A1C" w:rsidRDefault="00284A1C">
            <w:pPr>
              <w:spacing w:after="0" w:line="240" w:lineRule="auto"/>
            </w:pPr>
          </w:p>
        </w:tc>
      </w:tr>
    </w:tbl>
    <w:p w14:paraId="5B4B771D" w14:textId="77777777" w:rsidR="00284A1C" w:rsidRDefault="00000000">
      <w:pPr>
        <w:pStyle w:val="Heading2"/>
      </w:pPr>
      <w:r>
        <w:t>Solution Architecture</w:t>
      </w:r>
    </w:p>
    <w:p w14:paraId="7925862C" w14:textId="77777777" w:rsidR="00284A1C" w:rsidRDefault="00000000">
      <w:r>
        <w:t>Shopezz follows a three-tier MERN architecture. Users interact with a React.js frontend that communicates with secure REST APIs developed using Express.js. Node.js processes authentication, product, cart, order and admin operations, while MongoDB Atlas stores application data. JWT-based authentication and bcrypt password hashing provide security. The modular design improves scalability, maintainability, and performance.</w:t>
      </w:r>
    </w:p>
    <w:p w14:paraId="2F9942BE" w14:textId="77777777" w:rsidR="00284A1C" w:rsidRDefault="00000000">
      <w:r>
        <w:rPr>
          <w:noProof/>
        </w:rPr>
        <w:drawing>
          <wp:inline distT="0" distB="0" distL="0" distR="0" wp14:anchorId="79D1F0C7" wp14:editId="060EF889">
            <wp:extent cx="6217920" cy="377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3723" w14:textId="77777777" w:rsidR="00284A1C" w:rsidRDefault="00000000">
      <w:pPr>
        <w:pStyle w:val="Heading2"/>
      </w:pPr>
      <w:r>
        <w:t>Architecture Components</w:t>
      </w:r>
    </w:p>
    <w:p w14:paraId="5B29F176" w14:textId="77777777" w:rsidR="00284A1C" w:rsidRDefault="00000000">
      <w:pPr>
        <w:pStyle w:val="ListBullet"/>
        <w:numPr>
          <w:ilvl w:val="0"/>
          <w:numId w:val="1"/>
        </w:numPr>
      </w:pPr>
      <w:r>
        <w:t>Presentation Layer: React.js responsive customer and admin interfaces.</w:t>
      </w:r>
    </w:p>
    <w:p w14:paraId="73211B19" w14:textId="77777777" w:rsidR="00284A1C" w:rsidRDefault="00000000">
      <w:pPr>
        <w:pStyle w:val="ListBullet"/>
        <w:numPr>
          <w:ilvl w:val="0"/>
          <w:numId w:val="1"/>
        </w:numPr>
      </w:pPr>
      <w:r>
        <w:t>API Layer: Express.js REST APIs for products, users, orders, cart and authentication.</w:t>
      </w:r>
    </w:p>
    <w:p w14:paraId="5819891D" w14:textId="77777777" w:rsidR="00284A1C" w:rsidRDefault="00000000">
      <w:pPr>
        <w:pStyle w:val="ListBullet"/>
        <w:numPr>
          <w:ilvl w:val="0"/>
          <w:numId w:val="1"/>
        </w:numPr>
      </w:pPr>
      <w:r>
        <w:lastRenderedPageBreak/>
        <w:t>Business Layer: Node.js controllers implementing application logic.</w:t>
      </w:r>
    </w:p>
    <w:p w14:paraId="66AE0143" w14:textId="77777777" w:rsidR="00284A1C" w:rsidRDefault="00000000">
      <w:pPr>
        <w:pStyle w:val="ListBullet"/>
        <w:numPr>
          <w:ilvl w:val="0"/>
          <w:numId w:val="1"/>
        </w:numPr>
      </w:pPr>
      <w:r>
        <w:t>Database Layer: MongoDB Atlas for users, products, orders and cart data.</w:t>
      </w:r>
    </w:p>
    <w:p w14:paraId="3C735E7A" w14:textId="77777777" w:rsidR="00284A1C" w:rsidRDefault="00000000">
      <w:pPr>
        <w:pStyle w:val="ListBullet"/>
        <w:numPr>
          <w:ilvl w:val="0"/>
          <w:numId w:val="1"/>
        </w:numPr>
      </w:pPr>
      <w:r>
        <w:t>Security: JWT authentication, bcrypt hashing, route protection and role-based access.</w:t>
      </w:r>
    </w:p>
    <w:p w14:paraId="30FC40D1" w14:textId="77777777" w:rsidR="00284A1C" w:rsidRDefault="00000000">
      <w:pPr>
        <w:pStyle w:val="ListBullet"/>
        <w:numPr>
          <w:ilvl w:val="0"/>
          <w:numId w:val="1"/>
        </w:numPr>
      </w:pPr>
      <w:r>
        <w:t>Deployment: React on Vercel, Node/Express on Render, MongoDB Atlas cloud database.</w:t>
      </w:r>
    </w:p>
    <w:p w14:paraId="584F6B3D" w14:textId="77777777" w:rsidR="00284A1C" w:rsidRDefault="00000000">
      <w:pPr>
        <w:pStyle w:val="ListBullet"/>
        <w:numPr>
          <w:ilvl w:val="0"/>
          <w:numId w:val="1"/>
        </w:numPr>
      </w:pPr>
      <w:r>
        <w:t>Future Enhancements: Razorpay payments, Cloudinary image storage, AI recommendations and analytics.</w:t>
      </w:r>
    </w:p>
    <w:sectPr w:rsidR="00284A1C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965B1"/>
    <w:multiLevelType w:val="multilevel"/>
    <w:tmpl w:val="A252D0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D1E0B3F"/>
    <w:multiLevelType w:val="multilevel"/>
    <w:tmpl w:val="2CF877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23510279">
    <w:abstractNumId w:val="0"/>
  </w:num>
  <w:num w:numId="2" w16cid:durableId="156725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A1C"/>
    <w:rsid w:val="000E44BB"/>
    <w:rsid w:val="00284A1C"/>
    <w:rsid w:val="007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2DB6"/>
  <w15:docId w15:val="{D1F9A614-BDC9-4643-BC6A-1D615FAF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Mani kodali</cp:lastModifiedBy>
  <cp:revision>3</cp:revision>
  <dcterms:created xsi:type="dcterms:W3CDTF">2013-12-23T23:15:00Z</dcterms:created>
  <dcterms:modified xsi:type="dcterms:W3CDTF">2026-07-14T15:04:00Z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