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B0CB" w14:textId="77777777" w:rsidR="00A8238A" w:rsidRPr="005F74CA" w:rsidRDefault="00563E6E" w:rsidP="00563E6E">
      <w:pPr>
        <w:pStyle w:val="NormalWeb"/>
        <w:spacing w:before="0" w:beforeAutospacing="0" w:after="0" w:afterAutospacing="0"/>
        <w:jc w:val="center"/>
      </w:pPr>
      <w:r w:rsidRPr="005F74CA">
        <w:rPr>
          <w:b/>
          <w:bCs/>
          <w:color w:val="000000"/>
          <w:sz w:val="28"/>
          <w:szCs w:val="28"/>
        </w:rPr>
        <w:t>Project Design Phase - II</w:t>
      </w:r>
    </w:p>
    <w:p w14:paraId="12A8B0CC" w14:textId="77777777" w:rsidR="00A8238A" w:rsidRPr="005F74CA" w:rsidRDefault="00563E6E" w:rsidP="00563E6E">
      <w:pPr>
        <w:jc w:val="center"/>
        <w:rPr>
          <w:rFonts w:ascii="Times New Roman" w:hAnsi="Times New Roman" w:cs="Times New Roman"/>
          <w:b/>
        </w:rPr>
      </w:pPr>
      <w:r w:rsidRPr="005F74CA">
        <w:rPr>
          <w:rFonts w:ascii="Times New Roman" w:hAnsi="Times New Roman" w:cs="Times New Roman"/>
          <w:b/>
        </w:rPr>
        <w:t>Solution Requirements (Functional and Non-Functional)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A8238A" w:rsidRPr="005F74CA" w14:paraId="12A8B0CF" w14:textId="77777777" w:rsidTr="005F74CA">
        <w:trPr>
          <w:trHeight w:val="327"/>
        </w:trPr>
        <w:tc>
          <w:tcPr>
            <w:tcW w:w="4788" w:type="dxa"/>
          </w:tcPr>
          <w:p w14:paraId="12A8B0CD" w14:textId="77777777"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788" w:type="dxa"/>
          </w:tcPr>
          <w:p w14:paraId="12A8B0CE" w14:textId="77777777"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A8238A" w:rsidRPr="005F74CA" w14:paraId="12A8B0D2" w14:textId="77777777" w:rsidTr="005F74CA">
        <w:trPr>
          <w:trHeight w:val="348"/>
        </w:trPr>
        <w:tc>
          <w:tcPr>
            <w:tcW w:w="4788" w:type="dxa"/>
          </w:tcPr>
          <w:p w14:paraId="12A8B0D0" w14:textId="77777777"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788" w:type="dxa"/>
          </w:tcPr>
          <w:p w14:paraId="12A8B0D1" w14:textId="5782688F" w:rsidR="00A8238A" w:rsidRPr="00534B1D" w:rsidRDefault="00534B1D" w:rsidP="009E3C54">
            <w: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LTVIP2026TMIDS24417</w:t>
            </w:r>
            <w:r w:rsidR="003D11B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s</w:t>
            </w:r>
          </w:p>
        </w:tc>
      </w:tr>
      <w:tr w:rsidR="00A8238A" w:rsidRPr="005F74CA" w14:paraId="12A8B0D5" w14:textId="77777777" w:rsidTr="005F74CA">
        <w:trPr>
          <w:trHeight w:val="737"/>
        </w:trPr>
        <w:tc>
          <w:tcPr>
            <w:tcW w:w="4788" w:type="dxa"/>
          </w:tcPr>
          <w:p w14:paraId="12A8B0D3" w14:textId="77777777"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788" w:type="dxa"/>
          </w:tcPr>
          <w:p w14:paraId="12A8B0D4" w14:textId="77777777" w:rsidR="00A8238A" w:rsidRPr="005F74CA" w:rsidRDefault="00A8238A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A8238A" w:rsidRPr="005F74CA" w14:paraId="12A8B0D8" w14:textId="77777777" w:rsidTr="005F74CA">
        <w:trPr>
          <w:trHeight w:val="348"/>
        </w:trPr>
        <w:tc>
          <w:tcPr>
            <w:tcW w:w="4788" w:type="dxa"/>
          </w:tcPr>
          <w:p w14:paraId="12A8B0D6" w14:textId="77777777"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788" w:type="dxa"/>
          </w:tcPr>
          <w:p w14:paraId="12A8B0D7" w14:textId="77777777" w:rsidR="00A8238A" w:rsidRPr="005F74CA" w:rsidRDefault="00563E6E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4</w:t>
            </w:r>
            <w:r w:rsidR="00A8238A" w:rsidRPr="005F74CA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12A8B0D9" w14:textId="77777777" w:rsidR="00A8238A" w:rsidRPr="005F74CA" w:rsidRDefault="00A8238A" w:rsidP="00A8238A">
      <w:pPr>
        <w:rPr>
          <w:rFonts w:ascii="Times New Roman" w:hAnsi="Times New Roman" w:cs="Times New Roman"/>
        </w:rPr>
      </w:pPr>
    </w:p>
    <w:p w14:paraId="12A8B0DA" w14:textId="77777777" w:rsidR="00563E6E" w:rsidRPr="005F74CA" w:rsidRDefault="00563E6E" w:rsidP="00563E6E">
      <w:pPr>
        <w:jc w:val="center"/>
        <w:rPr>
          <w:rFonts w:ascii="Times New Roman" w:hAnsi="Times New Roman" w:cs="Times New Roman"/>
        </w:rPr>
      </w:pPr>
    </w:p>
    <w:p w14:paraId="12A8B0DB" w14:textId="77777777" w:rsidR="0004411D" w:rsidRPr="005F74CA" w:rsidRDefault="00563E6E">
      <w:pPr>
        <w:rPr>
          <w:rFonts w:ascii="Times New Roman" w:hAnsi="Times New Roman" w:cs="Times New Roman"/>
          <w:b/>
          <w:sz w:val="28"/>
          <w:szCs w:val="28"/>
        </w:rPr>
      </w:pPr>
      <w:r w:rsidRPr="005F74CA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tbl>
      <w:tblPr>
        <w:tblStyle w:val="MediumShading2-Accent2"/>
        <w:tblW w:w="0" w:type="auto"/>
        <w:tblLook w:val="04A0" w:firstRow="1" w:lastRow="0" w:firstColumn="1" w:lastColumn="0" w:noHBand="0" w:noVBand="1"/>
      </w:tblPr>
      <w:tblGrid>
        <w:gridCol w:w="959"/>
        <w:gridCol w:w="2977"/>
        <w:gridCol w:w="5640"/>
      </w:tblGrid>
      <w:tr w:rsidR="00563E6E" w:rsidRPr="005F74CA" w14:paraId="12A8B0DF" w14:textId="77777777" w:rsidTr="00072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9" w:type="dxa"/>
          </w:tcPr>
          <w:p w14:paraId="12A8B0DC" w14:textId="77777777" w:rsidR="00563E6E" w:rsidRPr="005F74CA" w:rsidRDefault="00563E6E" w:rsidP="00563E6E">
            <w:pPr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FR No.</w:t>
            </w:r>
          </w:p>
        </w:tc>
        <w:tc>
          <w:tcPr>
            <w:tcW w:w="2977" w:type="dxa"/>
          </w:tcPr>
          <w:p w14:paraId="12A8B0DD" w14:textId="77777777" w:rsidR="00563E6E" w:rsidRPr="005F74CA" w:rsidRDefault="00563E6E" w:rsidP="00563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Functional Requirement (Epic)</w:t>
            </w:r>
          </w:p>
        </w:tc>
        <w:tc>
          <w:tcPr>
            <w:tcW w:w="5640" w:type="dxa"/>
          </w:tcPr>
          <w:p w14:paraId="12A8B0DE" w14:textId="77777777" w:rsidR="00563E6E" w:rsidRPr="005F74CA" w:rsidRDefault="00563E6E" w:rsidP="00563E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Sub Requirement (Story / Sub-Task)</w:t>
            </w:r>
          </w:p>
        </w:tc>
      </w:tr>
      <w:tr w:rsidR="00563E6E" w:rsidRPr="005F74CA" w14:paraId="12A8B0E3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E0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</w:t>
            </w:r>
          </w:p>
        </w:tc>
        <w:tc>
          <w:tcPr>
            <w:tcW w:w="2977" w:type="dxa"/>
          </w:tcPr>
          <w:p w14:paraId="12A8B0E1" w14:textId="77777777" w:rsidR="00563E6E" w:rsidRPr="005F74CA" w:rsidRDefault="00563E6E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Upload</w:t>
            </w:r>
          </w:p>
        </w:tc>
        <w:tc>
          <w:tcPr>
            <w:tcW w:w="5640" w:type="dxa"/>
          </w:tcPr>
          <w:p w14:paraId="12A8B0E2" w14:textId="77777777" w:rsidR="00563E6E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User uploads blood cell image through web interface</w:t>
            </w:r>
          </w:p>
        </w:tc>
      </w:tr>
      <w:tr w:rsidR="00563E6E" w:rsidRPr="005F74CA" w14:paraId="12A8B0E7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E4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FR-2</w:t>
            </w:r>
          </w:p>
        </w:tc>
        <w:tc>
          <w:tcPr>
            <w:tcW w:w="2977" w:type="dxa"/>
          </w:tcPr>
          <w:p w14:paraId="12A8B0E5" w14:textId="77777777" w:rsidR="00563E6E" w:rsidRPr="005F74CA" w:rsidRDefault="00563E6E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Validation</w:t>
            </w:r>
          </w:p>
        </w:tc>
        <w:tc>
          <w:tcPr>
            <w:tcW w:w="5640" w:type="dxa"/>
          </w:tcPr>
          <w:p w14:paraId="12A8B0E6" w14:textId="77777777" w:rsidR="00563E6E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validates image format (JPG/PNG) and size before processing</w:t>
            </w:r>
          </w:p>
        </w:tc>
      </w:tr>
      <w:tr w:rsidR="00563E6E" w:rsidRPr="005F74CA" w14:paraId="12A8B0EB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E8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FR-3</w:t>
            </w:r>
          </w:p>
        </w:tc>
        <w:tc>
          <w:tcPr>
            <w:tcW w:w="2977" w:type="dxa"/>
          </w:tcPr>
          <w:p w14:paraId="12A8B0E9" w14:textId="77777777" w:rsidR="00563E6E" w:rsidRPr="005F74CA" w:rsidRDefault="00563E6E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 xml:space="preserve">Image </w:t>
            </w:r>
            <w:r w:rsidR="005F74CA" w:rsidRPr="005F74CA">
              <w:rPr>
                <w:rFonts w:ascii="Times New Roman" w:hAnsi="Times New Roman" w:cs="Times New Roman"/>
                <w:sz w:val="26"/>
                <w:szCs w:val="26"/>
              </w:rPr>
              <w:t>Preprocessing</w:t>
            </w:r>
          </w:p>
        </w:tc>
        <w:tc>
          <w:tcPr>
            <w:tcW w:w="5640" w:type="dxa"/>
          </w:tcPr>
          <w:p w14:paraId="12A8B0EA" w14:textId="77777777" w:rsidR="00563E6E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resizes, normalizes, and prepares image for prediction</w:t>
            </w:r>
          </w:p>
        </w:tc>
      </w:tr>
      <w:tr w:rsidR="00563E6E" w:rsidRPr="005F74CA" w14:paraId="12A8B0F4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EC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FR-4</w:t>
            </w:r>
          </w:p>
        </w:tc>
        <w:tc>
          <w:tcPr>
            <w:tcW w:w="2977" w:type="dxa"/>
          </w:tcPr>
          <w:p w14:paraId="12A8B0ED" w14:textId="77777777" w:rsidR="00563E6E" w:rsidRPr="005F74CA" w:rsidRDefault="00563E6E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Blood Cell Classification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0EF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0EE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0F0" w14:textId="77777777" w:rsidR="005F74CA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4"/>
            </w:tblGrid>
            <w:tr w:rsidR="005F74CA" w:rsidRPr="005F74CA" w14:paraId="12A8B0F2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0F1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classifies image into blood cell types (e.g., RBC, WBC, Platelets or subtype categories)</w:t>
                  </w:r>
                </w:p>
              </w:tc>
            </w:tr>
          </w:tbl>
          <w:p w14:paraId="12A8B0F3" w14:textId="77777777" w:rsidR="00563E6E" w:rsidRPr="005F74CA" w:rsidRDefault="00563E6E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14:paraId="12A8B0FD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F5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FR-5</w:t>
            </w:r>
          </w:p>
        </w:tc>
        <w:tc>
          <w:tcPr>
            <w:tcW w:w="2977" w:type="dxa"/>
          </w:tcPr>
          <w:p w14:paraId="12A8B0F6" w14:textId="77777777" w:rsidR="00563E6E" w:rsidRPr="005F74CA" w:rsidRDefault="00563E6E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Prediction Confidence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0F8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0F7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0F9" w14:textId="77777777" w:rsidR="005F74CA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4"/>
            </w:tblGrid>
            <w:tr w:rsidR="005F74CA" w:rsidRPr="005F74CA" w14:paraId="12A8B0FB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0FA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generates prediction confidence score (percentage)</w:t>
                  </w:r>
                </w:p>
              </w:tc>
            </w:tr>
          </w:tbl>
          <w:p w14:paraId="12A8B0FC" w14:textId="77777777" w:rsidR="00563E6E" w:rsidRPr="005F74CA" w:rsidRDefault="00563E6E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14:paraId="12A8B101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0FE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FR-6</w:t>
            </w:r>
          </w:p>
        </w:tc>
        <w:tc>
          <w:tcPr>
            <w:tcW w:w="2977" w:type="dxa"/>
          </w:tcPr>
          <w:p w14:paraId="12A8B0FF" w14:textId="77777777" w:rsidR="00563E6E" w:rsidRPr="005F74CA" w:rsidRDefault="00563E6E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Result Display</w:t>
            </w:r>
          </w:p>
        </w:tc>
        <w:tc>
          <w:tcPr>
            <w:tcW w:w="5640" w:type="dxa"/>
          </w:tcPr>
          <w:p w14:paraId="12A8B100" w14:textId="77777777" w:rsidR="00563E6E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displays predicted class and confidence score clearly on UI</w:t>
            </w:r>
          </w:p>
        </w:tc>
      </w:tr>
      <w:tr w:rsidR="00563E6E" w:rsidRPr="005F74CA" w14:paraId="12A8B10A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02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FR-7</w:t>
            </w:r>
          </w:p>
        </w:tc>
        <w:tc>
          <w:tcPr>
            <w:tcW w:w="2977" w:type="dxa"/>
          </w:tcPr>
          <w:p w14:paraId="12A8B103" w14:textId="77777777" w:rsidR="00563E6E" w:rsidRPr="005F74CA" w:rsidRDefault="00563E6E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Model Integration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105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04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106" w14:textId="77777777" w:rsidR="005F74CA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4"/>
            </w:tblGrid>
            <w:tr w:rsidR="005F74CA" w:rsidRPr="005F74CA" w14:paraId="12A8B108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07" w14:textId="77777777"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loads trained deep learning model (e.g., ResNet/CNN) for inference</w:t>
                  </w:r>
                </w:p>
              </w:tc>
            </w:tr>
          </w:tbl>
          <w:p w14:paraId="12A8B109" w14:textId="77777777" w:rsidR="00563E6E" w:rsidRPr="005F74CA" w:rsidRDefault="00563E6E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14:paraId="12A8B10E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0B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FR-8</w:t>
            </w:r>
          </w:p>
        </w:tc>
        <w:tc>
          <w:tcPr>
            <w:tcW w:w="2977" w:type="dxa"/>
          </w:tcPr>
          <w:p w14:paraId="12A8B10C" w14:textId="77777777" w:rsidR="00563E6E" w:rsidRPr="005F74CA" w:rsidRDefault="00563E6E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Error Handling</w:t>
            </w:r>
          </w:p>
        </w:tc>
        <w:tc>
          <w:tcPr>
            <w:tcW w:w="5640" w:type="dxa"/>
          </w:tcPr>
          <w:p w14:paraId="12A8B10D" w14:textId="77777777" w:rsidR="00563E6E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shows proper error messages for invalid image uploads</w:t>
            </w:r>
          </w:p>
        </w:tc>
      </w:tr>
      <w:tr w:rsidR="00563E6E" w:rsidRPr="005F74CA" w14:paraId="12A8B112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0F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FR-9</w:t>
            </w:r>
          </w:p>
        </w:tc>
        <w:tc>
          <w:tcPr>
            <w:tcW w:w="2977" w:type="dxa"/>
          </w:tcPr>
          <w:p w14:paraId="12A8B110" w14:textId="77777777" w:rsidR="00563E6E" w:rsidRPr="005F74CA" w:rsidRDefault="00563E6E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Storage</w:t>
            </w:r>
            <w:r w:rsidR="005F74CA" w:rsidRPr="005F74CA">
              <w:rPr>
                <w:rFonts w:ascii="Times New Roman" w:hAnsi="Times New Roman" w:cs="Times New Roman"/>
                <w:sz w:val="26"/>
                <w:szCs w:val="26"/>
              </w:rPr>
              <w:t>(Temporary)</w:t>
            </w:r>
          </w:p>
        </w:tc>
        <w:tc>
          <w:tcPr>
            <w:tcW w:w="5640" w:type="dxa"/>
          </w:tcPr>
          <w:p w14:paraId="12A8B111" w14:textId="77777777" w:rsidR="00563E6E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temporarily stores uploaded images for processing</w:t>
            </w:r>
          </w:p>
        </w:tc>
      </w:tr>
      <w:tr w:rsidR="00563E6E" w:rsidRPr="005F74CA" w14:paraId="12A8B116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13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FR-10</w:t>
            </w:r>
          </w:p>
        </w:tc>
        <w:tc>
          <w:tcPr>
            <w:tcW w:w="2977" w:type="dxa"/>
          </w:tcPr>
          <w:p w14:paraId="12A8B114" w14:textId="77777777" w:rsidR="00563E6E" w:rsidRPr="005F74CA" w:rsidRDefault="005F74CA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Admin Model Management</w:t>
            </w:r>
          </w:p>
        </w:tc>
        <w:tc>
          <w:tcPr>
            <w:tcW w:w="5640" w:type="dxa"/>
          </w:tcPr>
          <w:p w14:paraId="12A8B115" w14:textId="77777777" w:rsidR="00563E6E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Admin can update or replace trained model file</w:t>
            </w:r>
          </w:p>
        </w:tc>
      </w:tr>
      <w:tr w:rsidR="00563E6E" w:rsidRPr="005F74CA" w14:paraId="12A8B11A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17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FR-11</w:t>
            </w:r>
          </w:p>
        </w:tc>
        <w:tc>
          <w:tcPr>
            <w:tcW w:w="2977" w:type="dxa"/>
          </w:tcPr>
          <w:p w14:paraId="12A8B118" w14:textId="77777777" w:rsidR="00563E6E" w:rsidRPr="005F74CA" w:rsidRDefault="005F74CA" w:rsidP="005F74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Logging</w:t>
            </w:r>
          </w:p>
        </w:tc>
        <w:tc>
          <w:tcPr>
            <w:tcW w:w="5640" w:type="dxa"/>
          </w:tcPr>
          <w:p w14:paraId="12A8B119" w14:textId="77777777" w:rsidR="00563E6E" w:rsidRPr="005F74CA" w:rsidRDefault="005F74CA" w:rsidP="005F74C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logs prediction activity for monitoring and debugging</w:t>
            </w:r>
          </w:p>
        </w:tc>
      </w:tr>
      <w:tr w:rsidR="00563E6E" w:rsidRPr="005F74CA" w14:paraId="12A8B11E" w14:textId="77777777" w:rsidTr="0007269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1B" w14:textId="77777777"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FR-12</w:t>
            </w:r>
          </w:p>
        </w:tc>
        <w:tc>
          <w:tcPr>
            <w:tcW w:w="2977" w:type="dxa"/>
          </w:tcPr>
          <w:p w14:paraId="12A8B11C" w14:textId="77777777" w:rsidR="00563E6E" w:rsidRPr="005F74CA" w:rsidRDefault="005F74CA" w:rsidP="005F74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Web Interface Interaction</w:t>
            </w:r>
          </w:p>
        </w:tc>
        <w:tc>
          <w:tcPr>
            <w:tcW w:w="5640" w:type="dxa"/>
          </w:tcPr>
          <w:p w14:paraId="12A8B11D" w14:textId="77777777" w:rsidR="00563E6E" w:rsidRPr="005F74CA" w:rsidRDefault="005F74CA" w:rsidP="005F74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provides simple and user-friendly web interface</w:t>
            </w:r>
          </w:p>
        </w:tc>
      </w:tr>
    </w:tbl>
    <w:p w14:paraId="12A8B11F" w14:textId="77777777" w:rsidR="00563E6E" w:rsidRDefault="00563E6E">
      <w:pPr>
        <w:rPr>
          <w:rFonts w:ascii="Times New Roman" w:hAnsi="Times New Roman" w:cs="Times New Roman"/>
        </w:rPr>
      </w:pPr>
    </w:p>
    <w:p w14:paraId="12A8B120" w14:textId="77777777" w:rsidR="005F74CA" w:rsidRDefault="005F74CA">
      <w:pPr>
        <w:rPr>
          <w:rFonts w:ascii="Times New Roman" w:hAnsi="Times New Roman" w:cs="Times New Roman"/>
          <w:b/>
          <w:sz w:val="28"/>
          <w:szCs w:val="28"/>
        </w:rPr>
      </w:pPr>
      <w:r w:rsidRPr="005F74CA">
        <w:rPr>
          <w:rFonts w:ascii="Times New Roman" w:hAnsi="Times New Roman" w:cs="Times New Roman"/>
          <w:b/>
          <w:sz w:val="28"/>
          <w:szCs w:val="28"/>
        </w:rPr>
        <w:lastRenderedPageBreak/>
        <w:t>Non – Functional Requirements:</w:t>
      </w:r>
    </w:p>
    <w:tbl>
      <w:tblPr>
        <w:tblStyle w:val="MediumShading2-Accent2"/>
        <w:tblW w:w="0" w:type="auto"/>
        <w:tblLook w:val="04A0" w:firstRow="1" w:lastRow="0" w:firstColumn="1" w:lastColumn="0" w:noHBand="0" w:noVBand="1"/>
      </w:tblPr>
      <w:tblGrid>
        <w:gridCol w:w="959"/>
        <w:gridCol w:w="3118"/>
        <w:gridCol w:w="5499"/>
      </w:tblGrid>
      <w:tr w:rsidR="005F74CA" w:rsidRPr="00072695" w14:paraId="12A8B124" w14:textId="77777777" w:rsidTr="00072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9" w:type="dxa"/>
          </w:tcPr>
          <w:p w14:paraId="12A8B121" w14:textId="77777777" w:rsidR="005F74CA" w:rsidRPr="00072695" w:rsidRDefault="005F74CA" w:rsidP="005F74CA">
            <w:pPr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NFR No.</w:t>
            </w:r>
          </w:p>
        </w:tc>
        <w:tc>
          <w:tcPr>
            <w:tcW w:w="3118" w:type="dxa"/>
          </w:tcPr>
          <w:p w14:paraId="12A8B122" w14:textId="77777777" w:rsidR="005F74CA" w:rsidRPr="00072695" w:rsidRDefault="005F74CA" w:rsidP="000726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Non-Functional Requirement</w:t>
            </w:r>
          </w:p>
        </w:tc>
        <w:tc>
          <w:tcPr>
            <w:tcW w:w="5499" w:type="dxa"/>
          </w:tcPr>
          <w:p w14:paraId="12A8B123" w14:textId="77777777" w:rsidR="005F74CA" w:rsidRPr="00072695" w:rsidRDefault="005F74CA" w:rsidP="005F74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Description</w:t>
            </w:r>
          </w:p>
        </w:tc>
      </w:tr>
      <w:tr w:rsidR="005F74CA" w:rsidRPr="00072695" w14:paraId="12A8B128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25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NFR-1</w:t>
            </w:r>
          </w:p>
        </w:tc>
        <w:tc>
          <w:tcPr>
            <w:tcW w:w="3118" w:type="dxa"/>
          </w:tcPr>
          <w:p w14:paraId="12A8B126" w14:textId="77777777" w:rsidR="005F74CA" w:rsidRPr="00072695" w:rsidRDefault="005F74CA" w:rsidP="00072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Usability</w:t>
            </w:r>
          </w:p>
        </w:tc>
        <w:tc>
          <w:tcPr>
            <w:tcW w:w="5499" w:type="dxa"/>
          </w:tcPr>
          <w:p w14:paraId="12A8B127" w14:textId="77777777" w:rsidR="005F74CA" w:rsidRPr="00072695" w:rsidRDefault="005F74CA" w:rsidP="00072695">
            <w:pPr>
              <w:tabs>
                <w:tab w:val="left" w:pos="198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must provide a simple, intuitive, and easy-to-use interface</w:t>
            </w:r>
          </w:p>
        </w:tc>
      </w:tr>
      <w:tr w:rsidR="005F74CA" w:rsidRPr="00072695" w14:paraId="12A8B12C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29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NFR-2</w:t>
            </w:r>
          </w:p>
        </w:tc>
        <w:tc>
          <w:tcPr>
            <w:tcW w:w="3118" w:type="dxa"/>
          </w:tcPr>
          <w:p w14:paraId="12A8B12A" w14:textId="77777777" w:rsidR="005F74CA" w:rsidRPr="00072695" w:rsidRDefault="005F74CA" w:rsidP="00072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5499" w:type="dxa"/>
          </w:tcPr>
          <w:p w14:paraId="12A8B12B" w14:textId="77777777" w:rsidR="005F74CA" w:rsidRPr="00072695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Prediction should be generated within 3–5 seconds</w:t>
            </w:r>
          </w:p>
        </w:tc>
      </w:tr>
      <w:tr w:rsidR="005F74CA" w:rsidRPr="00072695" w14:paraId="12A8B130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2D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NFR-3</w:t>
            </w:r>
          </w:p>
        </w:tc>
        <w:tc>
          <w:tcPr>
            <w:tcW w:w="3118" w:type="dxa"/>
          </w:tcPr>
          <w:p w14:paraId="12A8B12E" w14:textId="77777777" w:rsidR="005F74CA" w:rsidRPr="00072695" w:rsidRDefault="005F74CA" w:rsidP="00072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Reliability</w:t>
            </w:r>
          </w:p>
        </w:tc>
        <w:tc>
          <w:tcPr>
            <w:tcW w:w="5499" w:type="dxa"/>
          </w:tcPr>
          <w:p w14:paraId="12A8B12F" w14:textId="77777777" w:rsidR="005F74CA" w:rsidRPr="00072695" w:rsidRDefault="005F74CA" w:rsidP="0007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consistently provide accurate predictions</w:t>
            </w:r>
          </w:p>
        </w:tc>
      </w:tr>
      <w:tr w:rsidR="005F74CA" w:rsidRPr="00072695" w14:paraId="12A8B139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31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NFR-4</w:t>
            </w:r>
          </w:p>
        </w:tc>
        <w:tc>
          <w:tcPr>
            <w:tcW w:w="3118" w:type="dxa"/>
          </w:tcPr>
          <w:p w14:paraId="12A8B132" w14:textId="77777777" w:rsidR="005F74CA" w:rsidRPr="00072695" w:rsidRDefault="005F74CA" w:rsidP="00072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134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33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135" w14:textId="77777777" w:rsidR="005F74CA" w:rsidRPr="005F74CA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3"/>
            </w:tblGrid>
            <w:tr w:rsidR="005F74CA" w:rsidRPr="005F74CA" w14:paraId="12A8B137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36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Uploaded images must be securely handled without data leakage</w:t>
                  </w:r>
                </w:p>
              </w:tc>
            </w:tr>
          </w:tbl>
          <w:p w14:paraId="12A8B138" w14:textId="77777777" w:rsidR="005F74CA" w:rsidRPr="00072695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14:paraId="12A8B13D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3A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NFR-5</w:t>
            </w:r>
          </w:p>
        </w:tc>
        <w:tc>
          <w:tcPr>
            <w:tcW w:w="3118" w:type="dxa"/>
          </w:tcPr>
          <w:p w14:paraId="12A8B13B" w14:textId="77777777" w:rsidR="005F74CA" w:rsidRPr="00072695" w:rsidRDefault="005F74CA" w:rsidP="00072695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Availability</w:t>
            </w:r>
          </w:p>
        </w:tc>
        <w:tc>
          <w:tcPr>
            <w:tcW w:w="5499" w:type="dxa"/>
          </w:tcPr>
          <w:p w14:paraId="12A8B13C" w14:textId="77777777" w:rsidR="005F74CA" w:rsidRPr="00072695" w:rsidRDefault="005F74CA" w:rsidP="0007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be available whenever the server is running</w:t>
            </w:r>
          </w:p>
        </w:tc>
      </w:tr>
      <w:tr w:rsidR="005F74CA" w:rsidRPr="00072695" w14:paraId="12A8B146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3E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NFR-6</w:t>
            </w:r>
          </w:p>
        </w:tc>
        <w:tc>
          <w:tcPr>
            <w:tcW w:w="3118" w:type="dxa"/>
          </w:tcPr>
          <w:p w14:paraId="12A8B13F" w14:textId="77777777" w:rsidR="005F74CA" w:rsidRPr="00072695" w:rsidRDefault="005F74CA" w:rsidP="00072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Scalability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141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40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142" w14:textId="77777777" w:rsidR="005F74CA" w:rsidRPr="005F74CA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3"/>
            </w:tblGrid>
            <w:tr w:rsidR="005F74CA" w:rsidRPr="005F74CA" w14:paraId="12A8B144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43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should handle multiple user requests concurrently</w:t>
                  </w:r>
                </w:p>
              </w:tc>
            </w:tr>
          </w:tbl>
          <w:p w14:paraId="12A8B145" w14:textId="77777777" w:rsidR="005F74CA" w:rsidRPr="00072695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14:paraId="12A8B14F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47" w14:textId="77777777"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NFR-7</w:t>
            </w:r>
          </w:p>
        </w:tc>
        <w:tc>
          <w:tcPr>
            <w:tcW w:w="3118" w:type="dxa"/>
          </w:tcPr>
          <w:p w14:paraId="12A8B148" w14:textId="77777777" w:rsidR="005F74CA" w:rsidRPr="00072695" w:rsidRDefault="005F74CA" w:rsidP="000726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Accuracy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14A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49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14B" w14:textId="77777777" w:rsidR="005F74CA" w:rsidRPr="005F74CA" w:rsidRDefault="005F74CA" w:rsidP="0007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3"/>
            </w:tblGrid>
            <w:tr w:rsidR="005F74CA" w:rsidRPr="005F74CA" w14:paraId="12A8B14D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4C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Model should achieve high classification accuracy (target ≥ 90%)</w:t>
                  </w:r>
                </w:p>
              </w:tc>
            </w:tr>
          </w:tbl>
          <w:p w14:paraId="12A8B14E" w14:textId="77777777" w:rsidR="005F74CA" w:rsidRPr="00072695" w:rsidRDefault="005F74CA" w:rsidP="0007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14:paraId="12A8B153" w14:textId="77777777" w:rsidTr="0007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50" w14:textId="77777777"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NFR-8</w:t>
            </w:r>
          </w:p>
        </w:tc>
        <w:tc>
          <w:tcPr>
            <w:tcW w:w="3118" w:type="dxa"/>
          </w:tcPr>
          <w:p w14:paraId="12A8B151" w14:textId="77777777" w:rsidR="005F74CA" w:rsidRPr="00072695" w:rsidRDefault="005F74CA" w:rsidP="00072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Maintainability</w:t>
            </w:r>
          </w:p>
        </w:tc>
        <w:tc>
          <w:tcPr>
            <w:tcW w:w="5499" w:type="dxa"/>
          </w:tcPr>
          <w:p w14:paraId="12A8B152" w14:textId="77777777" w:rsidR="005F74CA" w:rsidRPr="00072695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Code structure should allow easy updates and model replacement</w:t>
            </w:r>
          </w:p>
        </w:tc>
      </w:tr>
      <w:tr w:rsidR="00072695" w:rsidRPr="00072695" w14:paraId="12A8B15C" w14:textId="77777777" w:rsidTr="0007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54" w14:textId="77777777"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NFR-9</w:t>
            </w:r>
          </w:p>
        </w:tc>
        <w:tc>
          <w:tcPr>
            <w:tcW w:w="3118" w:type="dxa"/>
          </w:tcPr>
          <w:p w14:paraId="12A8B155" w14:textId="77777777" w:rsidR="005F74CA" w:rsidRPr="00072695" w:rsidRDefault="005F74CA" w:rsidP="00072695">
            <w:pPr>
              <w:tabs>
                <w:tab w:val="left" w:pos="201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Compatibility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74CA" w:rsidRPr="005F74CA" w14:paraId="12A8B157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56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2A8B158" w14:textId="77777777" w:rsidR="005F74CA" w:rsidRPr="005F74CA" w:rsidRDefault="005F74CA" w:rsidP="0007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83"/>
            </w:tblGrid>
            <w:tr w:rsidR="005F74CA" w:rsidRPr="005F74CA" w14:paraId="12A8B15A" w14:textId="77777777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8B159" w14:textId="77777777"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should work on modern web browsers (Chrome, Edge, Firefox)</w:t>
                  </w:r>
                </w:p>
              </w:tc>
            </w:tr>
          </w:tbl>
          <w:p w14:paraId="12A8B15B" w14:textId="77777777" w:rsidR="005F74CA" w:rsidRPr="00072695" w:rsidRDefault="005F74CA" w:rsidP="00072695">
            <w:pPr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14:paraId="12A8B160" w14:textId="77777777" w:rsidTr="0007269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A8B15D" w14:textId="77777777"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NFR-10</w:t>
            </w:r>
          </w:p>
        </w:tc>
        <w:tc>
          <w:tcPr>
            <w:tcW w:w="3118" w:type="dxa"/>
          </w:tcPr>
          <w:p w14:paraId="12A8B15E" w14:textId="77777777" w:rsidR="005F74CA" w:rsidRPr="00072695" w:rsidRDefault="005F74CA" w:rsidP="000726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Portability</w:t>
            </w:r>
          </w:p>
        </w:tc>
        <w:tc>
          <w:tcPr>
            <w:tcW w:w="5499" w:type="dxa"/>
          </w:tcPr>
          <w:p w14:paraId="12A8B15F" w14:textId="77777777" w:rsidR="005F74CA" w:rsidRPr="00072695" w:rsidRDefault="005F74CA" w:rsidP="0007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be deployable on cloud platforms (AWS, GCP, Azure, etc.)</w:t>
            </w:r>
          </w:p>
        </w:tc>
      </w:tr>
    </w:tbl>
    <w:p w14:paraId="12A8B161" w14:textId="77777777" w:rsidR="005F74CA" w:rsidRPr="005F74CA" w:rsidRDefault="005F74CA">
      <w:pPr>
        <w:rPr>
          <w:rFonts w:ascii="Times New Roman" w:hAnsi="Times New Roman" w:cs="Times New Roman"/>
          <w:b/>
          <w:sz w:val="28"/>
          <w:szCs w:val="28"/>
        </w:rPr>
      </w:pPr>
    </w:p>
    <w:sectPr w:rsidR="005F74CA" w:rsidRPr="005F74CA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38A"/>
    <w:rsid w:val="0004411D"/>
    <w:rsid w:val="00072695"/>
    <w:rsid w:val="00317A66"/>
    <w:rsid w:val="003D11B1"/>
    <w:rsid w:val="00534B1D"/>
    <w:rsid w:val="00563E6E"/>
    <w:rsid w:val="005F74CA"/>
    <w:rsid w:val="00A8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B0CB"/>
  <w15:docId w15:val="{C8BDB861-4BEA-4D82-8534-9975DB91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823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Shading2-Accent2">
    <w:name w:val="Medium Shading 2 Accent 2"/>
    <w:basedOn w:val="TableNormal"/>
    <w:uiPriority w:val="64"/>
    <w:rsid w:val="0007269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07269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07269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2026-02-19T14:09:00Z</dcterms:created>
  <dcterms:modified xsi:type="dcterms:W3CDTF">2026-02-20T16:34:00Z</dcterms:modified>
</cp:coreProperties>
</file>