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A413DD" w:rsidP="2257C6CE" w:rsidRDefault="5D06E6AF" w14:paraId="70F47A13" w14:textId="399F30AF">
      <w:pPr>
        <w:pStyle w:val="Heading1"/>
        <w:rPr>
          <w:rFonts w:ascii="Aptos Display" w:hAnsi="Aptos Display" w:eastAsia="Aptos Display" w:cs="Aptos Display"/>
        </w:rPr>
      </w:pPr>
      <w:r w:rsidRPr="0C03D49D" w:rsidR="2D043896">
        <w:rPr>
          <w:noProof w:val="0"/>
          <w:lang w:val="en-US"/>
        </w:rPr>
        <w:t>Rehire Workflow Re-trigger Process</w:t>
      </w:r>
      <w:r w:rsidR="26EAA81E">
        <w:rPr/>
        <w:t xml:space="preserve"> Training</w:t>
      </w:r>
      <w:r w:rsidRPr="0C03D49D" w:rsidR="6657C5BB">
        <w:rPr>
          <w:rFonts w:ascii="Aptos Display" w:hAnsi="Aptos Display" w:eastAsia="Aptos Display" w:cs="Aptos Display"/>
        </w:rPr>
        <w:t xml:space="preserve"> Guide</w:t>
      </w:r>
    </w:p>
    <w:p w:rsidR="00A413DD" w:rsidP="2E1CF13F" w:rsidRDefault="6197339D" w14:paraId="5F783D2F" w14:textId="765DCC58">
      <w:r w:rsidRPr="2E1CF13F">
        <w:rPr>
          <w:rFonts w:ascii="Aptos" w:hAnsi="Aptos" w:eastAsia="Aptos" w:cs="Aptos"/>
          <w:b/>
          <w:bCs/>
          <w:color w:val="000000" w:themeColor="text1"/>
        </w:rPr>
        <w:t>ID Central – Create Mailbox</w:t>
      </w:r>
    </w:p>
    <w:p w:rsidR="00A413DD" w:rsidP="2E1CF13F" w:rsidRDefault="6197339D" w14:paraId="68AFED27" w14:textId="3FBFB0AB">
      <w:pPr>
        <w:pStyle w:val="Heading2"/>
        <w:rPr>
          <w:rFonts w:ascii="Aptos Display" w:hAnsi="Aptos Display" w:eastAsia="Aptos Display" w:cs="Aptos Display"/>
        </w:rPr>
      </w:pPr>
      <w:r w:rsidRPr="2E1CF13F">
        <w:rPr>
          <w:rFonts w:ascii="Aptos Display" w:hAnsi="Aptos Display" w:eastAsia="Aptos Display" w:cs="Aptos Display"/>
        </w:rPr>
        <w:t>1. Document Purpose</w:t>
      </w:r>
    </w:p>
    <w:p w:rsidR="00A413DD" w:rsidP="2257C6CE" w:rsidRDefault="5D06E6AF" w14:paraId="2ECFB88D" w14:textId="284F0F4B">
      <w:pPr>
        <w:pStyle w:val="Heading3"/>
        <w:numPr>
          <w:ilvl w:val="1"/>
          <w:numId w:val="8"/>
        </w:numPr>
        <w:rPr>
          <w:rFonts w:ascii="Aptos" w:hAnsi="Aptos" w:eastAsia="Aptos" w:cs="Aptos"/>
        </w:rPr>
      </w:pPr>
      <w:r w:rsidRPr="0C03D49D" w:rsidR="6657C5BB">
        <w:rPr>
          <w:rFonts w:ascii="Aptos" w:hAnsi="Aptos" w:eastAsia="Aptos" w:cs="Aptos"/>
        </w:rPr>
        <w:t>Objective</w:t>
      </w:r>
    </w:p>
    <w:p w:rsidR="372A25DE" w:rsidRDefault="372A25DE" w14:paraId="540BBCA1" w14:textId="6F0E1311">
      <w:r w:rsidRPr="0C03D49D" w:rsidR="372A25DE">
        <w:rPr>
          <w:rFonts w:ascii="Aptos" w:hAnsi="Aptos" w:eastAsia="Aptos" w:cs="Aptos"/>
          <w:color w:val="000000" w:themeColor="text1" w:themeTint="FF" w:themeShade="FF"/>
        </w:rPr>
        <w:t xml:space="preserve">This guide explains how to use the Rehire Retrigger task in ID Central (SailPoint </w:t>
      </w:r>
      <w:r w:rsidRPr="0C03D49D" w:rsidR="372A25DE">
        <w:rPr>
          <w:rFonts w:ascii="Aptos" w:hAnsi="Aptos" w:eastAsia="Aptos" w:cs="Aptos"/>
          <w:color w:val="000000" w:themeColor="text1" w:themeTint="FF" w:themeShade="FF"/>
        </w:rPr>
        <w:t>IdentityIQ</w:t>
      </w:r>
      <w:r w:rsidRPr="0C03D49D" w:rsidR="372A25DE">
        <w:rPr>
          <w:rFonts w:ascii="Aptos" w:hAnsi="Aptos" w:eastAsia="Aptos" w:cs="Aptos"/>
          <w:color w:val="000000" w:themeColor="text1" w:themeTint="FF" w:themeShade="FF"/>
        </w:rPr>
        <w:t>) to re-trigger the rehire workflow for a user whose rehire did not complete standard process</w:t>
      </w:r>
    </w:p>
    <w:p w:rsidR="2010B21D" w:rsidP="0C03D49D" w:rsidRDefault="2010B21D" w14:paraId="43307D65" w14:textId="245756C3">
      <w:pPr>
        <w:spacing w:before="240" w:beforeAutospacing="off" w:after="240" w:afterAutospacing="off"/>
      </w:pPr>
      <w:r w:rsidRPr="0C03D49D" w:rsidR="2010B2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task only re-launches the existing rehire workflow. It does </w:t>
      </w:r>
      <w:r w:rsidRPr="0C03D49D" w:rsidR="2010B2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not</w:t>
      </w:r>
      <w:r w:rsidRPr="0C03D49D" w:rsidR="2010B2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C03D49D" w:rsidR="2010B21D">
        <w:rPr>
          <w:rFonts w:ascii="Aptos" w:hAnsi="Aptos" w:eastAsia="Aptos" w:cs="Aptos"/>
          <w:noProof w:val="0"/>
          <w:sz w:val="24"/>
          <w:szCs w:val="24"/>
          <w:lang w:val="en-US"/>
        </w:rPr>
        <w:t>correct identity data, update the termination date, or check whether the user qualifies for rehire.</w:t>
      </w:r>
    </w:p>
    <w:p w:rsidR="0C03D49D" w:rsidP="0C03D49D" w:rsidRDefault="0C03D49D" w14:paraId="3EF1EA90" w14:textId="05C75F23">
      <w:pPr>
        <w:rPr>
          <w:rFonts w:ascii="Aptos" w:hAnsi="Aptos" w:eastAsia="Aptos" w:cs="Aptos"/>
          <w:color w:val="000000" w:themeColor="text1" w:themeTint="FF" w:themeShade="FF"/>
        </w:rPr>
      </w:pPr>
    </w:p>
    <w:p w:rsidR="00A413DD" w:rsidP="2E1CF13F" w:rsidRDefault="6197339D" w14:paraId="768FD6CC" w14:textId="0725B91F">
      <w:pPr>
        <w:pStyle w:val="Heading3"/>
        <w:numPr>
          <w:ilvl w:val="1"/>
          <w:numId w:val="8"/>
        </w:numPr>
        <w:rPr>
          <w:rFonts w:ascii="Aptos" w:hAnsi="Aptos" w:eastAsia="Aptos" w:cs="Aptos"/>
        </w:rPr>
      </w:pPr>
      <w:r w:rsidRPr="2E1CF13F">
        <w:rPr>
          <w:rFonts w:ascii="Aptos" w:hAnsi="Aptos" w:eastAsia="Aptos" w:cs="Aptos"/>
        </w:rPr>
        <w:t xml:space="preserve">          Audience</w:t>
      </w:r>
    </w:p>
    <w:p w:rsidR="00A413DD" w:rsidP="2E1CF13F" w:rsidRDefault="5D06E6AF" w14:paraId="19828CBD" w14:textId="6E4D7FD9">
      <w:r w:rsidRPr="0C03D49D" w:rsidR="6657C5BB">
        <w:rPr>
          <w:rFonts w:ascii="Aptos" w:hAnsi="Aptos" w:eastAsia="Aptos" w:cs="Aptos"/>
          <w:color w:val="000000" w:themeColor="text1" w:themeTint="FF" w:themeShade="FF"/>
        </w:rPr>
        <w:t>T</w:t>
      </w:r>
      <w:r w:rsidRPr="0C03D49D" w:rsidR="536FB3EA">
        <w:rPr>
          <w:rFonts w:ascii="Aptos" w:hAnsi="Aptos" w:eastAsia="Aptos" w:cs="Aptos"/>
          <w:color w:val="000000" w:themeColor="text1" w:themeTint="FF" w:themeShade="FF"/>
        </w:rPr>
        <w:t>his document is intended for:</w:t>
      </w:r>
    </w:p>
    <w:p w:rsidR="3ED8BB42" w:rsidP="0C03D49D" w:rsidRDefault="3ED8BB42" w14:paraId="46872B85" w14:textId="368A00AB">
      <w:pPr>
        <w:pStyle w:val="ListParagraph"/>
        <w:numPr>
          <w:ilvl w:val="0"/>
          <w:numId w:val="3"/>
        </w:numPr>
        <w:rPr/>
      </w:pPr>
      <w:r w:rsidRPr="0C03D49D" w:rsidR="3ED8BB42">
        <w:rPr>
          <w:noProof w:val="0"/>
          <w:lang w:val="en-US"/>
        </w:rPr>
        <w:t>IAM Team / IAM Operations</w:t>
      </w:r>
    </w:p>
    <w:p w:rsidR="0C03D49D" w:rsidP="0C03D49D" w:rsidRDefault="0C03D49D" w14:paraId="7728CD72" w14:textId="20CBD398">
      <w:pPr>
        <w:pStyle w:val="ListParagraph"/>
        <w:ind w:left="720"/>
        <w:rPr>
          <w:rFonts w:ascii="Aptos" w:hAnsi="Aptos" w:eastAsia="Aptos" w:cs="Aptos"/>
          <w:color w:val="000000" w:themeColor="text1" w:themeTint="FF" w:themeShade="FF"/>
        </w:rPr>
      </w:pPr>
    </w:p>
    <w:p w:rsidR="00A413DD" w:rsidP="2257C6CE" w:rsidRDefault="00A413DD" w14:paraId="472CBA3C" w14:textId="61FFCFF6">
      <w:pPr>
        <w:pStyle w:val="ListParagraph"/>
        <w:rPr>
          <w:rFonts w:ascii="Aptos" w:hAnsi="Aptos" w:eastAsia="Aptos" w:cs="Aptos"/>
          <w:color w:val="000000" w:themeColor="text1"/>
        </w:rPr>
      </w:pPr>
    </w:p>
    <w:p w:rsidR="00A413DD" w:rsidP="0C03D49D" w:rsidRDefault="5D06E6AF" w14:paraId="45F2387E" w14:textId="2C70B656">
      <w:pPr>
        <w:pStyle w:val="Heading3"/>
        <w:ind w:left="720"/>
        <w:rPr>
          <w:rFonts w:ascii="Aptos" w:hAnsi="Aptos" w:eastAsia="Aptos" w:cs="Aptos"/>
        </w:rPr>
      </w:pPr>
    </w:p>
    <w:p w:rsidR="2257C6CE" w:rsidP="2257C6CE" w:rsidRDefault="2257C6CE" w14:paraId="557B04E6" w14:textId="275ADB65">
      <w:pPr>
        <w:rPr>
          <w:rFonts w:ascii="Aptos" w:hAnsi="Aptos" w:eastAsia="Aptos" w:cs="Aptos"/>
          <w:color w:val="000000" w:themeColor="text1"/>
        </w:rPr>
      </w:pPr>
    </w:p>
    <w:p w:rsidR="00A413DD" w:rsidP="2257C6CE" w:rsidRDefault="6640A5F7" w14:paraId="71DFA5B1" w14:textId="31D96345">
      <w:pPr>
        <w:pStyle w:val="Heading2"/>
        <w:numPr>
          <w:ilvl w:val="0"/>
          <w:numId w:val="8"/>
        </w:numPr>
        <w:rPr>
          <w:rFonts w:ascii="Aptos Display" w:hAnsi="Aptos Display" w:eastAsia="Aptos Display" w:cs="Aptos Display"/>
        </w:rPr>
      </w:pPr>
      <w:r w:rsidRPr="0C03D49D" w:rsidR="6657C5BB">
        <w:rPr>
          <w:rFonts w:ascii="Aptos Display" w:hAnsi="Aptos Display" w:eastAsia="Aptos Display" w:cs="Aptos Display"/>
        </w:rPr>
        <w:t>Process Steps</w:t>
      </w:r>
    </w:p>
    <w:p w:rsidR="39C5F204" w:rsidP="0C03D49D" w:rsidRDefault="39C5F204" w14:paraId="74E6EE0B" w14:textId="51F068C5">
      <w:pPr>
        <w:pStyle w:val="ListParagraph"/>
        <w:numPr>
          <w:ilvl w:val="0"/>
          <w:numId w:val="10"/>
        </w:numPr>
        <w:rPr/>
      </w:pPr>
      <w:r w:rsidRPr="0C03D49D" w:rsidR="48B3DFF5">
        <w:rPr>
          <w:noProof w:val="0"/>
          <w:lang w:val="en-US"/>
        </w:rPr>
        <w:t>Log in to ID Central / SailPoint IdentityIQ.</w:t>
      </w:r>
    </w:p>
    <w:p w:rsidR="39C5F204" w:rsidP="0C03D49D" w:rsidRDefault="39C5F204" w14:paraId="15C4DFB0" w14:textId="339227BD">
      <w:pPr>
        <w:pStyle w:val="ListParagraph"/>
        <w:numPr>
          <w:ilvl w:val="0"/>
          <w:numId w:val="10"/>
        </w:numPr>
        <w:rPr/>
      </w:pPr>
      <w:r w:rsidR="48B3DFF5">
        <w:rPr/>
        <w:t>Obtain the exact username of the identity in SailPoint.</w:t>
      </w:r>
    </w:p>
    <w:p w:rsidR="39C5F204" w:rsidP="0C03D49D" w:rsidRDefault="39C5F204" w14:paraId="7097A0E3" w14:textId="028F8020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03D49D" w:rsidR="46A936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Navigate to Setup &gt; Tasks</w:t>
      </w:r>
    </w:p>
    <w:p w:rsidR="39C5F204" w:rsidP="0C03D49D" w:rsidRDefault="39C5F204" w14:paraId="538856E1" w14:textId="05505AB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A93648">
        <w:drawing>
          <wp:inline wp14:editId="2D72105B" wp14:anchorId="38A3A445">
            <wp:extent cx="5943600" cy="2628900"/>
            <wp:effectExtent l="0" t="0" r="0" b="0"/>
            <wp:docPr id="1030092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092500" name="Picture 1030092500"/>
                    <pic:cNvPicPr/>
                  </pic:nvPicPr>
                  <pic:blipFill>
                    <a:blip xmlns:r="http://schemas.openxmlformats.org/officeDocument/2006/relationships" r:embed="rId773315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5F204" w:rsidP="0C03D49D" w:rsidRDefault="39C5F204" w14:paraId="200E5523" w14:textId="72AA84BD">
      <w:pPr>
        <w:pStyle w:val="ListParagraph"/>
        <w:numPr>
          <w:ilvl w:val="0"/>
          <w:numId w:val="10"/>
        </w:numPr>
        <w:rPr/>
      </w:pPr>
      <w:r w:rsidR="46A93648">
        <w:rPr/>
        <w:t xml:space="preserve">Select task NH </w:t>
      </w:r>
      <w:r w:rsidR="46A93648">
        <w:rPr/>
        <w:t>Retrigger</w:t>
      </w:r>
      <w:r w:rsidR="46A93648">
        <w:rPr/>
        <w:t xml:space="preserve"> LCE</w:t>
      </w:r>
    </w:p>
    <w:p w:rsidR="46A93648" w:rsidP="0C03D49D" w:rsidRDefault="46A93648" w14:paraId="7EC35588" w14:textId="48B37EFD">
      <w:pPr>
        <w:pStyle w:val="Normal"/>
        <w:ind w:left="0"/>
      </w:pPr>
      <w:r w:rsidR="46A93648">
        <w:drawing>
          <wp:inline wp14:editId="5BAE9935" wp14:anchorId="7FCA67B6">
            <wp:extent cx="6059793" cy="1842706"/>
            <wp:effectExtent l="0" t="0" r="0" b="0"/>
            <wp:docPr id="534101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101798" name="Picture 534101798"/>
                    <pic:cNvPicPr/>
                  </pic:nvPicPr>
                  <pic:blipFill>
                    <a:blip xmlns:r="http://schemas.openxmlformats.org/officeDocument/2006/relationships" r:embed="rId1745809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24" t="0" r="3375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793" cy="18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93648" w:rsidP="0C03D49D" w:rsidRDefault="46A93648" w14:paraId="0BC72075" w14:textId="46E658C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C03D49D" w:rsidR="46A93648">
        <w:rPr>
          <w:sz w:val="24"/>
          <w:szCs w:val="24"/>
        </w:rPr>
        <w:t>Enter the user's username as the input.</w:t>
      </w:r>
    </w:p>
    <w:p w:rsidR="46A93648" w:rsidP="0C03D49D" w:rsidRDefault="46A93648" w14:paraId="4A766A79" w14:textId="16B2EFB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="46A93648">
        <w:rPr/>
        <w:t>Keep the existing task configuration unchanged. The key value must be set to rehire</w:t>
      </w:r>
    </w:p>
    <w:p w:rsidR="46A93648" w:rsidP="0C03D49D" w:rsidRDefault="46A93648" w14:paraId="319BF9C4" w14:textId="40B1A1AC">
      <w:pPr>
        <w:pStyle w:val="Normal"/>
      </w:pPr>
      <w:r w:rsidR="46A93648">
        <w:drawing>
          <wp:inline wp14:editId="624322FD" wp14:anchorId="64529AD7">
            <wp:extent cx="5943600" cy="2562225"/>
            <wp:effectExtent l="0" t="0" r="0" b="0"/>
            <wp:docPr id="791859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859154" name="Picture 791859154"/>
                    <pic:cNvPicPr/>
                  </pic:nvPicPr>
                  <pic:blipFill>
                    <a:blip xmlns:r="http://schemas.openxmlformats.org/officeDocument/2006/relationships" r:embed="rId25857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93648" w:rsidP="0C03D49D" w:rsidRDefault="46A93648" w14:paraId="3AB27196" w14:textId="2B308687">
      <w:pPr>
        <w:pStyle w:val="ListParagraph"/>
        <w:numPr>
          <w:ilvl w:val="0"/>
          <w:numId w:val="11"/>
        </w:numPr>
        <w:rPr/>
      </w:pPr>
      <w:r w:rsidRPr="0C03D49D" w:rsidR="46A93648">
        <w:rPr>
          <w:noProof w:val="0"/>
          <w:lang w:val="en-US"/>
        </w:rPr>
        <w:t>Run the task.</w:t>
      </w:r>
    </w:p>
    <w:p w:rsidR="46A93648" w:rsidP="0C03D49D" w:rsidRDefault="46A93648" w14:paraId="04126253" w14:textId="3D45541C">
      <w:pPr>
        <w:pStyle w:val="ListParagraph"/>
        <w:numPr>
          <w:ilvl w:val="0"/>
          <w:numId w:val="11"/>
        </w:numPr>
        <w:rPr/>
      </w:pPr>
      <w:r w:rsidRPr="0C03D49D" w:rsidR="46A93648">
        <w:rPr>
          <w:noProof w:val="0"/>
          <w:lang w:val="en-US"/>
        </w:rPr>
        <w:t>Confirm that the rehire process completes successfully.</w:t>
      </w:r>
    </w:p>
    <w:p w:rsidR="0C03D49D" w:rsidP="0C03D49D" w:rsidRDefault="0C03D49D" w14:paraId="2267A493" w14:textId="6EC467CA">
      <w:pPr>
        <w:pStyle w:val="ListParagraph"/>
        <w:ind w:left="720"/>
        <w:rPr>
          <w:sz w:val="24"/>
          <w:szCs w:val="24"/>
        </w:rPr>
      </w:pPr>
    </w:p>
    <w:sectPr w:rsidR="39C5F2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d731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a14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B906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C31784F"/>
    <w:multiLevelType w:val="hybridMultilevel"/>
    <w:tmpl w:val="FFFFFFFF"/>
    <w:lvl w:ilvl="0" w:tplc="456467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A29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FEB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20B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E20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7E55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E0BD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54D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E477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95255C"/>
    <w:multiLevelType w:val="hybridMultilevel"/>
    <w:tmpl w:val="FFFFFFFF"/>
    <w:lvl w:ilvl="0" w:tplc="B17A29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1298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F473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72E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7603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AAC4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2D8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83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808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EA14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24F7E45E"/>
    <w:multiLevelType w:val="hybridMultilevel"/>
    <w:tmpl w:val="FFFFFFFF"/>
    <w:lvl w:ilvl="0" w:tplc="A42CA16A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C8A04EEA">
      <w:start w:val="1"/>
      <w:numFmt w:val="lowerLetter"/>
      <w:lvlText w:val="%2."/>
      <w:lvlJc w:val="left"/>
      <w:pPr>
        <w:ind w:left="1440" w:hanging="360"/>
      </w:pPr>
    </w:lvl>
    <w:lvl w:ilvl="2" w:tplc="DBE46CF2">
      <w:start w:val="1"/>
      <w:numFmt w:val="lowerRoman"/>
      <w:lvlText w:val="%3."/>
      <w:lvlJc w:val="right"/>
      <w:pPr>
        <w:ind w:left="2160" w:hanging="180"/>
      </w:pPr>
    </w:lvl>
    <w:lvl w:ilvl="3" w:tplc="08A641B2">
      <w:start w:val="1"/>
      <w:numFmt w:val="decimal"/>
      <w:lvlText w:val="%4."/>
      <w:lvlJc w:val="left"/>
      <w:pPr>
        <w:ind w:left="2880" w:hanging="360"/>
      </w:pPr>
    </w:lvl>
    <w:lvl w:ilvl="4" w:tplc="DF66D5AE">
      <w:start w:val="1"/>
      <w:numFmt w:val="lowerLetter"/>
      <w:lvlText w:val="%5."/>
      <w:lvlJc w:val="left"/>
      <w:pPr>
        <w:ind w:left="3600" w:hanging="360"/>
      </w:pPr>
    </w:lvl>
    <w:lvl w:ilvl="5" w:tplc="23281DC4">
      <w:start w:val="1"/>
      <w:numFmt w:val="lowerRoman"/>
      <w:lvlText w:val="%6."/>
      <w:lvlJc w:val="right"/>
      <w:pPr>
        <w:ind w:left="4320" w:hanging="180"/>
      </w:pPr>
    </w:lvl>
    <w:lvl w:ilvl="6" w:tplc="348AE6F8">
      <w:start w:val="1"/>
      <w:numFmt w:val="decimal"/>
      <w:lvlText w:val="%7."/>
      <w:lvlJc w:val="left"/>
      <w:pPr>
        <w:ind w:left="5040" w:hanging="360"/>
      </w:pPr>
    </w:lvl>
    <w:lvl w:ilvl="7" w:tplc="56D0E810">
      <w:start w:val="1"/>
      <w:numFmt w:val="lowerLetter"/>
      <w:lvlText w:val="%8."/>
      <w:lvlJc w:val="left"/>
      <w:pPr>
        <w:ind w:left="5760" w:hanging="360"/>
      </w:pPr>
    </w:lvl>
    <w:lvl w:ilvl="8" w:tplc="5B46F2C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F7146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39C46EA2"/>
    <w:multiLevelType w:val="hybridMultilevel"/>
    <w:tmpl w:val="FFFFFFFF"/>
    <w:lvl w:ilvl="0" w:tplc="D8DACD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8843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E2C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98B3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10E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767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4AED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AAF2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DC07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7CC230"/>
    <w:multiLevelType w:val="hybridMultilevel"/>
    <w:tmpl w:val="FFFFFFFF"/>
    <w:lvl w:ilvl="0" w:tplc="ABC64E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5AF7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2CF8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22F2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4E8F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DE3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3070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F284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AA0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962531B"/>
    <w:multiLevelType w:val="hybridMultilevel"/>
    <w:tmpl w:val="FFFFFFFF"/>
    <w:lvl w:ilvl="0" w:tplc="2B0CCC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08F6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005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DE8B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76B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B2EF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1CA7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A44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2261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1019507553">
    <w:abstractNumId w:val="7"/>
  </w:num>
  <w:num w:numId="2" w16cid:durableId="117529635">
    <w:abstractNumId w:val="5"/>
  </w:num>
  <w:num w:numId="3" w16cid:durableId="1302611788">
    <w:abstractNumId w:val="2"/>
  </w:num>
  <w:num w:numId="4" w16cid:durableId="1319650924">
    <w:abstractNumId w:val="8"/>
  </w:num>
  <w:num w:numId="5" w16cid:durableId="1499073191">
    <w:abstractNumId w:val="4"/>
  </w:num>
  <w:num w:numId="6" w16cid:durableId="1691374697">
    <w:abstractNumId w:val="6"/>
  </w:num>
  <w:num w:numId="7" w16cid:durableId="1940675943">
    <w:abstractNumId w:val="0"/>
  </w:num>
  <w:num w:numId="8" w16cid:durableId="512766807">
    <w:abstractNumId w:val="3"/>
  </w:num>
  <w:num w:numId="9" w16cid:durableId="776826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BF4C22"/>
    <w:rsid w:val="00329AB8"/>
    <w:rsid w:val="006B6F37"/>
    <w:rsid w:val="00A413DD"/>
    <w:rsid w:val="00B86078"/>
    <w:rsid w:val="00ED4123"/>
    <w:rsid w:val="02385DD0"/>
    <w:rsid w:val="0275C839"/>
    <w:rsid w:val="02E9607C"/>
    <w:rsid w:val="0423D023"/>
    <w:rsid w:val="075CEF2F"/>
    <w:rsid w:val="07DE9C3A"/>
    <w:rsid w:val="09961943"/>
    <w:rsid w:val="0AE19586"/>
    <w:rsid w:val="0C03D49D"/>
    <w:rsid w:val="0CD01ECF"/>
    <w:rsid w:val="0D9AA793"/>
    <w:rsid w:val="0DC7A00D"/>
    <w:rsid w:val="0DDC1752"/>
    <w:rsid w:val="0FC1D36A"/>
    <w:rsid w:val="0FFA3A87"/>
    <w:rsid w:val="12E57AC6"/>
    <w:rsid w:val="1427080F"/>
    <w:rsid w:val="15A2CADD"/>
    <w:rsid w:val="16440CE7"/>
    <w:rsid w:val="18EDC21D"/>
    <w:rsid w:val="19C6DA66"/>
    <w:rsid w:val="1A82F40D"/>
    <w:rsid w:val="1BB64952"/>
    <w:rsid w:val="1C5498B4"/>
    <w:rsid w:val="1D345330"/>
    <w:rsid w:val="1E8C554B"/>
    <w:rsid w:val="2010B21D"/>
    <w:rsid w:val="20A78A06"/>
    <w:rsid w:val="213DCE50"/>
    <w:rsid w:val="214101E7"/>
    <w:rsid w:val="21A8D763"/>
    <w:rsid w:val="2257C6CE"/>
    <w:rsid w:val="230E22E2"/>
    <w:rsid w:val="244B29EB"/>
    <w:rsid w:val="24560A2A"/>
    <w:rsid w:val="24711AEA"/>
    <w:rsid w:val="25C8938A"/>
    <w:rsid w:val="26EAA81E"/>
    <w:rsid w:val="28FBF093"/>
    <w:rsid w:val="2ADEEC0E"/>
    <w:rsid w:val="2C091F54"/>
    <w:rsid w:val="2D043896"/>
    <w:rsid w:val="2DBF4C22"/>
    <w:rsid w:val="2E0A50A3"/>
    <w:rsid w:val="2E1CF13F"/>
    <w:rsid w:val="2F81CD22"/>
    <w:rsid w:val="317EF540"/>
    <w:rsid w:val="350AF078"/>
    <w:rsid w:val="366906DA"/>
    <w:rsid w:val="36CF0846"/>
    <w:rsid w:val="371B7AEB"/>
    <w:rsid w:val="372A25DE"/>
    <w:rsid w:val="372DC848"/>
    <w:rsid w:val="375EE2E7"/>
    <w:rsid w:val="381C0CF4"/>
    <w:rsid w:val="3911FFD8"/>
    <w:rsid w:val="3982452E"/>
    <w:rsid w:val="39AA5EA0"/>
    <w:rsid w:val="39C5F204"/>
    <w:rsid w:val="3A79A2B6"/>
    <w:rsid w:val="3B27BDA7"/>
    <w:rsid w:val="3B6A83DD"/>
    <w:rsid w:val="3ED8BB42"/>
    <w:rsid w:val="40F4E679"/>
    <w:rsid w:val="417D85C4"/>
    <w:rsid w:val="422E9C5C"/>
    <w:rsid w:val="42A8E2F5"/>
    <w:rsid w:val="446154E5"/>
    <w:rsid w:val="44D80C54"/>
    <w:rsid w:val="44E1C2E4"/>
    <w:rsid w:val="455BCBBE"/>
    <w:rsid w:val="45E0B72B"/>
    <w:rsid w:val="46A93648"/>
    <w:rsid w:val="47A8513B"/>
    <w:rsid w:val="485B1796"/>
    <w:rsid w:val="486DC00A"/>
    <w:rsid w:val="48B3DFF5"/>
    <w:rsid w:val="48FB3F56"/>
    <w:rsid w:val="491A4FDD"/>
    <w:rsid w:val="49972196"/>
    <w:rsid w:val="4A60310C"/>
    <w:rsid w:val="4BDE8551"/>
    <w:rsid w:val="4CE98530"/>
    <w:rsid w:val="4E83FCD8"/>
    <w:rsid w:val="4EADA150"/>
    <w:rsid w:val="4F82347D"/>
    <w:rsid w:val="4FA462FC"/>
    <w:rsid w:val="4FE9F99F"/>
    <w:rsid w:val="52765A67"/>
    <w:rsid w:val="52F147C5"/>
    <w:rsid w:val="536FB3EA"/>
    <w:rsid w:val="53DDAB48"/>
    <w:rsid w:val="563008C0"/>
    <w:rsid w:val="565352A8"/>
    <w:rsid w:val="565FA960"/>
    <w:rsid w:val="580361B0"/>
    <w:rsid w:val="59FB70A8"/>
    <w:rsid w:val="5AFBB990"/>
    <w:rsid w:val="5C3010E2"/>
    <w:rsid w:val="5CDCB542"/>
    <w:rsid w:val="5D06E6AF"/>
    <w:rsid w:val="6028E2DD"/>
    <w:rsid w:val="6197339D"/>
    <w:rsid w:val="61982339"/>
    <w:rsid w:val="623DF378"/>
    <w:rsid w:val="6491AF09"/>
    <w:rsid w:val="64CF1AAA"/>
    <w:rsid w:val="65C32367"/>
    <w:rsid w:val="65C5E61D"/>
    <w:rsid w:val="6640A5F7"/>
    <w:rsid w:val="6657C5BB"/>
    <w:rsid w:val="666F2DA2"/>
    <w:rsid w:val="66C4DA0E"/>
    <w:rsid w:val="66DFCDC4"/>
    <w:rsid w:val="681FE265"/>
    <w:rsid w:val="684EDA84"/>
    <w:rsid w:val="68C110A3"/>
    <w:rsid w:val="68D7B53E"/>
    <w:rsid w:val="6A4AA84E"/>
    <w:rsid w:val="6B4C5551"/>
    <w:rsid w:val="6BBE6AE7"/>
    <w:rsid w:val="6CDE34CC"/>
    <w:rsid w:val="6D2F8594"/>
    <w:rsid w:val="6DB4F215"/>
    <w:rsid w:val="6DB4F7B2"/>
    <w:rsid w:val="6E3AA66D"/>
    <w:rsid w:val="6FA301F3"/>
    <w:rsid w:val="71F99867"/>
    <w:rsid w:val="720EBFC9"/>
    <w:rsid w:val="73F5E776"/>
    <w:rsid w:val="7419E436"/>
    <w:rsid w:val="759068F8"/>
    <w:rsid w:val="768B1BD6"/>
    <w:rsid w:val="76A6DE47"/>
    <w:rsid w:val="77C37058"/>
    <w:rsid w:val="79308E91"/>
    <w:rsid w:val="79B459E0"/>
    <w:rsid w:val="7BEFF80F"/>
    <w:rsid w:val="7D04F60A"/>
    <w:rsid w:val="7D81C381"/>
    <w:rsid w:val="7DAA4ADF"/>
    <w:rsid w:val="7F00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26BBD"/>
  <w15:chartTrackingRefBased/>
  <w15:docId w15:val="{6971B96A-5BC2-439E-BCE0-E9F97D8D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E1CF1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E1CF1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E1CF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E1CF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E1CF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image" Target="/media/image7.png" Id="rId773315986" /><Relationship Type="http://schemas.openxmlformats.org/officeDocument/2006/relationships/image" Target="/media/image8.png" Id="rId1745809994" /><Relationship Type="http://schemas.openxmlformats.org/officeDocument/2006/relationships/image" Target="/media/image9.png" Id="rId2585725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8899b-410b-4b65-8e88-e5b12c1d062a" xsi:nil="true"/>
    <lcf76f155ced4ddcb4097134ff3c332f xmlns="8ff19146-afd6-447b-9972-2a1bfde50789">
      <Terms xmlns="http://schemas.microsoft.com/office/infopath/2007/PartnerControls"/>
    </lcf76f155ced4ddcb4097134ff3c332f>
    <Resourcesharedby xmlns="8ff19146-afd6-447b-9972-2a1bfde5078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2690B12AAA04DBBF8BB159242D810" ma:contentTypeVersion="13" ma:contentTypeDescription="Create a new document." ma:contentTypeScope="" ma:versionID="915880c59d11d0fb7a1597ca294c0edd">
  <xsd:schema xmlns:xsd="http://www.w3.org/2001/XMLSchema" xmlns:xs="http://www.w3.org/2001/XMLSchema" xmlns:p="http://schemas.microsoft.com/office/2006/metadata/properties" xmlns:ns2="8ff19146-afd6-447b-9972-2a1bfde50789" xmlns:ns3="dcc8899b-410b-4b65-8e88-e5b12c1d062a" targetNamespace="http://schemas.microsoft.com/office/2006/metadata/properties" ma:root="true" ma:fieldsID="ec7aa9eb32f28d219b1f081708d0afda" ns2:_="" ns3:_="">
    <xsd:import namespace="8ff19146-afd6-447b-9972-2a1bfde50789"/>
    <xsd:import namespace="dcc8899b-410b-4b65-8e88-e5b12c1d062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Resourceshar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f19146-afd6-447b-9972-2a1bfde5078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eef821e-c6ff-4a8d-bb60-ca1ba05f57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Resourcesharedby" ma:index="20" nillable="true" ma:displayName="Resource shared by " ma:format="Dropdown" ma:internalName="Resourcesharedb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899b-410b-4b65-8e88-e5b12c1d062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8dc9bfa-ec12-4807-ab27-6ff3d4a4f5b8}" ma:internalName="TaxCatchAll" ma:showField="CatchAllData" ma:web="dcc8899b-410b-4b65-8e88-e5b12c1d0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D8F837-BDA7-4037-9475-AC9A5BD2AB62}">
  <ds:schemaRefs>
    <ds:schemaRef ds:uri="http://schemas.microsoft.com/office/2006/metadata/properties"/>
    <ds:schemaRef ds:uri="http://schemas.microsoft.com/office/infopath/2007/PartnerControls"/>
    <ds:schemaRef ds:uri="dcfdd7bb-dcfb-4a5a-b3e2-bf8ae539425f"/>
    <ds:schemaRef ds:uri="5dcb083e-b3fa-493a-b8b9-b159a5a2f1a5"/>
  </ds:schemaRefs>
</ds:datastoreItem>
</file>

<file path=customXml/itemProps2.xml><?xml version="1.0" encoding="utf-8"?>
<ds:datastoreItem xmlns:ds="http://schemas.openxmlformats.org/officeDocument/2006/customXml" ds:itemID="{55DE302B-18F3-4F7F-A9F4-AA1253809ED4}"/>
</file>

<file path=customXml/itemProps3.xml><?xml version="1.0" encoding="utf-8"?>
<ds:datastoreItem xmlns:ds="http://schemas.openxmlformats.org/officeDocument/2006/customXml" ds:itemID="{06C70899-58B8-4675-93A4-6728F1A6C7B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Sravya Sarvesh Beerala</dc:creator>
  <keywords/>
  <dc:description/>
  <lastModifiedBy>Sravya Sarvesh Beerala</lastModifiedBy>
  <revision>3</revision>
  <dcterms:created xsi:type="dcterms:W3CDTF">2026-07-24T12:08:00.0000000Z</dcterms:created>
  <dcterms:modified xsi:type="dcterms:W3CDTF">2026-10-23T15:30:10.1911411Z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0x010100EF02690B12AAA04DBBF8BB159242D810</vt:lpwstr>
  </property>
  <property fmtid="{D5CDD505-2E9C-101B-9397-08002B2CF9AE}" pid="3" name="MediaServiceImageTags">
    <vt:lpwstr/>
  </property>
</Properties>
</file>