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1145F" w14:textId="77777777" w:rsidR="00683F21" w:rsidRPr="00683F21" w:rsidRDefault="00683F21" w:rsidP="00683F21">
      <w:pPr>
        <w:jc w:val="both"/>
        <w:rPr>
          <w:b/>
          <w:bCs/>
          <w:sz w:val="28"/>
          <w:szCs w:val="28"/>
          <w:lang w:val="pt-BR"/>
        </w:rPr>
      </w:pPr>
      <w:r w:rsidRPr="00683F21">
        <w:rPr>
          <w:b/>
          <w:bCs/>
          <w:sz w:val="28"/>
          <w:szCs w:val="28"/>
          <w:lang w:val="pt-BR"/>
        </w:rPr>
        <w:t>Tipos de regras de negócio</w:t>
      </w:r>
    </w:p>
    <w:p w14:paraId="22273C02" w14:textId="77777777" w:rsidR="00683F21" w:rsidRPr="00683F21" w:rsidRDefault="00683F21" w:rsidP="00683F21">
      <w:pPr>
        <w:jc w:val="both"/>
        <w:rPr>
          <w:lang w:val="pt-BR"/>
        </w:rPr>
      </w:pPr>
      <w:r w:rsidRPr="00683F21">
        <w:rPr>
          <w:lang w:val="pt-BR"/>
        </w:rPr>
        <w:t>As regras de negócio são classificadas em várias categorias. Cada uma com um propósito específico, por exemplo:</w:t>
      </w:r>
    </w:p>
    <w:p w14:paraId="6A2F69D1" w14:textId="77777777" w:rsidR="00683F21" w:rsidRPr="00683F21" w:rsidRDefault="00683F21" w:rsidP="00683F21">
      <w:pPr>
        <w:jc w:val="both"/>
        <w:rPr>
          <w:lang w:val="pt-BR"/>
        </w:rPr>
      </w:pPr>
      <w:r w:rsidRPr="00683F21">
        <w:rPr>
          <w:b/>
          <w:bCs/>
          <w:lang w:val="pt-BR"/>
        </w:rPr>
        <w:t>Operacionais:</w:t>
      </w:r>
      <w:r w:rsidRPr="00683F21">
        <w:rPr>
          <w:lang w:val="pt-BR"/>
        </w:rPr>
        <w:t xml:space="preserve"> Direcionam as atividades diárias da empresa, como procedimentos para o processamento de pedidos.</w:t>
      </w:r>
    </w:p>
    <w:p w14:paraId="37FB6D3D" w14:textId="77777777" w:rsidR="00683F21" w:rsidRPr="00683F21" w:rsidRDefault="00683F21" w:rsidP="00683F21">
      <w:pPr>
        <w:jc w:val="both"/>
        <w:rPr>
          <w:lang w:val="pt-BR"/>
        </w:rPr>
      </w:pPr>
      <w:r w:rsidRPr="00683F21">
        <w:rPr>
          <w:b/>
          <w:bCs/>
          <w:lang w:val="pt-BR"/>
        </w:rPr>
        <w:t>Estratégicas:</w:t>
      </w:r>
      <w:r w:rsidRPr="00683F21">
        <w:rPr>
          <w:lang w:val="pt-BR"/>
        </w:rPr>
        <w:t xml:space="preserve"> Orientam decisões de longo prazo e planos de ação da empresa, como políticas de investimento.</w:t>
      </w:r>
    </w:p>
    <w:p w14:paraId="439A8FBB" w14:textId="77777777" w:rsidR="00683F21" w:rsidRPr="00683F21" w:rsidRDefault="00683F21" w:rsidP="00683F21">
      <w:pPr>
        <w:jc w:val="both"/>
        <w:rPr>
          <w:lang w:val="pt-BR"/>
        </w:rPr>
      </w:pPr>
      <w:r w:rsidRPr="00683F21">
        <w:rPr>
          <w:b/>
          <w:bCs/>
          <w:lang w:val="pt-BR"/>
        </w:rPr>
        <w:t>De processo:</w:t>
      </w:r>
      <w:r w:rsidRPr="00683F21">
        <w:rPr>
          <w:lang w:val="pt-BR"/>
        </w:rPr>
        <w:t xml:space="preserve"> Definem como os processos internos devem ser executados, garantindo eficiência e conformidade.</w:t>
      </w:r>
    </w:p>
    <w:p w14:paraId="1B88D938" w14:textId="77777777" w:rsidR="00683F21" w:rsidRPr="00683F21" w:rsidRDefault="00683F21" w:rsidP="00683F21">
      <w:pPr>
        <w:jc w:val="both"/>
        <w:rPr>
          <w:lang w:val="pt-BR"/>
        </w:rPr>
      </w:pPr>
      <w:r w:rsidRPr="00683F21">
        <w:rPr>
          <w:b/>
          <w:bCs/>
          <w:lang w:val="pt-BR"/>
        </w:rPr>
        <w:t>De decisão:</w:t>
      </w:r>
      <w:r w:rsidRPr="00683F21">
        <w:rPr>
          <w:lang w:val="pt-BR"/>
        </w:rPr>
        <w:t xml:space="preserve"> Auxiliam na tomada de decisões, estabelecendo critérios claros e objetivos.</w:t>
      </w:r>
    </w:p>
    <w:p w14:paraId="27F70211" w14:textId="4A7EE886" w:rsidR="00A20E34" w:rsidRDefault="00683F21" w:rsidP="00683F21">
      <w:pPr>
        <w:jc w:val="both"/>
        <w:rPr>
          <w:lang w:val="pt-BR"/>
        </w:rPr>
      </w:pPr>
      <w:r w:rsidRPr="00683F21">
        <w:rPr>
          <w:lang w:val="pt-BR"/>
        </w:rPr>
        <w:t>Embora não seja obrigatória a sua classificação, as regras de negócio recebem, principalmente, os nomes de operadores ou qualificadores lógicos da programação, por exemplo: “IF-THEN”, “IF-ELSE”, “ONLY IF” e “WHEN”.</w:t>
      </w:r>
    </w:p>
    <w:p w14:paraId="01AB2E35" w14:textId="3C549ABF" w:rsidR="00FA3D4F" w:rsidRDefault="00FA3D4F" w:rsidP="00683F21">
      <w:pPr>
        <w:jc w:val="both"/>
        <w:rPr>
          <w:lang w:val="pt-BR"/>
        </w:rPr>
      </w:pPr>
      <w:r w:rsidRPr="00FA3D4F">
        <w:rPr>
          <w:b/>
          <w:bCs/>
          <w:lang w:val="pt-BR"/>
        </w:rPr>
        <w:t>Versionamento e Auditoria:</w:t>
      </w:r>
      <w:r w:rsidRPr="00FA3D4F">
        <w:rPr>
          <w:lang w:val="pt-BR"/>
        </w:rPr>
        <w:t xml:space="preserve"> Acompanha as mudanças, permitindo retrocessos e mantendo um histórico completo de auditoria para conformidade.</w:t>
      </w:r>
    </w:p>
    <w:p w14:paraId="14C15D84" w14:textId="592D5968" w:rsidR="00FA3D4F" w:rsidRDefault="00FA3D4F" w:rsidP="00683F21">
      <w:pPr>
        <w:jc w:val="both"/>
        <w:rPr>
          <w:lang w:val="pt-BR"/>
        </w:rPr>
      </w:pPr>
    </w:p>
    <w:p w14:paraId="3BCBDD6C" w14:textId="1A1A13A7" w:rsidR="00FA3D4F" w:rsidRDefault="00FA3D4F" w:rsidP="00683F21">
      <w:pPr>
        <w:jc w:val="both"/>
        <w:rPr>
          <w:lang w:val="pt-BR"/>
        </w:rPr>
      </w:pPr>
      <w:r w:rsidRPr="00FA3D4F">
        <w:rPr>
          <w:lang w:val="pt-BR"/>
        </w:rPr>
        <w:t>Autoria de regras</w:t>
      </w:r>
    </w:p>
    <w:p w14:paraId="456FB1D7" w14:textId="77777777" w:rsidR="00FA3D4F" w:rsidRDefault="00FA3D4F" w:rsidP="00683F21">
      <w:pPr>
        <w:jc w:val="both"/>
        <w:rPr>
          <w:lang w:val="pt-BR"/>
        </w:rPr>
      </w:pPr>
    </w:p>
    <w:p w14:paraId="0235A271" w14:textId="40DD44CF" w:rsidR="00FA3D4F" w:rsidRDefault="00FA3D4F" w:rsidP="00683F21">
      <w:pPr>
        <w:jc w:val="both"/>
        <w:rPr>
          <w:b/>
          <w:bCs/>
          <w:sz w:val="28"/>
          <w:szCs w:val="28"/>
          <w:lang w:val="pt-BR"/>
        </w:rPr>
      </w:pPr>
      <w:r>
        <w:rPr>
          <w:b/>
          <w:bCs/>
          <w:sz w:val="28"/>
          <w:szCs w:val="28"/>
          <w:lang w:val="pt-BR"/>
        </w:rPr>
        <w:t>REQUISITOS</w:t>
      </w:r>
    </w:p>
    <w:p w14:paraId="36B59143" w14:textId="77777777" w:rsidR="00FA3D4F" w:rsidRPr="00FA3D4F" w:rsidRDefault="00FA3D4F" w:rsidP="00FA3D4F">
      <w:pPr>
        <w:jc w:val="both"/>
        <w:rPr>
          <w:b/>
          <w:bCs/>
          <w:sz w:val="28"/>
          <w:szCs w:val="28"/>
          <w:lang w:val="pt-BR"/>
        </w:rPr>
      </w:pPr>
      <w:r w:rsidRPr="00FA3D4F">
        <w:rPr>
          <w:b/>
          <w:bCs/>
          <w:sz w:val="28"/>
          <w:szCs w:val="28"/>
          <w:lang w:val="pt-BR"/>
        </w:rPr>
        <w:t>Requisitos (Funcionais e Não Funcionais)</w:t>
      </w:r>
    </w:p>
    <w:p w14:paraId="6E928FC1" w14:textId="77777777" w:rsidR="00FA3D4F" w:rsidRPr="00FA3D4F" w:rsidRDefault="00FA3D4F" w:rsidP="00FA3D4F">
      <w:pPr>
        <w:jc w:val="both"/>
        <w:rPr>
          <w:sz w:val="28"/>
          <w:szCs w:val="28"/>
          <w:lang w:val="pt-BR"/>
        </w:rPr>
      </w:pPr>
      <w:r w:rsidRPr="00E3311B">
        <w:rPr>
          <w:sz w:val="28"/>
          <w:szCs w:val="28"/>
          <w:u w:val="single"/>
          <w:lang w:val="pt-BR"/>
        </w:rPr>
        <w:t>O que são:</w:t>
      </w:r>
      <w:r w:rsidRPr="00FA3D4F">
        <w:rPr>
          <w:sz w:val="28"/>
          <w:szCs w:val="28"/>
          <w:lang w:val="pt-BR"/>
        </w:rPr>
        <w:t xml:space="preserve"> As necessidades e expectativas que um sistema, produto ou serviço deve atender.</w:t>
      </w:r>
    </w:p>
    <w:p w14:paraId="07A1C5D8" w14:textId="77777777" w:rsidR="00FA3D4F" w:rsidRPr="00FA3D4F" w:rsidRDefault="00FA3D4F" w:rsidP="00FA3D4F">
      <w:pPr>
        <w:jc w:val="both"/>
        <w:rPr>
          <w:sz w:val="28"/>
          <w:szCs w:val="28"/>
          <w:lang w:val="pt-BR"/>
        </w:rPr>
      </w:pPr>
      <w:r w:rsidRPr="00E3311B">
        <w:rPr>
          <w:sz w:val="28"/>
          <w:szCs w:val="28"/>
          <w:u w:val="single"/>
          <w:lang w:val="pt-BR"/>
        </w:rPr>
        <w:t>Foco:</w:t>
      </w:r>
      <w:r w:rsidRPr="00FA3D4F">
        <w:rPr>
          <w:sz w:val="28"/>
          <w:szCs w:val="28"/>
          <w:lang w:val="pt-BR"/>
        </w:rPr>
        <w:t xml:space="preserve"> O "o quê" o sistema deve fazer (Funcional) e "como" ele deve ser (Não Funcional).</w:t>
      </w:r>
    </w:p>
    <w:p w14:paraId="642FA424" w14:textId="77777777" w:rsidR="00FA3D4F" w:rsidRPr="00E3311B" w:rsidRDefault="00FA3D4F" w:rsidP="00FA3D4F">
      <w:pPr>
        <w:jc w:val="both"/>
        <w:rPr>
          <w:b/>
          <w:bCs/>
          <w:sz w:val="28"/>
          <w:szCs w:val="28"/>
          <w:u w:val="single"/>
          <w:lang w:val="pt-BR"/>
        </w:rPr>
      </w:pPr>
      <w:r w:rsidRPr="00E3311B">
        <w:rPr>
          <w:b/>
          <w:bCs/>
          <w:sz w:val="28"/>
          <w:szCs w:val="28"/>
          <w:u w:val="single"/>
          <w:lang w:val="pt-BR"/>
        </w:rPr>
        <w:t>Tipos:</w:t>
      </w:r>
    </w:p>
    <w:p w14:paraId="12B8ED85" w14:textId="77777777" w:rsidR="00FA3D4F" w:rsidRPr="00FA3D4F" w:rsidRDefault="00FA3D4F" w:rsidP="00FA3D4F">
      <w:pPr>
        <w:jc w:val="both"/>
        <w:rPr>
          <w:sz w:val="28"/>
          <w:szCs w:val="28"/>
          <w:lang w:val="pt-BR"/>
        </w:rPr>
      </w:pPr>
      <w:r w:rsidRPr="00E3311B">
        <w:rPr>
          <w:sz w:val="28"/>
          <w:szCs w:val="28"/>
          <w:u w:val="single"/>
          <w:lang w:val="pt-BR"/>
        </w:rPr>
        <w:t>Funcionais:</w:t>
      </w:r>
      <w:r w:rsidRPr="00FA3D4F">
        <w:rPr>
          <w:sz w:val="28"/>
          <w:szCs w:val="28"/>
          <w:lang w:val="pt-BR"/>
        </w:rPr>
        <w:t xml:space="preserve"> O que o sistema faz (</w:t>
      </w:r>
      <w:proofErr w:type="spellStart"/>
      <w:r w:rsidRPr="00FA3D4F">
        <w:rPr>
          <w:sz w:val="28"/>
          <w:szCs w:val="28"/>
          <w:lang w:val="pt-BR"/>
        </w:rPr>
        <w:t>ex</w:t>
      </w:r>
      <w:proofErr w:type="spellEnd"/>
      <w:r w:rsidRPr="00FA3D4F">
        <w:rPr>
          <w:sz w:val="28"/>
          <w:szCs w:val="28"/>
          <w:lang w:val="pt-BR"/>
        </w:rPr>
        <w:t>: "o sistema deve calcular o valor total do pedido").</w:t>
      </w:r>
    </w:p>
    <w:p w14:paraId="5B7CC522" w14:textId="77777777" w:rsidR="00FA3D4F" w:rsidRPr="00FA3D4F" w:rsidRDefault="00FA3D4F" w:rsidP="00FA3D4F">
      <w:pPr>
        <w:jc w:val="both"/>
        <w:rPr>
          <w:sz w:val="28"/>
          <w:szCs w:val="28"/>
          <w:lang w:val="pt-BR"/>
        </w:rPr>
      </w:pPr>
      <w:r w:rsidRPr="00E3311B">
        <w:rPr>
          <w:sz w:val="28"/>
          <w:szCs w:val="28"/>
          <w:u w:val="single"/>
          <w:lang w:val="pt-BR"/>
        </w:rPr>
        <w:t>Não Funcionais:</w:t>
      </w:r>
      <w:r w:rsidRPr="00FA3D4F">
        <w:rPr>
          <w:sz w:val="28"/>
          <w:szCs w:val="28"/>
          <w:lang w:val="pt-BR"/>
        </w:rPr>
        <w:t xml:space="preserve"> Qualidade do sistema (</w:t>
      </w:r>
      <w:proofErr w:type="spellStart"/>
      <w:r w:rsidRPr="00FA3D4F">
        <w:rPr>
          <w:sz w:val="28"/>
          <w:szCs w:val="28"/>
          <w:lang w:val="pt-BR"/>
        </w:rPr>
        <w:t>ex</w:t>
      </w:r>
      <w:proofErr w:type="spellEnd"/>
      <w:r w:rsidRPr="00FA3D4F">
        <w:rPr>
          <w:sz w:val="28"/>
          <w:szCs w:val="28"/>
          <w:lang w:val="pt-BR"/>
        </w:rPr>
        <w:t>: desempenho, segurança, usabilidade).</w:t>
      </w:r>
    </w:p>
    <w:p w14:paraId="03A5930B" w14:textId="4EB61B05" w:rsidR="00FA3D4F" w:rsidRDefault="00FA3D4F" w:rsidP="00FA3D4F">
      <w:pPr>
        <w:jc w:val="both"/>
        <w:rPr>
          <w:sz w:val="28"/>
          <w:szCs w:val="28"/>
          <w:lang w:val="pt-BR"/>
        </w:rPr>
      </w:pPr>
      <w:r w:rsidRPr="00FA3D4F">
        <w:rPr>
          <w:sz w:val="28"/>
          <w:szCs w:val="28"/>
          <w:lang w:val="pt-BR"/>
        </w:rPr>
        <w:t>Exemplo: "O sistema deve apresentar a tela de login", "O sistema deve responder em menos de 2 segundos".</w:t>
      </w:r>
    </w:p>
    <w:p w14:paraId="3B376EF3" w14:textId="58A83BD7" w:rsidR="00917DF7" w:rsidRDefault="00917DF7" w:rsidP="00FA3D4F">
      <w:pPr>
        <w:jc w:val="both"/>
        <w:rPr>
          <w:sz w:val="28"/>
          <w:szCs w:val="28"/>
          <w:lang w:val="pt-BR"/>
        </w:rPr>
      </w:pPr>
    </w:p>
    <w:p w14:paraId="490C7F98" w14:textId="7F87D7E9" w:rsidR="00917DF7" w:rsidRDefault="00917DF7" w:rsidP="00FA3D4F">
      <w:pPr>
        <w:jc w:val="both"/>
        <w:rPr>
          <w:sz w:val="28"/>
          <w:szCs w:val="28"/>
          <w:lang w:val="pt-BR"/>
        </w:rPr>
      </w:pPr>
    </w:p>
    <w:p w14:paraId="67FF3DC4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lastRenderedPageBreak/>
        <w:t>1. Consolidação conceitual (baseline teórica)</w:t>
      </w:r>
    </w:p>
    <w:p w14:paraId="45F165DD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conjunto de atributos que você definiu é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coerente, completo e tecnicamente sólido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, alinhando-se implicitamente a:</w:t>
      </w:r>
    </w:p>
    <w:p w14:paraId="58DDAB12" w14:textId="77777777" w:rsidR="00917DF7" w:rsidRPr="00917DF7" w:rsidRDefault="00917DF7" w:rsidP="00917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IEEE 830 / ISO/IEC 25010 (qualidade de requisitos)</w:t>
      </w:r>
    </w:p>
    <w:p w14:paraId="4AF8BEEF" w14:textId="77777777" w:rsidR="00917DF7" w:rsidRPr="00917DF7" w:rsidRDefault="00917DF7" w:rsidP="00917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eastAsia="pt-BR"/>
        </w:rPr>
        <w:t>Business Rules Approach (Ronald Ross)</w:t>
      </w:r>
    </w:p>
    <w:p w14:paraId="43C1B828" w14:textId="77777777" w:rsidR="00917DF7" w:rsidRPr="00917DF7" w:rsidRDefault="00917DF7" w:rsidP="00917DF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Princípios de coesão e baixo acoplamento (Engenharia de Software)</w:t>
      </w:r>
    </w:p>
    <w:p w14:paraId="79C2AE7E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Esses atributos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não são apenas conceituais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: eles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impõem requisitos não funcionais diretos ao sistema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que irá gerenciar as regras.</w:t>
      </w:r>
    </w:p>
    <w:p w14:paraId="3CAD216B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Resumo da implicação:</w:t>
      </w:r>
    </w:p>
    <w:p w14:paraId="58E7D345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Uma boa Regra de Negócio só pode existir plenamente se o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sistema for capaz de garantir, validar e evidenciar esses atributos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50A0F042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613FB19B">
          <v:rect id="_x0000_i1025" style="width:0;height:1.5pt" o:hralign="center" o:hrstd="t" o:hr="t" fillcolor="#a0a0a0" stroked="f"/>
        </w:pict>
      </w:r>
    </w:p>
    <w:p w14:paraId="492DE6EC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2. Tradução dos atributos em requisitos do software</w:t>
      </w:r>
    </w:p>
    <w:p w14:paraId="0100C880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Abaixo, cada atributo da Regra de Negócio gera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funcionalidades obrigatórias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no software de gestão.</w:t>
      </w:r>
    </w:p>
    <w:p w14:paraId="16188509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2.1 Unidade e Atomicidade</w:t>
      </w:r>
    </w:p>
    <w:p w14:paraId="45B45607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Implicação no sistema:</w:t>
      </w:r>
    </w:p>
    <w:p w14:paraId="325532E2" w14:textId="77777777" w:rsidR="00917DF7" w:rsidRPr="00917DF7" w:rsidRDefault="00917DF7" w:rsidP="00917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O sistema deve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impedir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ou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alertar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sobre regras com múltiplas responsabilidades.</w:t>
      </w:r>
    </w:p>
    <w:p w14:paraId="098DCC4A" w14:textId="77777777" w:rsidR="00917DF7" w:rsidRPr="00917DF7" w:rsidRDefault="00917DF7" w:rsidP="00917DF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Deve haver:</w:t>
      </w:r>
    </w:p>
    <w:p w14:paraId="1FE2F19A" w14:textId="77777777" w:rsidR="00917DF7" w:rsidRPr="00917DF7" w:rsidRDefault="00917DF7" w:rsidP="00917D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Campo de escopo bem definido</w:t>
      </w:r>
    </w:p>
    <w:p w14:paraId="605B55B1" w14:textId="77777777" w:rsidR="00917DF7" w:rsidRPr="00917DF7" w:rsidRDefault="00917DF7" w:rsidP="00917DF7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Validações semânticas (ex.: conectivos “e”, “ou”, múltiplas ações)</w:t>
      </w:r>
    </w:p>
    <w:p w14:paraId="2AF362B6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Requisito funcional exemplo:</w:t>
      </w:r>
    </w:p>
    <w:p w14:paraId="561E99D0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permitir apenas uma ação principal por regra de negócio.</w:t>
      </w:r>
    </w:p>
    <w:p w14:paraId="6EFF9527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638D67E4">
          <v:rect id="_x0000_i1026" style="width:0;height:1.5pt" o:hralign="center" o:hrstd="t" o:hr="t" fillcolor="#a0a0a0" stroked="f"/>
        </w:pict>
      </w:r>
    </w:p>
    <w:p w14:paraId="5E09FC24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2.2 Completude</w:t>
      </w:r>
    </w:p>
    <w:p w14:paraId="401ADE66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Implicação no sistema:</w:t>
      </w:r>
    </w:p>
    <w:p w14:paraId="61D2C96B" w14:textId="77777777" w:rsidR="00917DF7" w:rsidRPr="00917DF7" w:rsidRDefault="00917DF7" w:rsidP="00917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 regra deve possuir:</w:t>
      </w:r>
    </w:p>
    <w:p w14:paraId="6E85E9F5" w14:textId="77777777" w:rsidR="00917DF7" w:rsidRPr="00917DF7" w:rsidRDefault="00917DF7" w:rsidP="00917D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Condição</w:t>
      </w:r>
    </w:p>
    <w:p w14:paraId="226D3EE9" w14:textId="77777777" w:rsidR="00917DF7" w:rsidRPr="00917DF7" w:rsidRDefault="00917DF7" w:rsidP="00917D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Contexto</w:t>
      </w:r>
    </w:p>
    <w:p w14:paraId="5413417E" w14:textId="77777777" w:rsidR="00917DF7" w:rsidRPr="00917DF7" w:rsidRDefault="00917DF7" w:rsidP="00917DF7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Ação/resultante</w:t>
      </w:r>
    </w:p>
    <w:p w14:paraId="01C4583E" w14:textId="31849CD2" w:rsidR="00917DF7" w:rsidRDefault="00917DF7" w:rsidP="00917DF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validar se a descrição cobre “início, meio e fim”.</w:t>
      </w:r>
    </w:p>
    <w:p w14:paraId="478100D3" w14:textId="77777777" w:rsidR="00A234B1" w:rsidRPr="00917DF7" w:rsidRDefault="00A234B1" w:rsidP="00A234B1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479F15A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>Requisito funcional:</w:t>
      </w:r>
    </w:p>
    <w:p w14:paraId="352CF7B2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impedir o salvamento de regras com descrição incompleta.</w:t>
      </w:r>
    </w:p>
    <w:p w14:paraId="192724A9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2D774D6">
          <v:rect id="_x0000_i1027" style="width:0;height:1.5pt" o:hralign="center" o:hrstd="t" o:hr="t" fillcolor="#a0a0a0" stroked="f"/>
        </w:pict>
      </w:r>
    </w:p>
    <w:p w14:paraId="0DB61554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2.3 Consistência</w:t>
      </w:r>
    </w:p>
    <w:p w14:paraId="1D5CF842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Implicação no sistema:</w:t>
      </w:r>
    </w:p>
    <w:p w14:paraId="12ACAD0F" w14:textId="77777777" w:rsidR="00917DF7" w:rsidRPr="00917DF7" w:rsidRDefault="00917DF7" w:rsidP="00917DF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Necessidade de:</w:t>
      </w:r>
    </w:p>
    <w:p w14:paraId="0577CAF4" w14:textId="77777777" w:rsidR="00917DF7" w:rsidRPr="00917DF7" w:rsidRDefault="00917DF7" w:rsidP="00917D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Mecanismo de detecção de conflito</w:t>
      </w:r>
    </w:p>
    <w:p w14:paraId="5FB1B673" w14:textId="77777777" w:rsidR="00917DF7" w:rsidRPr="00917DF7" w:rsidRDefault="00917DF7" w:rsidP="00917DF7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Comparação semântica por módulo, escopo e objeto de negócio</w:t>
      </w:r>
    </w:p>
    <w:p w14:paraId="3FB14261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Requisito funcional:</w:t>
      </w:r>
    </w:p>
    <w:p w14:paraId="0E4C4C99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alertar sobre regras potencialmente conflitantes dentro do mesmo módulo.</w:t>
      </w:r>
    </w:p>
    <w:p w14:paraId="20233664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5EAA1BDE">
          <v:rect id="_x0000_i1028" style="width:0;height:1.5pt" o:hralign="center" o:hrstd="t" o:hr="t" fillcolor="#a0a0a0" stroked="f"/>
        </w:pict>
      </w:r>
    </w:p>
    <w:p w14:paraId="01EA65A3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2.4 Não ambiguidade</w:t>
      </w:r>
    </w:p>
    <w:p w14:paraId="1849C063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Implicação no sistema:</w:t>
      </w:r>
    </w:p>
    <w:p w14:paraId="606642D9" w14:textId="77777777" w:rsidR="00917DF7" w:rsidRPr="00917DF7" w:rsidRDefault="00917DF7" w:rsidP="00917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Uso de:</w:t>
      </w:r>
    </w:p>
    <w:p w14:paraId="4E1F681B" w14:textId="77777777" w:rsidR="00917DF7" w:rsidRPr="00917DF7" w:rsidRDefault="00917DF7" w:rsidP="00917D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Vocabulário controlado</w:t>
      </w:r>
    </w:p>
    <w:p w14:paraId="25E9B584" w14:textId="77777777" w:rsidR="00917DF7" w:rsidRPr="00917DF7" w:rsidRDefault="00917DF7" w:rsidP="00917DF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Glossário corporativo</w:t>
      </w:r>
    </w:p>
    <w:p w14:paraId="11E55D67" w14:textId="77777777" w:rsidR="00917DF7" w:rsidRPr="00917DF7" w:rsidRDefault="00917DF7" w:rsidP="00917DF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Associação obrigatória da regra a entidades de negócio.</w:t>
      </w:r>
    </w:p>
    <w:p w14:paraId="273CE0BB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Requisito funcional:</w:t>
      </w:r>
    </w:p>
    <w:p w14:paraId="65863521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exigir a associação da regra a pelo menos uma entidade de negócio cadastrada.</w:t>
      </w:r>
    </w:p>
    <w:p w14:paraId="68B132F7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EFC0397">
          <v:rect id="_x0000_i1029" style="width:0;height:1.5pt" o:hralign="center" o:hrstd="t" o:hr="t" fillcolor="#a0a0a0" stroked="f"/>
        </w:pict>
      </w:r>
    </w:p>
    <w:p w14:paraId="70FD10DC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2.5 Verificabilidade</w:t>
      </w:r>
    </w:p>
    <w:p w14:paraId="377CADAD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Implicação no sistema:</w:t>
      </w:r>
    </w:p>
    <w:p w14:paraId="451F9319" w14:textId="77777777" w:rsidR="00917DF7" w:rsidRPr="00917DF7" w:rsidRDefault="00917DF7" w:rsidP="00917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Associação obrigatória a:</w:t>
      </w:r>
    </w:p>
    <w:p w14:paraId="675B0A56" w14:textId="77777777" w:rsidR="00917DF7" w:rsidRPr="00917DF7" w:rsidRDefault="00917DF7" w:rsidP="00917D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Requisitos funcionais</w:t>
      </w:r>
    </w:p>
    <w:p w14:paraId="2AA8606E" w14:textId="77777777" w:rsidR="00917DF7" w:rsidRPr="00917DF7" w:rsidRDefault="00917DF7" w:rsidP="00917D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Casos de uso</w:t>
      </w:r>
    </w:p>
    <w:p w14:paraId="188837FA" w14:textId="77777777" w:rsidR="00917DF7" w:rsidRPr="00917DF7" w:rsidRDefault="00917DF7" w:rsidP="00917DF7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Funcionalidades implementadas</w:t>
      </w:r>
    </w:p>
    <w:p w14:paraId="3CD82765" w14:textId="5295BB89" w:rsidR="00917DF7" w:rsidRDefault="00917DF7" w:rsidP="00917DF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Possibilidade de teste e validação.</w:t>
      </w:r>
    </w:p>
    <w:p w14:paraId="554857F3" w14:textId="5362F5AB" w:rsidR="00DF5331" w:rsidRDefault="00DF5331" w:rsidP="00D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6778CA5" w14:textId="035B6286" w:rsidR="00DF5331" w:rsidRDefault="00DF5331" w:rsidP="00D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3DF5438" w14:textId="77777777" w:rsidR="00DF5331" w:rsidRPr="00917DF7" w:rsidRDefault="00DF5331" w:rsidP="00DF533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4B6C22A9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lastRenderedPageBreak/>
        <w:t>Requisito funcional:</w:t>
      </w:r>
    </w:p>
    <w:p w14:paraId="0E7A867D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permitir vincular a regra de negócio a um ou mais requisitos funcionais.</w:t>
      </w:r>
    </w:p>
    <w:p w14:paraId="0D861BC4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65229FEE">
          <v:rect id="_x0000_i1030" style="width:0;height:1.5pt" o:hralign="center" o:hrstd="t" o:hr="t" fillcolor="#a0a0a0" stroked="f"/>
        </w:pict>
      </w:r>
    </w:p>
    <w:p w14:paraId="6CE3E413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2.6 Rastreabilidade</w:t>
      </w:r>
    </w:p>
    <w:p w14:paraId="7DB19DBE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Implicação no sistema:</w:t>
      </w:r>
    </w:p>
    <w:p w14:paraId="21FD7125" w14:textId="77777777" w:rsidR="00917DF7" w:rsidRPr="00917DF7" w:rsidRDefault="00917DF7" w:rsidP="00917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Cadeia completa: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br/>
        <w:t>Regra → Requisito → Caso de Uso → Funcionalidade → Implementação</w:t>
      </w:r>
    </w:p>
    <w:p w14:paraId="12EA5A4E" w14:textId="77777777" w:rsidR="00917DF7" w:rsidRPr="00917DF7" w:rsidRDefault="00917DF7" w:rsidP="00917DF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Relatórios de impacto.</w:t>
      </w:r>
    </w:p>
    <w:p w14:paraId="43972F36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Requisito funcional:</w:t>
      </w:r>
    </w:p>
    <w:p w14:paraId="19FB1265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permitir a navegação bidirecional entre regras e requisitos.</w:t>
      </w:r>
    </w:p>
    <w:p w14:paraId="4FFD761F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7C5E52C3">
          <v:rect id="_x0000_i1031" style="width:0;height:1.5pt" o:hralign="center" o:hrstd="t" o:hr="t" fillcolor="#a0a0a0" stroked="f"/>
        </w:pict>
      </w:r>
    </w:p>
    <w:p w14:paraId="49A95D66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 xml:space="preserve">2.7 </w:t>
      </w:r>
      <w:proofErr w:type="spellStart"/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Exemplificável</w:t>
      </w:r>
      <w:proofErr w:type="spellEnd"/>
    </w:p>
    <w:p w14:paraId="0170FF9B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Implicação no sistema:</w:t>
      </w:r>
    </w:p>
    <w:p w14:paraId="670A7FD9" w14:textId="77777777" w:rsidR="00917DF7" w:rsidRPr="00917DF7" w:rsidRDefault="00917DF7" w:rsidP="00917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Campo estruturado para exemplos</w:t>
      </w:r>
    </w:p>
    <w:p w14:paraId="18D79DEC" w14:textId="77777777" w:rsidR="00917DF7" w:rsidRPr="00917DF7" w:rsidRDefault="00917DF7" w:rsidP="00917DF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Suporte a:</w:t>
      </w:r>
    </w:p>
    <w:p w14:paraId="22D22FDE" w14:textId="77777777" w:rsidR="00917DF7" w:rsidRPr="00917DF7" w:rsidRDefault="00917DF7" w:rsidP="00917D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Casos numéricos</w:t>
      </w:r>
    </w:p>
    <w:p w14:paraId="748315E9" w14:textId="77777777" w:rsidR="00917DF7" w:rsidRPr="00917DF7" w:rsidRDefault="00917DF7" w:rsidP="00917D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Simulações</w:t>
      </w:r>
    </w:p>
    <w:p w14:paraId="63EC89AC" w14:textId="77777777" w:rsidR="00917DF7" w:rsidRPr="00917DF7" w:rsidRDefault="00917DF7" w:rsidP="00917DF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Cenários hipotéticos</w:t>
      </w:r>
    </w:p>
    <w:p w14:paraId="046A7968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Requisito funcional:</w:t>
      </w:r>
    </w:p>
    <w:p w14:paraId="03C0502B" w14:textId="77777777" w:rsidR="00917DF7" w:rsidRPr="00917DF7" w:rsidRDefault="00917DF7" w:rsidP="00917DF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permitir o cadastro de exemplos associados à regra de negócio.</w:t>
      </w:r>
    </w:p>
    <w:p w14:paraId="097ADE0C" w14:textId="703803BD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FF46777" w14:textId="4E32192B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72FC77C3" w14:textId="5A8B5851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EC80B98" w14:textId="4B719CD6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09A96AE" w14:textId="2593825B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6FC9B2D" w14:textId="43D9D714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71CE9EB" w14:textId="29C27FAD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5A8DD66" w14:textId="5A426BD1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412F21FE" w14:textId="4837EAC9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436EEDF" w14:textId="6A76B049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655C11A" w14:textId="02DDE175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51F0545" w14:textId="77777777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D84E3F1" w14:textId="1E297C8E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389C0B8F" w14:textId="55743AB9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6FDB9E0" w14:textId="2ED0AB14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163FFCE7" w14:textId="2FD5ED34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3CF9C213" w14:textId="5497391B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4876915B" w14:textId="07B33404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00DF3CC6" w14:textId="0F2B17B4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03390879" w14:textId="3E06ABCA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20F92B75" w14:textId="1204E9BE" w:rsid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187E760" w14:textId="77777777" w:rsidR="00A234B1" w:rsidRPr="00A234B1" w:rsidRDefault="00A234B1" w:rsidP="00A234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413729AB" w14:textId="77777777" w:rsidR="00A234B1" w:rsidRDefault="00A234B1" w:rsidP="00A234B1">
      <w:pPr>
        <w:pStyle w:val="Pargrafoda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</w:p>
    <w:p w14:paraId="323D1A79" w14:textId="77777777" w:rsidR="00A234B1" w:rsidRDefault="00A234B1" w:rsidP="00A234B1">
      <w:pPr>
        <w:pStyle w:val="Pargrafoda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</w:p>
    <w:p w14:paraId="66B70490" w14:textId="7C465BCF" w:rsidR="00917DF7" w:rsidRPr="00A234B1" w:rsidRDefault="00917DF7" w:rsidP="00A234B1">
      <w:pPr>
        <w:pStyle w:val="PargrafodaLista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A234B1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3. Modelo lógico do software de gestão de regras</w:t>
      </w:r>
    </w:p>
    <w:p w14:paraId="1636E35A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Com base na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estrutura da regra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 que você definiu, o sistema deve possuir, no mínimo, as seguintes entidades principais:</w:t>
      </w:r>
    </w:p>
    <w:p w14:paraId="52BCC1C5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3.1 Entidade: REGRA_DE_NEGOCIO</w:t>
      </w:r>
    </w:p>
    <w:p w14:paraId="2E6286BF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Campos essenciais:</w:t>
      </w:r>
    </w:p>
    <w:p w14:paraId="14D8219C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Identificador</w:t>
      </w:r>
    </w:p>
    <w:p w14:paraId="428E1771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Nome</w:t>
      </w:r>
    </w:p>
    <w:p w14:paraId="6026259D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Módulo</w:t>
      </w:r>
    </w:p>
    <w:p w14:paraId="327DD087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Versão</w:t>
      </w:r>
    </w:p>
    <w:p w14:paraId="1FB59261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Descrição</w:t>
      </w:r>
    </w:p>
    <w:p w14:paraId="13BD43B8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Data de criação</w:t>
      </w:r>
    </w:p>
    <w:p w14:paraId="5EDBB153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Autor</w:t>
      </w:r>
    </w:p>
    <w:p w14:paraId="2D2EA1EF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Data da última alteração</w:t>
      </w:r>
    </w:p>
    <w:p w14:paraId="71070D10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Autor da última alteração</w:t>
      </w:r>
    </w:p>
    <w:p w14:paraId="368D0457" w14:textId="77777777" w:rsidR="00917DF7" w:rsidRPr="00917DF7" w:rsidRDefault="00917DF7" w:rsidP="00917DF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Status (ativa, obsoleta, em revisão)</w:t>
      </w:r>
    </w:p>
    <w:p w14:paraId="5AEC5C3D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3206AAAE">
          <v:rect id="_x0000_i1033" style="width:0;height:1.5pt" o:hralign="center" o:hrstd="t" o:hr="t" fillcolor="#a0a0a0" stroked="f"/>
        </w:pict>
      </w:r>
    </w:p>
    <w:p w14:paraId="389B79CF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3.2 Entidade: HISTORICO_DE_VERSAO</w:t>
      </w:r>
    </w:p>
    <w:p w14:paraId="3F9CD862" w14:textId="77777777" w:rsidR="00917DF7" w:rsidRPr="00917DF7" w:rsidRDefault="00917DF7" w:rsidP="00917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Versão</w:t>
      </w:r>
    </w:p>
    <w:p w14:paraId="7F260DCD" w14:textId="77777777" w:rsidR="00917DF7" w:rsidRPr="00917DF7" w:rsidRDefault="00917DF7" w:rsidP="00917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Data</w:t>
      </w:r>
    </w:p>
    <w:p w14:paraId="71EC6862" w14:textId="77777777" w:rsidR="00917DF7" w:rsidRPr="00917DF7" w:rsidRDefault="00917DF7" w:rsidP="00917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Autor</w:t>
      </w:r>
    </w:p>
    <w:p w14:paraId="156D5BA2" w14:textId="77777777" w:rsidR="00917DF7" w:rsidRPr="00917DF7" w:rsidRDefault="00917DF7" w:rsidP="00917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Justificativa da alteração</w:t>
      </w:r>
    </w:p>
    <w:p w14:paraId="1F611C36" w14:textId="77777777" w:rsidR="00917DF7" w:rsidRPr="00917DF7" w:rsidRDefault="00917DF7" w:rsidP="00917DF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Diferenças em relação à versão anterior</w:t>
      </w:r>
    </w:p>
    <w:p w14:paraId="6B840C98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4CE96FF">
          <v:rect id="_x0000_i1034" style="width:0;height:1.5pt" o:hralign="center" o:hrstd="t" o:hr="t" fillcolor="#a0a0a0" stroked="f"/>
        </w:pict>
      </w:r>
    </w:p>
    <w:p w14:paraId="43E42046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3.3 Entidade: DEPENDENCIA</w:t>
      </w:r>
    </w:p>
    <w:p w14:paraId="21B6FD6A" w14:textId="77777777" w:rsidR="00917DF7" w:rsidRPr="00917DF7" w:rsidRDefault="00917DF7" w:rsidP="00917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Regra de Negócio</w:t>
      </w:r>
    </w:p>
    <w:p w14:paraId="04249923" w14:textId="77777777" w:rsidR="00917DF7" w:rsidRPr="00917DF7" w:rsidRDefault="00917DF7" w:rsidP="00917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Requisito Funcional associado</w:t>
      </w:r>
    </w:p>
    <w:p w14:paraId="0B138E16" w14:textId="77777777" w:rsidR="00917DF7" w:rsidRPr="00917DF7" w:rsidRDefault="00917DF7" w:rsidP="00917DF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Tipo de dependência (direta / indireta)</w:t>
      </w:r>
    </w:p>
    <w:p w14:paraId="083EA894" w14:textId="77777777" w:rsidR="00917DF7" w:rsidRPr="00917DF7" w:rsidRDefault="00225E17" w:rsidP="00917D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pict w14:anchorId="4483A0E8">
          <v:rect id="_x0000_i1035" style="width:0;height:1.5pt" o:hralign="center" o:hrstd="t" o:hr="t" fillcolor="#a0a0a0" stroked="f"/>
        </w:pict>
      </w:r>
    </w:p>
    <w:p w14:paraId="66D5ED49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27"/>
          <w:szCs w:val="27"/>
          <w:lang w:val="pt-BR" w:eastAsia="pt-BR"/>
        </w:rPr>
        <w:t>3.4 Entidade: EXEMPLO_DA_REGRA</w:t>
      </w:r>
    </w:p>
    <w:p w14:paraId="37FCFA36" w14:textId="77777777" w:rsidR="00917DF7" w:rsidRPr="00917DF7" w:rsidRDefault="00917DF7" w:rsidP="00917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Regra associada</w:t>
      </w:r>
    </w:p>
    <w:p w14:paraId="7F17CAA5" w14:textId="77777777" w:rsidR="00917DF7" w:rsidRPr="00917DF7" w:rsidRDefault="00917DF7" w:rsidP="00917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Descrição do cenário</w:t>
      </w:r>
    </w:p>
    <w:p w14:paraId="4EC624C3" w14:textId="77777777" w:rsidR="00917DF7" w:rsidRPr="00917DF7" w:rsidRDefault="00917DF7" w:rsidP="00917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lastRenderedPageBreak/>
        <w:t>Entrada</w:t>
      </w:r>
    </w:p>
    <w:p w14:paraId="227D1A65" w14:textId="6D2D5A9D" w:rsidR="00917DF7" w:rsidRDefault="00917DF7" w:rsidP="00917DF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Resultado esperado</w:t>
      </w:r>
    </w:p>
    <w:p w14:paraId="7FFA1DE3" w14:textId="39597A30" w:rsidR="00A234B1" w:rsidRDefault="00A234B1" w:rsidP="00A23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38B14C7E" w14:textId="77777777" w:rsidR="00A234B1" w:rsidRPr="00917DF7" w:rsidRDefault="00A234B1" w:rsidP="00A234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</w:p>
    <w:p w14:paraId="6C5C8B6B" w14:textId="77777777" w:rsidR="00917DF7" w:rsidRPr="00917DF7" w:rsidRDefault="00917DF7" w:rsidP="00917D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</w:pPr>
      <w:r w:rsidRPr="00917DF7">
        <w:rPr>
          <w:rFonts w:ascii="Times New Roman" w:eastAsia="Times New Roman" w:hAnsi="Times New Roman" w:cs="Times New Roman"/>
          <w:b/>
          <w:bCs/>
          <w:sz w:val="36"/>
          <w:szCs w:val="36"/>
          <w:lang w:val="pt-BR" w:eastAsia="pt-BR"/>
        </w:rPr>
        <w:t>4. Governança e ciclo de vida da regra</w:t>
      </w:r>
    </w:p>
    <w:p w14:paraId="355D8BBF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 sistema deve suportar o ciclo:</w:t>
      </w:r>
    </w:p>
    <w:p w14:paraId="60C6EC3C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Criação</w:t>
      </w:r>
    </w:p>
    <w:p w14:paraId="4A61AF6F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Revisão</w:t>
      </w:r>
    </w:p>
    <w:p w14:paraId="209415E9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Aprovação</w:t>
      </w:r>
    </w:p>
    <w:p w14:paraId="6C19444A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Associação a requisitos</w:t>
      </w:r>
    </w:p>
    <w:p w14:paraId="205DB103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Implementação</w:t>
      </w:r>
    </w:p>
    <w:p w14:paraId="455C89BF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Validação</w:t>
      </w:r>
    </w:p>
    <w:p w14:paraId="0A1D2D12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Manutenção</w:t>
      </w:r>
    </w:p>
    <w:p w14:paraId="1C56C65C" w14:textId="77777777" w:rsidR="00917DF7" w:rsidRPr="00917DF7" w:rsidRDefault="00917DF7" w:rsidP="00917DF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Obsolescência</w:t>
      </w:r>
    </w:p>
    <w:p w14:paraId="48048173" w14:textId="77777777" w:rsidR="00917DF7" w:rsidRPr="00917DF7" w:rsidRDefault="00917DF7" w:rsidP="00917D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</w:pP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 xml:space="preserve">Isso é fundamental para </w:t>
      </w:r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auditoria, </w:t>
      </w:r>
      <w:proofErr w:type="spellStart"/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>compliance</w:t>
      </w:r>
      <w:proofErr w:type="spellEnd"/>
      <w:r w:rsidRPr="00917DF7">
        <w:rPr>
          <w:rFonts w:ascii="Times New Roman" w:eastAsia="Times New Roman" w:hAnsi="Times New Roman" w:cs="Times New Roman"/>
          <w:b/>
          <w:bCs/>
          <w:sz w:val="24"/>
          <w:szCs w:val="24"/>
          <w:lang w:val="pt-BR" w:eastAsia="pt-BR"/>
        </w:rPr>
        <w:t xml:space="preserve"> e evolução do sistema</w:t>
      </w:r>
      <w:r w:rsidRPr="00917DF7">
        <w:rPr>
          <w:rFonts w:ascii="Times New Roman" w:eastAsia="Times New Roman" w:hAnsi="Times New Roman" w:cs="Times New Roman"/>
          <w:sz w:val="24"/>
          <w:szCs w:val="24"/>
          <w:lang w:val="pt-BR" w:eastAsia="pt-BR"/>
        </w:rPr>
        <w:t>.</w:t>
      </w:r>
    </w:p>
    <w:p w14:paraId="1B5EAD80" w14:textId="4400473E" w:rsidR="00917DF7" w:rsidRPr="00FA3D4F" w:rsidRDefault="003213ED" w:rsidP="00FA3D4F">
      <w:pPr>
        <w:jc w:val="both"/>
        <w:rPr>
          <w:sz w:val="28"/>
          <w:szCs w:val="28"/>
          <w:lang w:val="pt-BR"/>
        </w:rPr>
      </w:pPr>
      <w:r w:rsidRPr="003213ED">
        <w:rPr>
          <w:noProof/>
          <w:sz w:val="28"/>
          <w:szCs w:val="28"/>
          <w:lang w:val="pt-BR"/>
        </w:rPr>
        <w:drawing>
          <wp:inline distT="0" distB="0" distL="0" distR="0" wp14:anchorId="59B9F3DB" wp14:editId="10419EC4">
            <wp:extent cx="5400040" cy="333629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1530D" w14:textId="6C4BF37C" w:rsidR="00683F21" w:rsidRPr="00FA3D4F" w:rsidRDefault="00683F21" w:rsidP="00683F21">
      <w:pPr>
        <w:jc w:val="both"/>
        <w:rPr>
          <w:lang w:val="pt-BR"/>
        </w:rPr>
      </w:pPr>
    </w:p>
    <w:p w14:paraId="38C8CD1D" w14:textId="651BADEC" w:rsidR="00683F21" w:rsidRDefault="003213ED" w:rsidP="00A234B1">
      <w:pPr>
        <w:jc w:val="center"/>
        <w:rPr>
          <w:lang w:val="pt-BR"/>
        </w:rPr>
      </w:pPr>
      <w:r w:rsidRPr="003213ED">
        <w:rPr>
          <w:noProof/>
          <w:lang w:val="pt-BR"/>
        </w:rPr>
        <w:lastRenderedPageBreak/>
        <w:drawing>
          <wp:inline distT="0" distB="0" distL="0" distR="0" wp14:anchorId="5ECB4157" wp14:editId="6B22CFA3">
            <wp:extent cx="4023995" cy="2757742"/>
            <wp:effectExtent l="0" t="0" r="0" b="508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3324" cy="2777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7064" w14:textId="79418471" w:rsidR="003213ED" w:rsidRDefault="003213ED" w:rsidP="00683F21">
      <w:pPr>
        <w:jc w:val="both"/>
        <w:rPr>
          <w:lang w:val="pt-BR"/>
        </w:rPr>
      </w:pPr>
    </w:p>
    <w:p w14:paraId="6182D444" w14:textId="19CDCEA4" w:rsidR="003213ED" w:rsidRPr="003213ED" w:rsidRDefault="003213ED" w:rsidP="00683F21">
      <w:pPr>
        <w:jc w:val="both"/>
        <w:rPr>
          <w:lang w:val="pt-BR"/>
        </w:rPr>
      </w:pPr>
      <w:r w:rsidRPr="003213ED">
        <w:rPr>
          <w:rFonts w:ascii="Source Serif Pro" w:hAnsi="Source Serif Pro"/>
          <w:color w:val="253A44"/>
          <w:sz w:val="27"/>
          <w:szCs w:val="27"/>
          <w:lang w:val="pt-BR"/>
        </w:rPr>
        <w:t>O principal objetivo deste artigo foi modelar um processo de gerenciamento de regras de negócios possível de ser utilizado numa organização em que estas regras são utilizadas somente como insumo para o desenvolvimento de software. </w:t>
      </w:r>
    </w:p>
    <w:p w14:paraId="5D5133F1" w14:textId="77777777" w:rsidR="003213ED" w:rsidRPr="003213ED" w:rsidRDefault="003213ED" w:rsidP="003213ED">
      <w:p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Da mesma forma, esta gestão também está compreendida num ciclo de atividades que contempla inicialmente a identificação das necessidades e oportunidades de negócios, até a implantação destas regras na rotina das atividades operacionais da organização. Um conjunto de atividades fica elencado a seguir:</w:t>
      </w:r>
    </w:p>
    <w:p w14:paraId="0F428A28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t>Identificar necessidade ou oportunidade de negócio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 – basicamente, a origem de uma regra de negócio tem como fonte novas necessidades para resolver um problema existente por falha no processo; ou por uma nova oportunidade no mercado que proporcionará divisas ou novos lucros para a organização;</w:t>
      </w:r>
    </w:p>
    <w:p w14:paraId="06BADFB3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t>Analisar regras de negócio existentes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 – a nova regra de negócio, também considerada como regra candidata, deve ser avaliada quanto a sua aplicação como sendo única antes de ser detalhada em definitivo;</w:t>
      </w:r>
    </w:p>
    <w:p w14:paraId="4A248E39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t>Especificar regra de negócio candidata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 – a descrição da regra deve ter as características essenciais para o entendimento [4] para ter a compreensão suficiente para que seja aplicada corretamente, sem ambiguidade e ter a precisão nos resultados esperados;</w:t>
      </w:r>
    </w:p>
    <w:p w14:paraId="77710362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t>Aprovar regras de negócios candidatas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 – quando a regra de negócio está alinhada à estratégia da organização e à estratégia de negócios, com resultados mensuráveis, deve ser aprovada;</w:t>
      </w:r>
    </w:p>
    <w:p w14:paraId="459BCF45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lastRenderedPageBreak/>
        <w:t>Adequar a especificação da regra de negócio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 – caso não tenha aprovação da regra, esta deve ser adequada para ter o mínimo dos quesitos necessários para ser aprovada, para tanto se necessita da adequação da especificação;</w:t>
      </w:r>
    </w:p>
    <w:p w14:paraId="056B6FE6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t>Gestão das regras de negócios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 – este é um processo inteiramente destinado à manutenção da regra desde a sua especificação até a desativação. Toda regra pode sofrer alterações ao longo de um período para se adequar às novas realidades em que a organização está submetida, assim requerendo uma manutenção constante;</w:t>
      </w:r>
    </w:p>
    <w:p w14:paraId="05B07844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t>Validar regra de negócio no software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 xml:space="preserve"> – </w:t>
      </w:r>
      <w:proofErr w:type="gramStart"/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o software que atende às regras de negócio devem</w:t>
      </w:r>
      <w:proofErr w:type="gramEnd"/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 xml:space="preserve"> ter estas regras validadas pelo resultado almejado, pela fidelidade à regra aprovada para uso na organização;</w:t>
      </w:r>
    </w:p>
    <w:p w14:paraId="5E027489" w14:textId="77777777" w:rsidR="003213ED" w:rsidRPr="003213ED" w:rsidRDefault="003213ED" w:rsidP="003213E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</w:pPr>
      <w:r w:rsidRPr="003213ED">
        <w:rPr>
          <w:rFonts w:ascii="Source Serif Pro" w:eastAsia="Times New Roman" w:hAnsi="Source Serif Pro" w:cs="Times New Roman"/>
          <w:b/>
          <w:bCs/>
          <w:color w:val="253A44"/>
          <w:sz w:val="27"/>
          <w:szCs w:val="27"/>
          <w:lang w:val="pt-BR" w:eastAsia="pt-BR"/>
        </w:rPr>
        <w:t>Processo de Desenvolvimento de Software</w:t>
      </w:r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 xml:space="preserve"> – este é um processo conhecido pelas atividades de planejamento, levantamento de requisitos até a entrega efetiva do produto de software. Conforme descrito por [1], </w:t>
      </w:r>
      <w:proofErr w:type="gramStart"/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>as atividades previstas no processo deve</w:t>
      </w:r>
      <w:proofErr w:type="gramEnd"/>
      <w:r w:rsidRPr="003213ED">
        <w:rPr>
          <w:rFonts w:ascii="Source Serif Pro" w:eastAsia="Times New Roman" w:hAnsi="Source Serif Pro" w:cs="Times New Roman"/>
          <w:color w:val="253A44"/>
          <w:sz w:val="27"/>
          <w:szCs w:val="27"/>
          <w:lang w:val="pt-BR" w:eastAsia="pt-BR"/>
        </w:rPr>
        <w:t xml:space="preserve"> ter como objetivo a qualidade final do software.</w:t>
      </w:r>
    </w:p>
    <w:p w14:paraId="32DF1DA6" w14:textId="77777777" w:rsidR="003213ED" w:rsidRDefault="003213ED" w:rsidP="00683F21">
      <w:pPr>
        <w:jc w:val="both"/>
        <w:rPr>
          <w:lang w:val="pt-BR"/>
        </w:rPr>
      </w:pPr>
    </w:p>
    <w:sectPr w:rsidR="003213ED" w:rsidSect="00A234B1">
      <w:pgSz w:w="11906" w:h="16838"/>
      <w:pgMar w:top="993" w:right="1701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rect id="_x0000_i1043" style="width:0;height:1.5pt" o:hralign="center" o:bullet="t" o:hrstd="t" o:hr="t" fillcolor="#a0a0a0" stroked="f"/>
    </w:pict>
  </w:numPicBullet>
  <w:abstractNum w:abstractNumId="0" w15:restartNumberingAfterBreak="0">
    <w:nsid w:val="07CA7730"/>
    <w:multiLevelType w:val="multilevel"/>
    <w:tmpl w:val="81481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D4264C"/>
    <w:multiLevelType w:val="multilevel"/>
    <w:tmpl w:val="D520B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E30DCD"/>
    <w:multiLevelType w:val="multilevel"/>
    <w:tmpl w:val="56C8C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41FF"/>
    <w:multiLevelType w:val="multilevel"/>
    <w:tmpl w:val="44FA8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1A8F"/>
    <w:multiLevelType w:val="multilevel"/>
    <w:tmpl w:val="2F4A7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B3B64"/>
    <w:multiLevelType w:val="multilevel"/>
    <w:tmpl w:val="68EC9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534E0A"/>
    <w:multiLevelType w:val="multilevel"/>
    <w:tmpl w:val="4E1A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35431C"/>
    <w:multiLevelType w:val="multilevel"/>
    <w:tmpl w:val="B4768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6E7EF9"/>
    <w:multiLevelType w:val="multilevel"/>
    <w:tmpl w:val="CF128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1D4C08"/>
    <w:multiLevelType w:val="multilevel"/>
    <w:tmpl w:val="36C24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0633E2"/>
    <w:multiLevelType w:val="multilevel"/>
    <w:tmpl w:val="346A4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906675"/>
    <w:multiLevelType w:val="multilevel"/>
    <w:tmpl w:val="ECD4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5B1770"/>
    <w:multiLevelType w:val="multilevel"/>
    <w:tmpl w:val="D470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976940"/>
    <w:multiLevelType w:val="hybridMultilevel"/>
    <w:tmpl w:val="2EEEA706"/>
    <w:lvl w:ilvl="0" w:tplc="1754624E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A66056C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2CEB4B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4C0E0F6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C6887C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EF2D86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3230B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77436E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A1E842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4" w15:restartNumberingAfterBreak="0">
    <w:nsid w:val="6E2E342A"/>
    <w:multiLevelType w:val="multilevel"/>
    <w:tmpl w:val="C4C2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9"/>
  </w:num>
  <w:num w:numId="4">
    <w:abstractNumId w:val="11"/>
  </w:num>
  <w:num w:numId="5">
    <w:abstractNumId w:val="3"/>
  </w:num>
  <w:num w:numId="6">
    <w:abstractNumId w:val="6"/>
  </w:num>
  <w:num w:numId="7">
    <w:abstractNumId w:val="4"/>
  </w:num>
  <w:num w:numId="8">
    <w:abstractNumId w:val="8"/>
  </w:num>
  <w:num w:numId="9">
    <w:abstractNumId w:val="7"/>
  </w:num>
  <w:num w:numId="10">
    <w:abstractNumId w:val="5"/>
  </w:num>
  <w:num w:numId="11">
    <w:abstractNumId w:val="10"/>
  </w:num>
  <w:num w:numId="12">
    <w:abstractNumId w:val="14"/>
  </w:num>
  <w:num w:numId="13">
    <w:abstractNumId w:val="0"/>
  </w:num>
  <w:num w:numId="14">
    <w:abstractNumId w:val="2"/>
  </w:num>
  <w:num w:numId="1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3F21"/>
    <w:rsid w:val="00225E17"/>
    <w:rsid w:val="003213ED"/>
    <w:rsid w:val="00683F21"/>
    <w:rsid w:val="00917DF7"/>
    <w:rsid w:val="00A20E34"/>
    <w:rsid w:val="00A234B1"/>
    <w:rsid w:val="00DF5331"/>
    <w:rsid w:val="00E3311B"/>
    <w:rsid w:val="00FA3D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457BD"/>
  <w15:chartTrackingRefBased/>
  <w15:docId w15:val="{3C57F461-66FA-4DA3-9762-D525B2FDF7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2">
    <w:name w:val="heading 2"/>
    <w:basedOn w:val="Normal"/>
    <w:link w:val="Ttulo2Char"/>
    <w:uiPriority w:val="9"/>
    <w:qFormat/>
    <w:rsid w:val="00917DF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pt-BR" w:eastAsia="pt-BR"/>
    </w:rPr>
  </w:style>
  <w:style w:type="paragraph" w:styleId="Ttulo3">
    <w:name w:val="heading 3"/>
    <w:basedOn w:val="Normal"/>
    <w:link w:val="Ttulo3Char"/>
    <w:uiPriority w:val="9"/>
    <w:qFormat/>
    <w:rsid w:val="00917DF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pt-BR"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917DF7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917DF7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917D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  <w:style w:type="character" w:styleId="Forte">
    <w:name w:val="Strong"/>
    <w:basedOn w:val="Fontepargpadro"/>
    <w:uiPriority w:val="22"/>
    <w:qFormat/>
    <w:rsid w:val="00917DF7"/>
    <w:rPr>
      <w:b/>
      <w:bCs/>
    </w:rPr>
  </w:style>
  <w:style w:type="paragraph" w:styleId="PargrafodaLista">
    <w:name w:val="List Paragraph"/>
    <w:basedOn w:val="Normal"/>
    <w:uiPriority w:val="34"/>
    <w:qFormat/>
    <w:rsid w:val="00A234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954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47716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1491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8825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908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37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703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8995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223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26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1179</Words>
  <Characters>6371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Augusto Vieira da Silva Junior</dc:creator>
  <cp:keywords/>
  <dc:description/>
  <cp:lastModifiedBy>Carlos Augusto Vieira da Silva Junior</cp:lastModifiedBy>
  <cp:revision>3</cp:revision>
  <dcterms:created xsi:type="dcterms:W3CDTF">2026-03-20T19:51:00Z</dcterms:created>
  <dcterms:modified xsi:type="dcterms:W3CDTF">2026-03-20T19:51:00Z</dcterms:modified>
</cp:coreProperties>
</file>