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424E" w:rsidRPr="001E363C" w:rsidRDefault="00EB3A6A">
      <w:pPr>
        <w:rPr>
          <w:b/>
          <w:sz w:val="36"/>
          <w:szCs w:val="36"/>
        </w:rPr>
      </w:pPr>
      <w:proofErr w:type="spellStart"/>
      <w:r>
        <w:rPr>
          <w:b/>
          <w:sz w:val="36"/>
          <w:szCs w:val="36"/>
        </w:rPr>
        <w:t>ProfitSymbolAsistant</w:t>
      </w:r>
      <w:proofErr w:type="spellEnd"/>
      <w:r>
        <w:rPr>
          <w:b/>
          <w:sz w:val="36"/>
          <w:szCs w:val="36"/>
        </w:rPr>
        <w:t xml:space="preserve"> – User M</w:t>
      </w:r>
      <w:r w:rsidR="001E363C" w:rsidRPr="001E363C">
        <w:rPr>
          <w:b/>
          <w:sz w:val="36"/>
          <w:szCs w:val="36"/>
        </w:rPr>
        <w:t>anual</w:t>
      </w:r>
    </w:p>
    <w:p w:rsidR="001E363C" w:rsidRDefault="006C4847" w:rsidP="006C4847">
      <w:pPr>
        <w:pStyle w:val="ListParagraph"/>
        <w:numPr>
          <w:ilvl w:val="0"/>
          <w:numId w:val="1"/>
        </w:numPr>
        <w:spacing w:before="360" w:after="120"/>
        <w:contextualSpacing w:val="0"/>
        <w:rPr>
          <w:b/>
          <w:sz w:val="24"/>
          <w:szCs w:val="24"/>
        </w:rPr>
      </w:pPr>
      <w:r>
        <w:rPr>
          <w:b/>
          <w:sz w:val="24"/>
          <w:szCs w:val="24"/>
        </w:rPr>
        <w:t>USAGE</w:t>
      </w:r>
    </w:p>
    <w:p w:rsidR="006C4847" w:rsidRDefault="006C4847" w:rsidP="006C4847">
      <w:pPr>
        <w:pStyle w:val="ListParagraph"/>
        <w:numPr>
          <w:ilvl w:val="1"/>
          <w:numId w:val="1"/>
        </w:numPr>
        <w:spacing w:after="0"/>
        <w:contextualSpacing w:val="0"/>
        <w:rPr>
          <w:sz w:val="24"/>
          <w:szCs w:val="24"/>
        </w:rPr>
      </w:pPr>
      <w:r>
        <w:rPr>
          <w:sz w:val="24"/>
          <w:szCs w:val="24"/>
        </w:rPr>
        <w:t xml:space="preserve">Populate the “selected symbols” list with the symbols that the data will be generated for: </w:t>
      </w:r>
    </w:p>
    <w:p w:rsidR="006C4847" w:rsidRDefault="006C4847" w:rsidP="006C4847">
      <w:pPr>
        <w:pStyle w:val="ListParagraph"/>
        <w:numPr>
          <w:ilvl w:val="2"/>
          <w:numId w:val="1"/>
        </w:numPr>
        <w:spacing w:after="0"/>
        <w:contextualSpacing w:val="0"/>
        <w:rPr>
          <w:sz w:val="24"/>
          <w:szCs w:val="24"/>
        </w:rPr>
      </w:pPr>
      <w:r>
        <w:rPr>
          <w:sz w:val="24"/>
          <w:szCs w:val="24"/>
        </w:rPr>
        <w:t xml:space="preserve">Select the symbol template from the drop-down menu (template names are sorted </w:t>
      </w:r>
      <w:r w:rsidR="00EB3A6A">
        <w:rPr>
          <w:sz w:val="24"/>
          <w:szCs w:val="24"/>
        </w:rPr>
        <w:t>alphabetically</w:t>
      </w:r>
      <w:r>
        <w:rPr>
          <w:sz w:val="24"/>
          <w:szCs w:val="24"/>
        </w:rPr>
        <w:t>).</w:t>
      </w:r>
    </w:p>
    <w:p w:rsidR="006C4847" w:rsidRDefault="006C4847" w:rsidP="006C4847">
      <w:pPr>
        <w:pStyle w:val="ListParagraph"/>
        <w:numPr>
          <w:ilvl w:val="2"/>
          <w:numId w:val="1"/>
        </w:numPr>
        <w:spacing w:after="0"/>
        <w:contextualSpacing w:val="0"/>
        <w:rPr>
          <w:sz w:val="24"/>
          <w:szCs w:val="24"/>
        </w:rPr>
      </w:pPr>
      <w:r>
        <w:rPr>
          <w:sz w:val="24"/>
          <w:szCs w:val="24"/>
        </w:rPr>
        <w:t>Select the expiry date as request from the dealing room</w:t>
      </w:r>
    </w:p>
    <w:p w:rsidR="006C4847" w:rsidRDefault="006C4847" w:rsidP="006C4847">
      <w:pPr>
        <w:pStyle w:val="ListParagraph"/>
        <w:numPr>
          <w:ilvl w:val="2"/>
          <w:numId w:val="1"/>
        </w:numPr>
        <w:spacing w:after="0"/>
        <w:contextualSpacing w:val="0"/>
        <w:rPr>
          <w:sz w:val="24"/>
          <w:szCs w:val="24"/>
        </w:rPr>
      </w:pPr>
      <w:r>
        <w:rPr>
          <w:sz w:val="24"/>
          <w:szCs w:val="24"/>
        </w:rPr>
        <w:t xml:space="preserve">Enter the month code corresponding to the future’s </w:t>
      </w:r>
      <w:r>
        <w:rPr>
          <w:sz w:val="24"/>
          <w:szCs w:val="24"/>
        </w:rPr>
        <w:t xml:space="preserve">expiry </w:t>
      </w:r>
      <w:r>
        <w:rPr>
          <w:sz w:val="24"/>
          <w:szCs w:val="24"/>
        </w:rPr>
        <w:t>date (e.g. M8). Can be found in the symbols calendar for the year.</w:t>
      </w:r>
    </w:p>
    <w:p w:rsidR="006C4847" w:rsidRDefault="006C4847" w:rsidP="006C4847">
      <w:pPr>
        <w:pStyle w:val="ListParagraph"/>
        <w:numPr>
          <w:ilvl w:val="2"/>
          <w:numId w:val="1"/>
        </w:numPr>
        <w:spacing w:after="0"/>
        <w:contextualSpacing w:val="0"/>
        <w:rPr>
          <w:sz w:val="24"/>
          <w:szCs w:val="24"/>
        </w:rPr>
      </w:pPr>
      <w:r>
        <w:rPr>
          <w:sz w:val="24"/>
          <w:szCs w:val="24"/>
        </w:rPr>
        <w:t xml:space="preserve">Click add. If all is ok with the input the symbol will appear </w:t>
      </w:r>
      <w:r w:rsidR="00C352F8">
        <w:rPr>
          <w:sz w:val="24"/>
          <w:szCs w:val="24"/>
        </w:rPr>
        <w:t xml:space="preserve">in the list. If </w:t>
      </w:r>
      <w:proofErr w:type="gramStart"/>
      <w:r w:rsidR="00C352F8">
        <w:rPr>
          <w:sz w:val="24"/>
          <w:szCs w:val="24"/>
        </w:rPr>
        <w:t>not</w:t>
      </w:r>
      <w:proofErr w:type="gramEnd"/>
      <w:r w:rsidR="00C352F8">
        <w:rPr>
          <w:sz w:val="24"/>
          <w:szCs w:val="24"/>
        </w:rPr>
        <w:t xml:space="preserve"> an explanatory error message will be received.</w:t>
      </w:r>
    </w:p>
    <w:p w:rsidR="00C352F8" w:rsidRDefault="00C352F8" w:rsidP="006C4847">
      <w:pPr>
        <w:pStyle w:val="ListParagraph"/>
        <w:numPr>
          <w:ilvl w:val="2"/>
          <w:numId w:val="1"/>
        </w:numPr>
        <w:spacing w:after="0"/>
        <w:contextualSpacing w:val="0"/>
        <w:rPr>
          <w:sz w:val="24"/>
          <w:szCs w:val="24"/>
        </w:rPr>
      </w:pPr>
      <w:r>
        <w:rPr>
          <w:sz w:val="24"/>
          <w:szCs w:val="24"/>
        </w:rPr>
        <w:t>You can use the remove button to delete symbols from the list in case they are not needed or were entered with wrong input and need to be entered again with different data.</w:t>
      </w:r>
    </w:p>
    <w:p w:rsidR="00C352F8" w:rsidRDefault="00C352F8" w:rsidP="006C4847">
      <w:pPr>
        <w:pStyle w:val="ListParagraph"/>
        <w:numPr>
          <w:ilvl w:val="2"/>
          <w:numId w:val="1"/>
        </w:numPr>
        <w:spacing w:after="0"/>
        <w:contextualSpacing w:val="0"/>
        <w:rPr>
          <w:sz w:val="24"/>
          <w:szCs w:val="24"/>
        </w:rPr>
      </w:pPr>
      <w:r>
        <w:rPr>
          <w:sz w:val="24"/>
          <w:szCs w:val="24"/>
        </w:rPr>
        <w:t xml:space="preserve">Via the Save/Load buttons, the </w:t>
      </w:r>
      <w:r>
        <w:rPr>
          <w:sz w:val="24"/>
          <w:szCs w:val="24"/>
        </w:rPr>
        <w:t>“selected symbols” list</w:t>
      </w:r>
      <w:r>
        <w:rPr>
          <w:sz w:val="24"/>
          <w:szCs w:val="24"/>
        </w:rPr>
        <w:t xml:space="preserve"> can be saved/loaded form </w:t>
      </w:r>
      <w:proofErr w:type="gramStart"/>
      <w:r>
        <w:rPr>
          <w:sz w:val="24"/>
          <w:szCs w:val="24"/>
        </w:rPr>
        <w:t>a .</w:t>
      </w:r>
      <w:proofErr w:type="spellStart"/>
      <w:r>
        <w:rPr>
          <w:sz w:val="24"/>
          <w:szCs w:val="24"/>
        </w:rPr>
        <w:t>json</w:t>
      </w:r>
      <w:proofErr w:type="spellEnd"/>
      <w:proofErr w:type="gramEnd"/>
      <w:r>
        <w:rPr>
          <w:sz w:val="24"/>
          <w:szCs w:val="24"/>
        </w:rPr>
        <w:t xml:space="preserve"> file containing the symbol’s template name and the user input when adding it to the list.</w:t>
      </w:r>
    </w:p>
    <w:p w:rsidR="00C352F8" w:rsidRDefault="00C352F8" w:rsidP="00C352F8">
      <w:pPr>
        <w:pStyle w:val="ListParagraph"/>
        <w:numPr>
          <w:ilvl w:val="1"/>
          <w:numId w:val="1"/>
        </w:numPr>
        <w:spacing w:after="0"/>
        <w:contextualSpacing w:val="0"/>
        <w:rPr>
          <w:sz w:val="24"/>
          <w:szCs w:val="24"/>
        </w:rPr>
      </w:pPr>
      <w:r>
        <w:rPr>
          <w:sz w:val="24"/>
          <w:szCs w:val="24"/>
        </w:rPr>
        <w:t xml:space="preserve">Get the new symbols data – after adding the required symbols to the list click on the generate button. The application will then retrieve the needed data from the replica </w:t>
      </w:r>
      <w:proofErr w:type="spellStart"/>
      <w:r>
        <w:rPr>
          <w:sz w:val="24"/>
          <w:szCs w:val="24"/>
        </w:rPr>
        <w:t>db</w:t>
      </w:r>
      <w:proofErr w:type="spellEnd"/>
      <w:r>
        <w:rPr>
          <w:sz w:val="24"/>
          <w:szCs w:val="24"/>
        </w:rPr>
        <w:t xml:space="preserve"> and generate the information needed to create the new symbols from the list. The format of the table is the same as the Excel one we currently fill when creating new symbols so it can be directly copy pasted to it.</w:t>
      </w:r>
    </w:p>
    <w:p w:rsidR="00C352F8" w:rsidRPr="006C4847" w:rsidRDefault="00C352F8" w:rsidP="00C352F8">
      <w:pPr>
        <w:pStyle w:val="ListParagraph"/>
        <w:numPr>
          <w:ilvl w:val="1"/>
          <w:numId w:val="1"/>
        </w:numPr>
        <w:spacing w:after="0"/>
        <w:contextualSpacing w:val="0"/>
        <w:rPr>
          <w:sz w:val="24"/>
          <w:szCs w:val="24"/>
        </w:rPr>
      </w:pPr>
      <w:r>
        <w:rPr>
          <w:sz w:val="24"/>
          <w:szCs w:val="24"/>
        </w:rPr>
        <w:t>Generate the script for executing the stored procedure - after the new symbol data has been generated click on the “Generate SQL script” button. This will create a text file containing the scripts for executing the stored procedure for each symbol.</w:t>
      </w:r>
      <w:r w:rsidR="00EB3A6A">
        <w:rPr>
          <w:sz w:val="24"/>
          <w:szCs w:val="24"/>
        </w:rPr>
        <w:t xml:space="preserve"> Then you can copy and execute in SSMS the part for each symbol separately or the whole file altogether.</w:t>
      </w:r>
    </w:p>
    <w:p w:rsidR="006C4847" w:rsidRPr="006C4847" w:rsidRDefault="006C4847" w:rsidP="006C4847">
      <w:pPr>
        <w:pStyle w:val="ListParagraph"/>
        <w:numPr>
          <w:ilvl w:val="0"/>
          <w:numId w:val="1"/>
        </w:numPr>
        <w:spacing w:before="360"/>
        <w:contextualSpacing w:val="0"/>
        <w:rPr>
          <w:b/>
          <w:sz w:val="24"/>
          <w:szCs w:val="24"/>
        </w:rPr>
      </w:pPr>
      <w:r>
        <w:rPr>
          <w:b/>
          <w:sz w:val="24"/>
          <w:szCs w:val="24"/>
        </w:rPr>
        <w:t>APPLICATION CONFIG</w:t>
      </w:r>
    </w:p>
    <w:p w:rsidR="001E363C" w:rsidRPr="00633ADC" w:rsidRDefault="001E363C" w:rsidP="00633ADC">
      <w:pPr>
        <w:pStyle w:val="ListParagraph"/>
        <w:numPr>
          <w:ilvl w:val="1"/>
          <w:numId w:val="1"/>
        </w:numPr>
        <w:spacing w:before="120"/>
        <w:contextualSpacing w:val="0"/>
        <w:rPr>
          <w:sz w:val="24"/>
          <w:szCs w:val="24"/>
        </w:rPr>
      </w:pPr>
      <w:r w:rsidRPr="00633ADC">
        <w:rPr>
          <w:sz w:val="24"/>
          <w:szCs w:val="24"/>
        </w:rPr>
        <w:t xml:space="preserve">App config file - </w:t>
      </w:r>
      <w:proofErr w:type="spellStart"/>
      <w:r w:rsidRPr="00633ADC">
        <w:rPr>
          <w:sz w:val="24"/>
          <w:szCs w:val="24"/>
        </w:rPr>
        <w:t>ProfitSymbolAssistant.DesktopClient.exe.config</w:t>
      </w:r>
      <w:proofErr w:type="spellEnd"/>
    </w:p>
    <w:p w:rsidR="001E363C" w:rsidRPr="00633ADC" w:rsidRDefault="001E363C" w:rsidP="00633ADC">
      <w:pPr>
        <w:pStyle w:val="ListParagraph"/>
        <w:numPr>
          <w:ilvl w:val="2"/>
          <w:numId w:val="1"/>
        </w:numPr>
        <w:spacing w:before="120"/>
        <w:contextualSpacing w:val="0"/>
        <w:rPr>
          <w:sz w:val="24"/>
          <w:szCs w:val="24"/>
        </w:rPr>
      </w:pPr>
      <w:r w:rsidRPr="00633ADC">
        <w:rPr>
          <w:sz w:val="24"/>
          <w:szCs w:val="24"/>
        </w:rPr>
        <w:t xml:space="preserve"> DB connection string</w:t>
      </w:r>
      <w:r w:rsidR="00E11A5C" w:rsidRPr="00633ADC">
        <w:rPr>
          <w:sz w:val="24"/>
          <w:szCs w:val="24"/>
        </w:rPr>
        <w:t xml:space="preserve"> – connection to the RO DB for getting the needed data.</w:t>
      </w:r>
    </w:p>
    <w:p w:rsidR="001E363C" w:rsidRPr="00633ADC" w:rsidRDefault="001E363C" w:rsidP="00633ADC">
      <w:pPr>
        <w:pStyle w:val="ListParagraph"/>
        <w:numPr>
          <w:ilvl w:val="2"/>
          <w:numId w:val="1"/>
        </w:numPr>
        <w:spacing w:before="120"/>
        <w:contextualSpacing w:val="0"/>
        <w:rPr>
          <w:sz w:val="24"/>
          <w:szCs w:val="24"/>
        </w:rPr>
      </w:pPr>
      <w:r w:rsidRPr="00633ADC">
        <w:rPr>
          <w:sz w:val="24"/>
          <w:szCs w:val="24"/>
        </w:rPr>
        <w:t xml:space="preserve">Path to </w:t>
      </w:r>
      <w:proofErr w:type="gramStart"/>
      <w:r w:rsidRPr="00633ADC">
        <w:rPr>
          <w:sz w:val="24"/>
          <w:szCs w:val="24"/>
        </w:rPr>
        <w:t>the .</w:t>
      </w:r>
      <w:proofErr w:type="spellStart"/>
      <w:r w:rsidRPr="00633ADC">
        <w:rPr>
          <w:sz w:val="24"/>
          <w:szCs w:val="24"/>
        </w:rPr>
        <w:t>json</w:t>
      </w:r>
      <w:proofErr w:type="spellEnd"/>
      <w:proofErr w:type="gramEnd"/>
      <w:r w:rsidRPr="00633ADC">
        <w:rPr>
          <w:sz w:val="24"/>
          <w:szCs w:val="24"/>
        </w:rPr>
        <w:t xml:space="preserve"> containing the templates for new symbols data generation</w:t>
      </w:r>
    </w:p>
    <w:p w:rsidR="001E363C" w:rsidRPr="00633ADC" w:rsidRDefault="001E363C" w:rsidP="00633ADC">
      <w:pPr>
        <w:pStyle w:val="ListParagraph"/>
        <w:numPr>
          <w:ilvl w:val="2"/>
          <w:numId w:val="1"/>
        </w:numPr>
        <w:spacing w:before="120"/>
        <w:contextualSpacing w:val="0"/>
        <w:rPr>
          <w:sz w:val="24"/>
          <w:szCs w:val="24"/>
        </w:rPr>
      </w:pPr>
      <w:r w:rsidRPr="00633ADC">
        <w:rPr>
          <w:sz w:val="24"/>
          <w:szCs w:val="24"/>
        </w:rPr>
        <w:t>Path to the .</w:t>
      </w:r>
      <w:proofErr w:type="spellStart"/>
      <w:r w:rsidRPr="00633ADC">
        <w:rPr>
          <w:sz w:val="24"/>
          <w:szCs w:val="24"/>
        </w:rPr>
        <w:t>sql</w:t>
      </w:r>
      <w:proofErr w:type="spellEnd"/>
      <w:r w:rsidRPr="00633ADC">
        <w:rPr>
          <w:sz w:val="24"/>
          <w:szCs w:val="24"/>
        </w:rPr>
        <w:t xml:space="preserve"> file containing the template for generating the </w:t>
      </w:r>
      <w:r w:rsidR="00633ADC" w:rsidRPr="00633ADC">
        <w:rPr>
          <w:sz w:val="24"/>
          <w:szCs w:val="24"/>
        </w:rPr>
        <w:t xml:space="preserve">SQL </w:t>
      </w:r>
      <w:r w:rsidRPr="00633ADC">
        <w:rPr>
          <w:sz w:val="24"/>
          <w:szCs w:val="24"/>
        </w:rPr>
        <w:t>scripts</w:t>
      </w:r>
    </w:p>
    <w:p w:rsidR="001E363C" w:rsidRPr="00633ADC" w:rsidRDefault="001E363C" w:rsidP="00633ADC">
      <w:pPr>
        <w:pStyle w:val="ListParagraph"/>
        <w:numPr>
          <w:ilvl w:val="2"/>
          <w:numId w:val="1"/>
        </w:numPr>
        <w:spacing w:before="120"/>
        <w:contextualSpacing w:val="0"/>
        <w:rPr>
          <w:sz w:val="24"/>
          <w:szCs w:val="24"/>
        </w:rPr>
      </w:pPr>
      <w:r w:rsidRPr="00633ADC">
        <w:rPr>
          <w:sz w:val="24"/>
          <w:szCs w:val="24"/>
        </w:rPr>
        <w:t xml:space="preserve">Path to </w:t>
      </w:r>
      <w:r w:rsidR="00633ADC" w:rsidRPr="00633ADC">
        <w:rPr>
          <w:sz w:val="24"/>
          <w:szCs w:val="24"/>
        </w:rPr>
        <w:t xml:space="preserve">the. </w:t>
      </w:r>
      <w:proofErr w:type="spellStart"/>
      <w:r w:rsidR="00633ADC" w:rsidRPr="00633ADC">
        <w:rPr>
          <w:sz w:val="24"/>
          <w:szCs w:val="24"/>
        </w:rPr>
        <w:t>json</w:t>
      </w:r>
      <w:proofErr w:type="spellEnd"/>
      <w:r w:rsidRPr="00633ADC">
        <w:rPr>
          <w:sz w:val="24"/>
          <w:szCs w:val="24"/>
        </w:rPr>
        <w:t xml:space="preserve"> containing the mapping between the months’ codes and names</w:t>
      </w:r>
    </w:p>
    <w:p w:rsidR="001E363C" w:rsidRPr="00633ADC" w:rsidRDefault="001E363C" w:rsidP="00633ADC">
      <w:pPr>
        <w:pStyle w:val="ListParagraph"/>
        <w:numPr>
          <w:ilvl w:val="1"/>
          <w:numId w:val="1"/>
        </w:numPr>
        <w:spacing w:before="120"/>
        <w:contextualSpacing w:val="0"/>
        <w:rPr>
          <w:sz w:val="24"/>
          <w:szCs w:val="24"/>
        </w:rPr>
      </w:pPr>
      <w:r w:rsidRPr="00633ADC">
        <w:rPr>
          <w:sz w:val="24"/>
          <w:szCs w:val="24"/>
        </w:rPr>
        <w:lastRenderedPageBreak/>
        <w:t>Templates for new symbols (currently in .\Data\</w:t>
      </w:r>
      <w:proofErr w:type="spellStart"/>
      <w:r w:rsidRPr="00633ADC">
        <w:rPr>
          <w:sz w:val="24"/>
          <w:szCs w:val="24"/>
        </w:rPr>
        <w:t>NewSymbolTemplates.json</w:t>
      </w:r>
      <w:proofErr w:type="spellEnd"/>
      <w:r w:rsidRPr="00633ADC">
        <w:rPr>
          <w:sz w:val="24"/>
          <w:szCs w:val="24"/>
        </w:rPr>
        <w:t xml:space="preserve">) – the app can generate data only for symbols with templates defined in </w:t>
      </w:r>
      <w:r w:rsidR="00EB3A6A">
        <w:rPr>
          <w:sz w:val="24"/>
          <w:szCs w:val="24"/>
        </w:rPr>
        <w:t>this file</w:t>
      </w:r>
      <w:r w:rsidRPr="00633ADC">
        <w:rPr>
          <w:sz w:val="24"/>
          <w:szCs w:val="24"/>
        </w:rPr>
        <w:t>. New symbols need to be added there.</w:t>
      </w:r>
    </w:p>
    <w:p w:rsidR="001E363C" w:rsidRPr="00633ADC" w:rsidRDefault="001E363C" w:rsidP="00633ADC">
      <w:pPr>
        <w:pStyle w:val="ListParagraph"/>
        <w:numPr>
          <w:ilvl w:val="1"/>
          <w:numId w:val="1"/>
        </w:numPr>
        <w:spacing w:before="120"/>
        <w:contextualSpacing w:val="0"/>
        <w:rPr>
          <w:sz w:val="24"/>
          <w:szCs w:val="24"/>
        </w:rPr>
      </w:pPr>
      <w:r w:rsidRPr="00633ADC">
        <w:rPr>
          <w:sz w:val="24"/>
          <w:szCs w:val="24"/>
        </w:rPr>
        <w:t>Template for the SQL scrip</w:t>
      </w:r>
      <w:r w:rsidR="00633ADC" w:rsidRPr="00633ADC">
        <w:rPr>
          <w:sz w:val="24"/>
          <w:szCs w:val="24"/>
        </w:rPr>
        <w:t>t</w:t>
      </w:r>
      <w:r w:rsidRPr="00633ADC">
        <w:rPr>
          <w:sz w:val="24"/>
          <w:szCs w:val="24"/>
        </w:rPr>
        <w:t xml:space="preserve"> (currently in .\Data\</w:t>
      </w:r>
      <w:proofErr w:type="spellStart"/>
      <w:r w:rsidRPr="00633ADC">
        <w:rPr>
          <w:sz w:val="24"/>
          <w:szCs w:val="24"/>
        </w:rPr>
        <w:t>sqlTemplate.sql</w:t>
      </w:r>
      <w:proofErr w:type="spellEnd"/>
      <w:r w:rsidRPr="00633ADC">
        <w:rPr>
          <w:sz w:val="24"/>
          <w:szCs w:val="24"/>
        </w:rPr>
        <w:t xml:space="preserve">) – the </w:t>
      </w:r>
      <w:r w:rsidR="00633ADC" w:rsidRPr="00633ADC">
        <w:rPr>
          <w:sz w:val="24"/>
          <w:szCs w:val="24"/>
        </w:rPr>
        <w:t>SQL</w:t>
      </w:r>
      <w:r w:rsidRPr="00633ADC">
        <w:rPr>
          <w:sz w:val="24"/>
          <w:szCs w:val="24"/>
        </w:rPr>
        <w:t xml:space="preserve"> script is generated based on it. Changes to the parameterized values w</w:t>
      </w:r>
      <w:r w:rsidR="00633ADC" w:rsidRPr="00633ADC">
        <w:rPr>
          <w:sz w:val="24"/>
          <w:szCs w:val="24"/>
        </w:rPr>
        <w:t>ill require changes in the application code</w:t>
      </w:r>
      <w:r w:rsidR="005F676D">
        <w:rPr>
          <w:sz w:val="24"/>
          <w:szCs w:val="24"/>
        </w:rPr>
        <w:t xml:space="preserve"> as well.</w:t>
      </w:r>
    </w:p>
    <w:p w:rsidR="00633ADC" w:rsidRPr="00EB3A6A" w:rsidRDefault="005F676D" w:rsidP="00EB3A6A">
      <w:pPr>
        <w:pStyle w:val="ListParagraph"/>
        <w:numPr>
          <w:ilvl w:val="1"/>
          <w:numId w:val="1"/>
        </w:numPr>
        <w:spacing w:before="120"/>
        <w:contextualSpacing w:val="0"/>
        <w:rPr>
          <w:sz w:val="24"/>
          <w:szCs w:val="24"/>
        </w:rPr>
      </w:pPr>
      <w:r>
        <w:rPr>
          <w:sz w:val="24"/>
          <w:szCs w:val="24"/>
        </w:rPr>
        <w:t>Months’ code mappings</w:t>
      </w:r>
      <w:r w:rsidR="001E363C" w:rsidRPr="00633ADC">
        <w:rPr>
          <w:sz w:val="24"/>
          <w:szCs w:val="24"/>
        </w:rPr>
        <w:t xml:space="preserve"> – defines the letters corresponding to each </w:t>
      </w:r>
      <w:r w:rsidR="00633ADC" w:rsidRPr="00633ADC">
        <w:rPr>
          <w:sz w:val="24"/>
          <w:szCs w:val="24"/>
        </w:rPr>
        <w:t>month</w:t>
      </w:r>
      <w:r w:rsidR="001E363C" w:rsidRPr="00633ADC">
        <w:rPr>
          <w:sz w:val="24"/>
          <w:szCs w:val="24"/>
        </w:rPr>
        <w:t xml:space="preserve"> in the “futures trading world”. In case these change the map should be edited as well</w:t>
      </w:r>
      <w:r w:rsidR="00EB3A6A">
        <w:rPr>
          <w:sz w:val="24"/>
          <w:szCs w:val="24"/>
        </w:rPr>
        <w:t xml:space="preserve"> - extremely unlikely to happen</w:t>
      </w:r>
      <w:r>
        <w:rPr>
          <w:sz w:val="24"/>
          <w:szCs w:val="24"/>
        </w:rPr>
        <w:t>.</w:t>
      </w:r>
      <w:bookmarkStart w:id="0" w:name="_GoBack"/>
      <w:bookmarkEnd w:id="0"/>
    </w:p>
    <w:sectPr w:rsidR="00633ADC" w:rsidRPr="00EB3A6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2BF9" w:rsidRDefault="009F2BF9" w:rsidP="00EB3A6A">
      <w:pPr>
        <w:spacing w:after="0" w:line="240" w:lineRule="auto"/>
      </w:pPr>
      <w:r>
        <w:separator/>
      </w:r>
    </w:p>
  </w:endnote>
  <w:endnote w:type="continuationSeparator" w:id="0">
    <w:p w:rsidR="009F2BF9" w:rsidRDefault="009F2BF9" w:rsidP="00EB3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7701704"/>
      <w:docPartObj>
        <w:docPartGallery w:val="Page Numbers (Bottom of Page)"/>
        <w:docPartUnique/>
      </w:docPartObj>
    </w:sdtPr>
    <w:sdtContent>
      <w:sdt>
        <w:sdtPr>
          <w:id w:val="-1705238520"/>
          <w:docPartObj>
            <w:docPartGallery w:val="Page Numbers (Top of Page)"/>
            <w:docPartUnique/>
          </w:docPartObj>
        </w:sdtPr>
        <w:sdtContent>
          <w:p w:rsidR="00EB3A6A" w:rsidRDefault="00EB3A6A" w:rsidP="00EB3A6A">
            <w:pPr>
              <w:pStyle w:val="Footer"/>
              <w:jc w:val="center"/>
            </w:pPr>
            <w:r>
              <w:rPr>
                <w:b/>
                <w:bCs/>
                <w:sz w:val="24"/>
                <w:szCs w:val="24"/>
              </w:rPr>
              <w:fldChar w:fldCharType="begin"/>
            </w:r>
            <w:r>
              <w:rPr>
                <w:b/>
                <w:bCs/>
              </w:rPr>
              <w:instrText xml:space="preserve"> PAGE </w:instrText>
            </w:r>
            <w:r>
              <w:rPr>
                <w:b/>
                <w:bCs/>
                <w:sz w:val="24"/>
                <w:szCs w:val="24"/>
              </w:rPr>
              <w:fldChar w:fldCharType="separate"/>
            </w:r>
            <w:r w:rsidR="005F676D">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F676D">
              <w:rPr>
                <w:b/>
                <w:bCs/>
                <w:noProof/>
              </w:rPr>
              <w:t>2</w:t>
            </w:r>
            <w:r>
              <w:rPr>
                <w:b/>
                <w:bCs/>
                <w:sz w:val="24"/>
                <w:szCs w:val="24"/>
              </w:rPr>
              <w:fldChar w:fldCharType="end"/>
            </w:r>
          </w:p>
        </w:sdtContent>
      </w:sdt>
    </w:sdtContent>
  </w:sdt>
  <w:p w:rsidR="00EB3A6A" w:rsidRDefault="00EB3A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2BF9" w:rsidRDefault="009F2BF9" w:rsidP="00EB3A6A">
      <w:pPr>
        <w:spacing w:after="0" w:line="240" w:lineRule="auto"/>
      </w:pPr>
      <w:r>
        <w:separator/>
      </w:r>
    </w:p>
  </w:footnote>
  <w:footnote w:type="continuationSeparator" w:id="0">
    <w:p w:rsidR="009F2BF9" w:rsidRDefault="009F2BF9" w:rsidP="00EB3A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397295"/>
    <w:multiLevelType w:val="multilevel"/>
    <w:tmpl w:val="B6BA6C0E"/>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b w:val="0"/>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63C"/>
    <w:rsid w:val="0001424E"/>
    <w:rsid w:val="001E363C"/>
    <w:rsid w:val="005F676D"/>
    <w:rsid w:val="00633ADC"/>
    <w:rsid w:val="006C4847"/>
    <w:rsid w:val="009F2BF9"/>
    <w:rsid w:val="00C352F8"/>
    <w:rsid w:val="00E11A5C"/>
    <w:rsid w:val="00EB3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91CA2"/>
  <w15:chartTrackingRefBased/>
  <w15:docId w15:val="{81A0B990-6748-48D3-80B8-A670A0723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63C"/>
    <w:pPr>
      <w:ind w:left="720"/>
      <w:contextualSpacing/>
    </w:pPr>
  </w:style>
  <w:style w:type="paragraph" w:styleId="Header">
    <w:name w:val="header"/>
    <w:basedOn w:val="Normal"/>
    <w:link w:val="HeaderChar"/>
    <w:uiPriority w:val="99"/>
    <w:unhideWhenUsed/>
    <w:rsid w:val="00EB3A6A"/>
    <w:pPr>
      <w:tabs>
        <w:tab w:val="center" w:pos="4703"/>
        <w:tab w:val="right" w:pos="9406"/>
      </w:tabs>
      <w:spacing w:after="0" w:line="240" w:lineRule="auto"/>
    </w:pPr>
  </w:style>
  <w:style w:type="character" w:customStyle="1" w:styleId="HeaderChar">
    <w:name w:val="Header Char"/>
    <w:basedOn w:val="DefaultParagraphFont"/>
    <w:link w:val="Header"/>
    <w:uiPriority w:val="99"/>
    <w:rsid w:val="00EB3A6A"/>
  </w:style>
  <w:style w:type="paragraph" w:styleId="Footer">
    <w:name w:val="footer"/>
    <w:basedOn w:val="Normal"/>
    <w:link w:val="FooterChar"/>
    <w:uiPriority w:val="99"/>
    <w:unhideWhenUsed/>
    <w:rsid w:val="00EB3A6A"/>
    <w:pPr>
      <w:tabs>
        <w:tab w:val="center" w:pos="4703"/>
        <w:tab w:val="right" w:pos="9406"/>
      </w:tabs>
      <w:spacing w:after="0" w:line="240" w:lineRule="auto"/>
    </w:pPr>
  </w:style>
  <w:style w:type="character" w:customStyle="1" w:styleId="FooterChar">
    <w:name w:val="Footer Char"/>
    <w:basedOn w:val="DefaultParagraphFont"/>
    <w:link w:val="Footer"/>
    <w:uiPriority w:val="99"/>
    <w:rsid w:val="00EB3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 Donchev</dc:creator>
  <cp:keywords/>
  <dc:description/>
  <cp:lastModifiedBy>Slav Donchev</cp:lastModifiedBy>
  <cp:revision>3</cp:revision>
  <dcterms:created xsi:type="dcterms:W3CDTF">2018-06-01T15:30:00Z</dcterms:created>
  <dcterms:modified xsi:type="dcterms:W3CDTF">2018-06-02T20:50:00Z</dcterms:modified>
</cp:coreProperties>
</file>