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57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2"/>
        <w:gridCol w:w="3192"/>
        <w:gridCol w:w="3192"/>
      </w:tblGrid>
      <w:tr w14:paraId="25D335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2" w:type="dxa"/>
            <w:vAlign w:val="center"/>
          </w:tcPr>
          <w:p w14:paraId="4E51471C">
            <w:pPr>
              <w:spacing w:after="0" w:line="240" w:lineRule="auto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drawing>
                <wp:inline distT="0" distB="0" distL="0" distR="0">
                  <wp:extent cx="1295400" cy="1295400"/>
                  <wp:effectExtent l="19050" t="0" r="0" b="0"/>
                  <wp:docPr id="1" name="Picture 1" descr="ZnakUniverzite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ZnakUniverzite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  <w:vAlign w:val="center"/>
          </w:tcPr>
          <w:p w14:paraId="1F21D3DE">
            <w:pPr>
              <w:spacing w:after="0" w:line="240" w:lineRule="auto"/>
              <w:jc w:val="center"/>
              <w:rPr>
                <w:rFonts w:ascii="Verdana" w:hAnsi="Verdana" w:eastAsia="Times New Roman"/>
                <w:sz w:val="20"/>
                <w:szCs w:val="20"/>
                <w:lang w:val="de-DE"/>
              </w:rPr>
            </w:pPr>
            <w:r>
              <w:rPr>
                <w:rFonts w:ascii="Verdana" w:hAnsi="Verdana" w:eastAsia="Times New Roman"/>
                <w:sz w:val="20"/>
                <w:szCs w:val="20"/>
                <w:lang w:val="de-DE"/>
              </w:rPr>
              <w:t>Univerzitet u Novom Sadu </w:t>
            </w:r>
            <w:r>
              <w:rPr>
                <w:rFonts w:ascii="Verdana" w:hAnsi="Verdana" w:eastAsia="Times New Roman"/>
                <w:sz w:val="20"/>
                <w:szCs w:val="20"/>
                <w:lang w:val="de-DE"/>
              </w:rPr>
              <w:br w:type="textWrapping"/>
            </w:r>
            <w:r>
              <w:rPr>
                <w:rFonts w:ascii="Verdana" w:hAnsi="Verdana" w:eastAsia="Times New Roman"/>
                <w:sz w:val="20"/>
                <w:szCs w:val="20"/>
                <w:lang w:val="de-DE"/>
              </w:rPr>
              <w:t>Tehnički fakultet »MihajloPupin« </w:t>
            </w:r>
            <w:r>
              <w:rPr>
                <w:rFonts w:ascii="Verdana" w:hAnsi="Verdana" w:eastAsia="Times New Roman"/>
                <w:sz w:val="20"/>
                <w:szCs w:val="20"/>
                <w:lang w:val="de-DE"/>
              </w:rPr>
              <w:br w:type="textWrapping"/>
            </w:r>
            <w:r>
              <w:rPr>
                <w:rFonts w:ascii="Verdana" w:hAnsi="Verdana" w:eastAsia="Times New Roman"/>
                <w:sz w:val="20"/>
                <w:szCs w:val="20"/>
                <w:lang w:val="de-DE"/>
              </w:rPr>
              <w:t>Zrenjanin</w:t>
            </w:r>
          </w:p>
        </w:tc>
        <w:tc>
          <w:tcPr>
            <w:tcW w:w="3192" w:type="dxa"/>
            <w:vAlign w:val="center"/>
          </w:tcPr>
          <w:p w14:paraId="6FC9A531">
            <w:pPr>
              <w:spacing w:after="0" w:line="240" w:lineRule="auto"/>
              <w:jc w:val="center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drawing>
                <wp:inline distT="0" distB="0" distL="0" distR="0">
                  <wp:extent cx="1503045" cy="1503045"/>
                  <wp:effectExtent l="19050" t="0" r="1905" b="0"/>
                  <wp:docPr id="2" name="Picture 2" descr="LOGOpup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pup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045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C49E38">
      <w:pPr>
        <w:spacing w:after="0" w:line="240" w:lineRule="auto"/>
        <w:rPr>
          <w:rFonts w:ascii="Verdana" w:hAnsi="Verdana" w:eastAsia="Times New Roman"/>
          <w:sz w:val="20"/>
          <w:szCs w:val="20"/>
        </w:rPr>
      </w:pPr>
    </w:p>
    <w:p w14:paraId="3BF69785">
      <w:pPr>
        <w:spacing w:after="0" w:line="240" w:lineRule="auto"/>
        <w:rPr>
          <w:rFonts w:ascii="Verdana" w:hAnsi="Verdana" w:eastAsia="Times New Roman"/>
          <w:sz w:val="20"/>
          <w:szCs w:val="20"/>
        </w:rPr>
      </w:pPr>
    </w:p>
    <w:p w14:paraId="7E1FA699">
      <w:pPr>
        <w:spacing w:after="0" w:line="240" w:lineRule="auto"/>
        <w:rPr>
          <w:rFonts w:ascii="Verdana" w:hAnsi="Verdana" w:eastAsia="Times New Roman"/>
          <w:sz w:val="20"/>
          <w:szCs w:val="20"/>
        </w:rPr>
      </w:pPr>
      <w:r>
        <w:rPr>
          <w:rFonts w:ascii="Verdana" w:hAnsi="Verdana" w:eastAsia="Times New Roman"/>
          <w:sz w:val="20"/>
          <w:szCs w:val="20"/>
        </w:rPr>
        <w:t> </w:t>
      </w:r>
    </w:p>
    <w:p w14:paraId="1F474142">
      <w:pPr>
        <w:tabs>
          <w:tab w:val="left" w:pos="0"/>
        </w:tabs>
        <w:spacing w:after="0" w:line="240" w:lineRule="auto"/>
        <w:ind w:left="90" w:hanging="90"/>
        <w:rPr>
          <w:rFonts w:ascii="Verdana" w:hAnsi="Verdana" w:eastAsia="Times New Roman"/>
          <w:b/>
          <w:i/>
          <w:sz w:val="20"/>
          <w:szCs w:val="20"/>
        </w:rPr>
      </w:pPr>
      <w:r>
        <w:rPr>
          <w:rFonts w:ascii="Verdana" w:hAnsi="Verdana" w:eastAsia="Times New Roman"/>
          <w:b/>
          <w:i/>
          <w:sz w:val="20"/>
          <w:szCs w:val="20"/>
        </w:rPr>
        <w:t>Školska 2025/26 godina</w:t>
      </w:r>
    </w:p>
    <w:p w14:paraId="0B9F3641">
      <w:pPr>
        <w:tabs>
          <w:tab w:val="left" w:pos="0"/>
        </w:tabs>
        <w:spacing w:after="0" w:line="240" w:lineRule="auto"/>
        <w:ind w:left="90" w:hanging="90"/>
        <w:rPr>
          <w:rFonts w:ascii="Verdana" w:hAnsi="Verdana" w:eastAsia="Times New Roman"/>
          <w:b/>
          <w:i/>
          <w:sz w:val="20"/>
          <w:szCs w:val="20"/>
        </w:rPr>
      </w:pPr>
      <w:r>
        <w:rPr>
          <w:rFonts w:ascii="Verdana" w:hAnsi="Verdana" w:eastAsia="Times New Roman"/>
          <w:b/>
          <w:i/>
          <w:sz w:val="20"/>
          <w:szCs w:val="20"/>
        </w:rPr>
        <w:t>Nastavni predmet: Veb Dizajn</w:t>
      </w:r>
    </w:p>
    <w:p w14:paraId="75F114B5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3CB44D54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6C0766CE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72FFDE20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5CF9640A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667FBB8E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4D4B3451">
      <w:pPr>
        <w:spacing w:after="0" w:line="240" w:lineRule="auto"/>
        <w:ind w:left="1440"/>
        <w:rPr>
          <w:rFonts w:ascii="Verdana" w:hAnsi="Verdana" w:eastAsia="Times New Roman"/>
          <w:sz w:val="20"/>
          <w:szCs w:val="20"/>
          <w:lang w:val="de-DE"/>
        </w:rPr>
      </w:pPr>
    </w:p>
    <w:p w14:paraId="5922D952">
      <w:pPr>
        <w:spacing w:after="0" w:line="240" w:lineRule="auto"/>
        <w:jc w:val="center"/>
        <w:rPr>
          <w:rFonts w:ascii="Verdana" w:hAnsi="Verdana" w:eastAsia="Times New Roman"/>
          <w:sz w:val="20"/>
          <w:szCs w:val="20"/>
          <w:lang w:val="de-DE"/>
        </w:rPr>
      </w:pPr>
    </w:p>
    <w:p w14:paraId="28F80D16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hAnsi="Verdana" w:eastAsia="Times New Roman"/>
          <w:b/>
          <w:sz w:val="32"/>
          <w:szCs w:val="20"/>
          <w:lang w:val="de-DE"/>
        </w:rPr>
      </w:pPr>
      <w:r>
        <w:rPr>
          <w:rFonts w:ascii="Verdana" w:hAnsi="Verdana" w:eastAsia="Times New Roman"/>
          <w:b/>
          <w:sz w:val="32"/>
          <w:szCs w:val="20"/>
          <w:lang w:val="de-DE"/>
        </w:rPr>
        <w:t>SEMINARSKI RAD</w:t>
      </w:r>
    </w:p>
    <w:p w14:paraId="4F1AC6DB">
      <w:pPr>
        <w:tabs>
          <w:tab w:val="left" w:pos="0"/>
        </w:tabs>
        <w:spacing w:after="0" w:line="240" w:lineRule="auto"/>
        <w:ind w:left="90" w:hanging="90"/>
        <w:jc w:val="center"/>
        <w:rPr>
          <w:rFonts w:ascii="Verdana" w:hAnsi="Verdana" w:eastAsia="Times New Roman"/>
          <w:b/>
          <w:i/>
          <w:sz w:val="20"/>
          <w:szCs w:val="20"/>
          <w:lang w:val="de-DE"/>
        </w:rPr>
      </w:pPr>
    </w:p>
    <w:p w14:paraId="514B8C6F">
      <w:pPr>
        <w:spacing w:after="0" w:line="240" w:lineRule="auto"/>
        <w:jc w:val="center"/>
        <w:rPr>
          <w:rFonts w:ascii="Verdana" w:hAnsi="Verdana" w:eastAsia="Times New Roman"/>
          <w:sz w:val="20"/>
          <w:szCs w:val="20"/>
          <w:lang w:val="de-DE"/>
        </w:rPr>
      </w:pPr>
    </w:p>
    <w:p w14:paraId="5A576619">
      <w:pPr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  <w:r>
        <w:rPr>
          <w:rFonts w:ascii="Verdana" w:hAnsi="Verdana" w:eastAsia="Times New Roman"/>
          <w:sz w:val="20"/>
          <w:szCs w:val="20"/>
          <w:lang w:val="de-DE"/>
        </w:rPr>
        <w:t>Tema: Veb sajt za prezentaciju slatkovodnih riba reke Tamis</w:t>
      </w:r>
    </w:p>
    <w:p w14:paraId="65F4BCE0">
      <w:pPr>
        <w:spacing w:after="0" w:line="240" w:lineRule="auto"/>
        <w:jc w:val="center"/>
        <w:rPr>
          <w:rFonts w:ascii="Verdana" w:hAnsi="Verdana" w:eastAsia="Times New Roman"/>
          <w:color w:val="00B0F0"/>
          <w:sz w:val="20"/>
          <w:szCs w:val="20"/>
          <w:lang w:val="de-DE"/>
        </w:rPr>
      </w:pPr>
    </w:p>
    <w:p w14:paraId="78FEB783">
      <w:pPr>
        <w:spacing w:after="0" w:line="240" w:lineRule="auto"/>
        <w:jc w:val="center"/>
        <w:rPr>
          <w:rFonts w:ascii="Verdana" w:hAnsi="Verdana" w:eastAsia="Times New Roman"/>
          <w:color w:val="00B0F0"/>
          <w:sz w:val="20"/>
          <w:szCs w:val="20"/>
          <w:lang w:val="de-DE"/>
        </w:rPr>
      </w:pPr>
    </w:p>
    <w:p w14:paraId="5ED30A22">
      <w:pPr>
        <w:spacing w:after="0" w:line="240" w:lineRule="auto"/>
        <w:ind w:firstLine="1701"/>
        <w:rPr>
          <w:rFonts w:ascii="Verdana" w:hAnsi="Verdana" w:eastAsia="Times New Roman"/>
          <w:sz w:val="20"/>
          <w:szCs w:val="20"/>
          <w:lang w:val="de-DE"/>
        </w:rPr>
      </w:pPr>
    </w:p>
    <w:p w14:paraId="6138A9C5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55D5C83A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  <w:r>
        <w:rPr>
          <w:rFonts w:ascii="Verdana" w:hAnsi="Verdana" w:eastAsia="Times New Roman"/>
          <w:sz w:val="20"/>
          <w:szCs w:val="20"/>
          <w:lang w:val="de-DE"/>
        </w:rPr>
        <w:t> </w:t>
      </w:r>
    </w:p>
    <w:p w14:paraId="056F34DD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  <w:r>
        <w:rPr>
          <w:rFonts w:ascii="Verdana" w:hAnsi="Verdana" w:eastAsia="Times New Roman"/>
          <w:sz w:val="20"/>
          <w:szCs w:val="20"/>
          <w:lang w:val="de-DE"/>
        </w:rPr>
        <w:t> </w:t>
      </w:r>
    </w:p>
    <w:p w14:paraId="164BA2F5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6EB74BF8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08EA676D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238E7DAB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2C77BE06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08C1A8CD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087571EE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1CA06672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5086D29E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5F4AE1DF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56C8061F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p w14:paraId="529FB27F">
      <w:pPr>
        <w:spacing w:after="0" w:line="240" w:lineRule="auto"/>
        <w:rPr>
          <w:rFonts w:ascii="Verdana" w:hAnsi="Verdana" w:eastAsia="Times New Roman"/>
          <w:sz w:val="20"/>
          <w:szCs w:val="20"/>
          <w:lang w:val="de-DE"/>
        </w:rPr>
      </w:pPr>
    </w:p>
    <w:tbl>
      <w:tblPr>
        <w:tblStyle w:val="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6"/>
        <w:gridCol w:w="4617"/>
      </w:tblGrid>
      <w:tr w14:paraId="046C7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</w:tcPr>
          <w:p w14:paraId="538F86CE">
            <w:pPr>
              <w:widowControl w:val="0"/>
              <w:spacing w:after="0" w:line="240" w:lineRule="auto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Predmetni nastavnik:</w:t>
            </w:r>
          </w:p>
        </w:tc>
        <w:tc>
          <w:tcPr>
            <w:tcW w:w="4788" w:type="dxa"/>
          </w:tcPr>
          <w:p w14:paraId="4433706A">
            <w:pPr>
              <w:widowControl w:val="0"/>
              <w:spacing w:after="0" w:line="240" w:lineRule="auto"/>
              <w:jc w:val="right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Student:</w:t>
            </w:r>
          </w:p>
        </w:tc>
      </w:tr>
      <w:tr w14:paraId="4CAF3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88" w:type="dxa"/>
          </w:tcPr>
          <w:p w14:paraId="50D2A97E">
            <w:pPr>
              <w:widowControl w:val="0"/>
              <w:spacing w:after="0" w:line="240" w:lineRule="auto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Prof. dr Ljubica Kazi</w:t>
            </w:r>
          </w:p>
          <w:p w14:paraId="57D811EA">
            <w:pPr>
              <w:widowControl w:val="0"/>
              <w:spacing w:after="0" w:line="240" w:lineRule="auto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Predmetni asistent:</w:t>
            </w:r>
          </w:p>
          <w:p w14:paraId="02648887">
            <w:pPr>
              <w:widowControl w:val="0"/>
              <w:spacing w:after="0" w:line="240" w:lineRule="auto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MSC Vuk Ami</w:t>
            </w:r>
            <w:r>
              <w:rPr>
                <w:rFonts w:ascii="Verdana" w:hAnsi="Verdana" w:eastAsia="Times New Roman"/>
                <w:sz w:val="20"/>
                <w:szCs w:val="20"/>
                <w:lang w:val="sr-Latn-RS"/>
              </w:rPr>
              <w:t>žić</w:t>
            </w:r>
          </w:p>
          <w:p w14:paraId="3CBD1F57">
            <w:pPr>
              <w:widowControl w:val="0"/>
              <w:spacing w:after="0" w:line="240" w:lineRule="auto"/>
              <w:rPr>
                <w:rFonts w:ascii="Verdana" w:hAnsi="Verdana" w:eastAsia="Times New Roman"/>
                <w:sz w:val="20"/>
                <w:szCs w:val="20"/>
              </w:rPr>
            </w:pPr>
          </w:p>
        </w:tc>
        <w:tc>
          <w:tcPr>
            <w:tcW w:w="4788" w:type="dxa"/>
          </w:tcPr>
          <w:p w14:paraId="3E681AE8">
            <w:pPr>
              <w:widowControl w:val="0"/>
              <w:spacing w:after="0" w:line="240" w:lineRule="auto"/>
              <w:jc w:val="right"/>
              <w:rPr>
                <w:rFonts w:ascii="Verdana" w:hAnsi="Verdana" w:eastAsia="Times New Roman"/>
                <w:sz w:val="20"/>
                <w:szCs w:val="20"/>
              </w:rPr>
            </w:pPr>
            <w:r>
              <w:rPr>
                <w:rFonts w:ascii="Verdana" w:hAnsi="Verdana" w:eastAsia="Times New Roman"/>
                <w:sz w:val="20"/>
                <w:szCs w:val="20"/>
              </w:rPr>
              <w:t>Srdjan Nedi</w:t>
            </w:r>
            <w:r>
              <w:rPr>
                <w:rFonts w:ascii="Verdana" w:hAnsi="Verdana" w:eastAsia="Times New Roman"/>
                <w:sz w:val="20"/>
                <w:szCs w:val="20"/>
                <w:lang w:val="sr-Latn-RS"/>
              </w:rPr>
              <w:t>ć SI 7/22</w:t>
            </w:r>
          </w:p>
          <w:p w14:paraId="3ADD0901">
            <w:pPr>
              <w:widowControl w:val="0"/>
              <w:spacing w:after="0" w:line="240" w:lineRule="auto"/>
              <w:jc w:val="center"/>
              <w:rPr>
                <w:rFonts w:ascii="Verdana" w:hAnsi="Verdana" w:eastAsia="Times New Roman"/>
                <w:sz w:val="20"/>
                <w:szCs w:val="20"/>
              </w:rPr>
            </w:pPr>
          </w:p>
        </w:tc>
      </w:tr>
    </w:tbl>
    <w:p w14:paraId="784CCC99">
      <w:pPr>
        <w:spacing w:after="0" w:line="240" w:lineRule="auto"/>
        <w:rPr>
          <w:rFonts w:ascii="Verdana" w:hAnsi="Verdana" w:eastAsia="Times New Roman"/>
          <w:sz w:val="20"/>
          <w:szCs w:val="20"/>
        </w:rPr>
      </w:pPr>
    </w:p>
    <w:p w14:paraId="355200F2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</w:p>
    <w:p w14:paraId="25FB0507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</w:p>
    <w:p w14:paraId="29FCB177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</w:p>
    <w:p w14:paraId="5E30E67D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</w:p>
    <w:p w14:paraId="15073576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</w:p>
    <w:p w14:paraId="570BFD8E">
      <w:pPr>
        <w:tabs>
          <w:tab w:val="left" w:pos="90"/>
        </w:tabs>
        <w:spacing w:after="0" w:line="240" w:lineRule="auto"/>
        <w:jc w:val="center"/>
        <w:rPr>
          <w:rFonts w:ascii="Verdana" w:hAnsi="Verdana" w:eastAsia="Times New Roman"/>
          <w:sz w:val="20"/>
          <w:szCs w:val="20"/>
        </w:rPr>
      </w:pPr>
      <w:r>
        <w:rPr>
          <w:rFonts w:ascii="Verdana" w:hAnsi="Verdana" w:eastAsia="Times New Roman"/>
          <w:sz w:val="20"/>
          <w:szCs w:val="20"/>
        </w:rPr>
        <w:t>Zrenjanin,  2026. godina</w:t>
      </w:r>
    </w:p>
    <w:p w14:paraId="03EA78F7">
      <w:pPr>
        <w:tabs>
          <w:tab w:val="left" w:pos="90"/>
        </w:tabs>
        <w:spacing w:after="0" w:line="240" w:lineRule="auto"/>
        <w:rPr>
          <w:rFonts w:ascii="Verdana" w:hAnsi="Verdana" w:eastAsia="Times New Roman"/>
          <w:sz w:val="20"/>
          <w:szCs w:val="20"/>
        </w:rPr>
      </w:pPr>
      <w:r>
        <w:rPr>
          <w:rFonts w:ascii="Verdana" w:hAnsi="Verdana" w:eastAsia="Times New Roman"/>
          <w:sz w:val="20"/>
          <w:szCs w:val="20"/>
        </w:rPr>
        <w:br w:type="page"/>
      </w:r>
    </w:p>
    <w:sdt>
      <w:sdtPr>
        <w:id w:val="-426499717"/>
        <w:docPartObj>
          <w:docPartGallery w:val="Table of Contents"/>
          <w:docPartUnique/>
        </w:docPartObj>
      </w:sdtPr>
      <w:sdtEndPr>
        <w:rPr>
          <w:rFonts w:ascii="Calibri" w:hAnsi="Calibri" w:eastAsia="Calibri" w:cs="Times New Roman"/>
          <w:b/>
          <w:bCs/>
          <w:color w:val="auto"/>
          <w:sz w:val="22"/>
          <w:szCs w:val="22"/>
        </w:rPr>
      </w:sdtEndPr>
      <w:sdtContent>
        <w:p w14:paraId="552F5B1E">
          <w:pPr>
            <w:pStyle w:val="22"/>
          </w:pPr>
          <w:r>
            <w:t>Sadrzaj</w:t>
          </w:r>
        </w:p>
        <w:p w14:paraId="4C9E75BC">
          <w:pPr>
            <w:pStyle w:val="13"/>
            <w:tabs>
              <w:tab w:val="right" w:leader="dot" w:pos="9017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"_Toc241105863" </w:instrText>
          </w:r>
          <w:r>
            <w:fldChar w:fldCharType="separate"/>
          </w:r>
          <w:r>
            <w:rPr>
              <w:rStyle w:val="10"/>
              <w:rFonts w:eastAsia="Times New Roman"/>
            </w:rPr>
            <w:t>1. Uvod</w:t>
          </w:r>
          <w:r>
            <w:tab/>
          </w:r>
          <w:r>
            <w:fldChar w:fldCharType="begin"/>
          </w:r>
          <w:r>
            <w:instrText xml:space="preserve"> PAGEREF _Toc241105863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177F57">
          <w:pPr>
            <w:pStyle w:val="13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"_Toc241105864" </w:instrText>
          </w:r>
          <w:r>
            <w:fldChar w:fldCharType="separate"/>
          </w:r>
          <w:r>
            <w:rPr>
              <w:rStyle w:val="10"/>
            </w:rPr>
            <w:t>2. Korisničko uputstvo</w:t>
          </w:r>
          <w:r>
            <w:tab/>
          </w:r>
          <w:r>
            <w:fldChar w:fldCharType="begin"/>
          </w:r>
          <w:r>
            <w:instrText xml:space="preserve"> PAGEREF _Toc241105864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7D28D5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"_Toc241105865" </w:instrText>
          </w:r>
          <w:r>
            <w:fldChar w:fldCharType="separate"/>
          </w:r>
          <w:r>
            <w:rPr>
              <w:rStyle w:val="10"/>
            </w:rPr>
            <w:t>2.1. Početna</w:t>
          </w:r>
          <w:r>
            <w:tab/>
          </w:r>
          <w:r>
            <w:fldChar w:fldCharType="begin"/>
          </w:r>
          <w:r>
            <w:instrText xml:space="preserve"> PAGEREF _Toc241105865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29479E1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"_Toc241105866" </w:instrText>
          </w:r>
          <w:r>
            <w:fldChar w:fldCharType="separate"/>
          </w:r>
          <w:r>
            <w:rPr>
              <w:rStyle w:val="10"/>
            </w:rPr>
            <w:t>2.2. O nama</w:t>
          </w:r>
          <w:r>
            <w:tab/>
          </w:r>
          <w:r>
            <w:fldChar w:fldCharType="begin"/>
          </w:r>
          <w:r>
            <w:instrText xml:space="preserve"> PAGEREF _Toc241105866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146203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"_Toc241105867" </w:instrText>
          </w:r>
          <w:r>
            <w:fldChar w:fldCharType="separate"/>
          </w:r>
          <w:r>
            <w:rPr>
              <w:rStyle w:val="10"/>
            </w:rPr>
            <w:t>2.3. Vrste riba</w:t>
          </w:r>
          <w:r>
            <w:tab/>
          </w:r>
          <w:r>
            <w:fldChar w:fldCharType="begin"/>
          </w:r>
          <w:r>
            <w:instrText xml:space="preserve"> PAGEREF _Toc241105867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00EC8C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"_Toc241105868" </w:instrText>
          </w:r>
          <w:r>
            <w:fldChar w:fldCharType="separate"/>
          </w:r>
          <w:r>
            <w:rPr>
              <w:rStyle w:val="10"/>
            </w:rPr>
            <w:t>2.4. Kontakt</w:t>
          </w:r>
          <w:r>
            <w:tab/>
          </w:r>
          <w:r>
            <w:fldChar w:fldCharType="begin"/>
          </w:r>
          <w:r>
            <w:instrText xml:space="preserve"> PAGEREF _Toc241105868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07FA06F">
          <w:pPr>
            <w:pStyle w:val="13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"_Toc241105869" </w:instrText>
          </w:r>
          <w:r>
            <w:fldChar w:fldCharType="separate"/>
          </w:r>
          <w:r>
            <w:rPr>
              <w:rStyle w:val="10"/>
            </w:rPr>
            <w:t>3. Opis implementacije</w:t>
          </w:r>
          <w:r>
            <w:tab/>
          </w:r>
          <w:r>
            <w:fldChar w:fldCharType="begin"/>
          </w:r>
          <w:r>
            <w:instrText xml:space="preserve"> PAGEREF _Toc241105869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B3A998A">
          <w:pPr>
            <w:pStyle w:val="13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"_Toc241105870" </w:instrText>
          </w:r>
          <w:r>
            <w:fldChar w:fldCharType="separate"/>
          </w:r>
          <w:r>
            <w:rPr>
              <w:rStyle w:val="10"/>
            </w:rPr>
            <w:t>4. Ključni delovi programskog koda i opis postupka izrade</w:t>
          </w:r>
          <w:r>
            <w:tab/>
          </w:r>
          <w:r>
            <w:fldChar w:fldCharType="begin"/>
          </w:r>
          <w:r>
            <w:instrText xml:space="preserve"> PAGEREF _Toc241105870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2212D76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"_Toc241105871" </w:instrText>
          </w:r>
          <w:r>
            <w:fldChar w:fldCharType="separate"/>
          </w:r>
          <w:r>
            <w:rPr>
              <w:rStyle w:val="10"/>
            </w:rPr>
            <w:t>4.1. Obavezni deo</w:t>
          </w:r>
          <w:r>
            <w:tab/>
          </w:r>
          <w:r>
            <w:fldChar w:fldCharType="begin"/>
          </w:r>
          <w:r>
            <w:instrText xml:space="preserve"> PAGEREF _Toc241105871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DD9B1C1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"_Toc241105872" </w:instrText>
          </w:r>
          <w:r>
            <w:fldChar w:fldCharType="separate"/>
          </w:r>
          <w:r>
            <w:rPr>
              <w:rStyle w:val="10"/>
            </w:rPr>
            <w:t>4.1.1. Multi page, meni i navigacija</w:t>
          </w:r>
          <w:r>
            <w:tab/>
          </w:r>
          <w:r>
            <w:fldChar w:fldCharType="begin"/>
          </w:r>
          <w:r>
            <w:instrText xml:space="preserve"> PAGEREF _Toc241105872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850132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"_Toc241105873" </w:instrText>
          </w:r>
          <w:r>
            <w:fldChar w:fldCharType="separate"/>
          </w:r>
          <w:r>
            <w:rPr>
              <w:rStyle w:val="10"/>
            </w:rPr>
            <w:t>4.1.2. HTML 5 kod</w:t>
          </w:r>
          <w:r>
            <w:tab/>
          </w:r>
          <w:r>
            <w:fldChar w:fldCharType="begin"/>
          </w:r>
          <w:r>
            <w:instrText xml:space="preserve"> PAGEREF _Toc241105873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8BAAF6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"_Toc241105874" </w:instrText>
          </w:r>
          <w:r>
            <w:fldChar w:fldCharType="separate"/>
          </w:r>
          <w:r>
            <w:rPr>
              <w:rStyle w:val="10"/>
            </w:rPr>
            <w:t>4.1.3. CSS kod</w:t>
          </w:r>
          <w:r>
            <w:tab/>
          </w:r>
          <w:r>
            <w:fldChar w:fldCharType="begin"/>
          </w:r>
          <w:r>
            <w:instrText xml:space="preserve"> PAGEREF _Toc241105874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92A8A5D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"_Toc241105875" </w:instrText>
          </w:r>
          <w:r>
            <w:fldChar w:fldCharType="separate"/>
          </w:r>
          <w:r>
            <w:rPr>
              <w:rStyle w:val="10"/>
            </w:rPr>
            <w:t>4.1.4. Java Script kod</w:t>
          </w:r>
          <w:r>
            <w:tab/>
          </w:r>
          <w:r>
            <w:fldChar w:fldCharType="begin"/>
          </w:r>
          <w:r>
            <w:instrText xml:space="preserve"> PAGEREF _Toc241105875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00AFA50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"_Toc241105876" </w:instrText>
          </w:r>
          <w:r>
            <w:fldChar w:fldCharType="separate"/>
          </w:r>
          <w:r>
            <w:rPr>
              <w:rStyle w:val="10"/>
            </w:rPr>
            <w:t>4.1.5. Primena Bootstrap-a</w:t>
          </w:r>
          <w:r>
            <w:tab/>
          </w:r>
          <w:r>
            <w:fldChar w:fldCharType="begin"/>
          </w:r>
          <w:r>
            <w:instrText xml:space="preserve"> PAGEREF _Toc241105876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319173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"_Toc241105877" </w:instrText>
          </w:r>
          <w:r>
            <w:fldChar w:fldCharType="separate"/>
          </w:r>
          <w:r>
            <w:rPr>
              <w:rStyle w:val="10"/>
            </w:rPr>
            <w:t>4.1.6. Integracija multimedijalnih elemenata</w:t>
          </w:r>
          <w:r>
            <w:tab/>
          </w:r>
          <w:r>
            <w:fldChar w:fldCharType="begin"/>
          </w:r>
          <w:r>
            <w:instrText xml:space="preserve"> PAGEREF _Toc241105877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8A5C011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"_Toc241105878" </w:instrText>
          </w:r>
          <w:r>
            <w:fldChar w:fldCharType="separate"/>
          </w:r>
          <w:r>
            <w:rPr>
              <w:rStyle w:val="10"/>
            </w:rPr>
            <w:t>4.1.7. Veb forma sa HTML i JS validacijama</w:t>
          </w:r>
          <w:r>
            <w:tab/>
          </w:r>
          <w:r>
            <w:fldChar w:fldCharType="begin"/>
          </w:r>
          <w:r>
            <w:instrText xml:space="preserve"> PAGEREF _Toc241105878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9C63D78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"_Toc241105879" </w:instrText>
          </w:r>
          <w:r>
            <w:fldChar w:fldCharType="separate"/>
          </w:r>
          <w:r>
            <w:rPr>
              <w:rStyle w:val="10"/>
            </w:rPr>
            <w:t>4.1.8. Animacija ili tranzicija</w:t>
          </w:r>
          <w:r>
            <w:tab/>
          </w:r>
          <w:r>
            <w:fldChar w:fldCharType="begin"/>
          </w:r>
          <w:r>
            <w:instrText xml:space="preserve"> PAGEREF _Toc241105879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530F0A6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"_Toc241105880" </w:instrText>
          </w:r>
          <w:r>
            <w:fldChar w:fldCharType="separate"/>
          </w:r>
          <w:r>
            <w:rPr>
              <w:rStyle w:val="10"/>
            </w:rPr>
            <w:t>4.1.9. Transparentna ikonica za logo</w:t>
          </w:r>
          <w:r>
            <w:tab/>
          </w:r>
          <w:r>
            <w:fldChar w:fldCharType="begin"/>
          </w:r>
          <w:r>
            <w:instrText xml:space="preserve"> PAGEREF _Toc241105880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18CD1CB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"_Toc241105881" </w:instrText>
          </w:r>
          <w:r>
            <w:fldChar w:fldCharType="separate"/>
          </w:r>
          <w:r>
            <w:rPr>
              <w:rStyle w:val="10"/>
            </w:rPr>
            <w:t>4.1.10. Slajder slika</w:t>
          </w:r>
          <w:r>
            <w:tab/>
          </w:r>
          <w:r>
            <w:fldChar w:fldCharType="begin"/>
          </w:r>
          <w:r>
            <w:instrText xml:space="preserve"> PAGEREF _Toc241105881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2592925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"_Toc241105882" </w:instrText>
          </w:r>
          <w:r>
            <w:fldChar w:fldCharType="separate"/>
          </w:r>
          <w:r>
            <w:rPr>
              <w:rStyle w:val="10"/>
            </w:rPr>
            <w:t>4.1.11. Responzivnost</w:t>
          </w:r>
          <w:r>
            <w:tab/>
          </w:r>
          <w:r>
            <w:fldChar w:fldCharType="begin"/>
          </w:r>
          <w:r>
            <w:instrText xml:space="preserve"> PAGEREF _Toc241105882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18C4676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"_Toc241105883" </w:instrText>
          </w:r>
          <w:r>
            <w:fldChar w:fldCharType="separate"/>
          </w:r>
          <w:r>
            <w:rPr>
              <w:rStyle w:val="10"/>
            </w:rPr>
            <w:t>4.1.12. Vizualni efekti nad tekstom i slikama</w:t>
          </w:r>
          <w:r>
            <w:tab/>
          </w:r>
          <w:r>
            <w:fldChar w:fldCharType="begin"/>
          </w:r>
          <w:r>
            <w:instrText xml:space="preserve"> PAGEREF _Toc241105883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77E46D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"_Toc241105884" </w:instrText>
          </w:r>
          <w:r>
            <w:fldChar w:fldCharType="separate"/>
          </w:r>
          <w:r>
            <w:rPr>
              <w:rStyle w:val="10"/>
            </w:rPr>
            <w:t>4.1.13. Pristupačnost - Adaptibilnost (prilagodjivost) za boje i veličinu fonta, snimanje u cookie ili local storage</w:t>
          </w:r>
          <w:r>
            <w:tab/>
          </w:r>
          <w:r>
            <w:fldChar w:fldCharType="begin"/>
          </w:r>
          <w:r>
            <w:instrText xml:space="preserve"> PAGEREF _Toc241105884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3B82EEFB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"_Toc241105885" </w:instrText>
          </w:r>
          <w:r>
            <w:fldChar w:fldCharType="separate"/>
          </w:r>
          <w:r>
            <w:rPr>
              <w:rStyle w:val="10"/>
            </w:rPr>
            <w:t>4.1.14. SEO optimizacija</w:t>
          </w:r>
          <w:r>
            <w:tab/>
          </w:r>
          <w:r>
            <w:fldChar w:fldCharType="begin"/>
          </w:r>
          <w:r>
            <w:instrText xml:space="preserve"> PAGEREF _Toc241105885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916F4AB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"_Toc241105886" </w:instrText>
          </w:r>
          <w:r>
            <w:fldChar w:fldCharType="separate"/>
          </w:r>
          <w:r>
            <w:rPr>
              <w:rStyle w:val="10"/>
            </w:rPr>
            <w:t>4.1.15. Postavljanje na GITHUB I Hosting sajta</w:t>
          </w:r>
          <w:r>
            <w:tab/>
          </w:r>
          <w:r>
            <w:fldChar w:fldCharType="begin"/>
          </w:r>
          <w:r>
            <w:instrText xml:space="preserve"> PAGEREF _Toc241105886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0B503A8">
          <w:pPr>
            <w:pStyle w:val="14"/>
            <w:tabs>
              <w:tab w:val="right" w:leader="dot" w:pos="9017"/>
            </w:tabs>
          </w:pPr>
          <w:r>
            <w:fldChar w:fldCharType="begin"/>
          </w:r>
          <w:r>
            <w:instrText xml:space="preserve"> HYPERLINK \l "_Toc241105887" </w:instrText>
          </w:r>
          <w:r>
            <w:fldChar w:fldCharType="separate"/>
          </w:r>
          <w:r>
            <w:rPr>
              <w:rStyle w:val="10"/>
            </w:rPr>
            <w:t>4.1.16. Primena alata za vrednovanje sajta na hosting</w:t>
          </w:r>
          <w:r>
            <w:tab/>
          </w:r>
          <w:r>
            <w:fldChar w:fldCharType="begin"/>
          </w:r>
          <w:r>
            <w:instrText xml:space="preserve"> PAGEREF _Toc241105887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4C7815E">
          <w:r>
            <w:rPr>
              <w:b/>
              <w:bCs/>
            </w:rPr>
            <w:fldChar w:fldCharType="end"/>
          </w:r>
        </w:p>
      </w:sdtContent>
    </w:sdt>
    <w:p w14:paraId="020B0D20">
      <w:pPr>
        <w:tabs>
          <w:tab w:val="left" w:pos="90"/>
        </w:tabs>
        <w:spacing w:after="0" w:line="240" w:lineRule="auto"/>
        <w:rPr>
          <w:rFonts w:ascii="Verdana" w:hAnsi="Verdana" w:eastAsia="Times New Roman"/>
          <w:sz w:val="20"/>
          <w:szCs w:val="20"/>
        </w:rPr>
      </w:pPr>
    </w:p>
    <w:p w14:paraId="6EBEE4F9">
      <w:pPr>
        <w:spacing w:after="0" w:line="240" w:lineRule="auto"/>
        <w:rPr>
          <w:rFonts w:ascii="Verdana" w:hAnsi="Verdana" w:eastAsia="Times New Roman"/>
          <w:sz w:val="20"/>
          <w:szCs w:val="20"/>
        </w:rPr>
      </w:pPr>
      <w:r>
        <w:rPr>
          <w:rFonts w:ascii="Verdana" w:hAnsi="Verdana" w:eastAsia="Times New Roman"/>
          <w:sz w:val="20"/>
          <w:szCs w:val="20"/>
        </w:rPr>
        <w:br w:type="page"/>
      </w:r>
      <w:bookmarkStart w:id="24" w:name="_GoBack"/>
      <w:bookmarkEnd w:id="24"/>
    </w:p>
    <w:p w14:paraId="707150EF">
      <w:pPr>
        <w:pStyle w:val="2"/>
        <w:rPr>
          <w:rFonts w:eastAsia="Times New Roman"/>
        </w:rPr>
      </w:pPr>
      <w:bookmarkStart w:id="0" w:name="_Toc241105863"/>
      <w:r>
        <w:rPr>
          <w:rFonts w:eastAsia="Times New Roman"/>
        </w:rPr>
        <w:t>1. Uvod</w:t>
      </w:r>
      <w:bookmarkEnd w:id="0"/>
    </w:p>
    <w:p w14:paraId="4A0DE34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Veb sajt „Ribe reke Tamiš“ namenjen je predstavljanju slatkovodnih riba koje žive u ovoj reci. Posetioci mogu da pregledaju osnovne podatke o vrstama riba, fotografije i video sadržaj, kao i da pristupe PDF vodiču. Sajt sadrži četiri povezane stranice: Početna, O nama, Vrste riba i Kontakt.</w:t>
      </w:r>
    </w:p>
    <w:p w14:paraId="11D5807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 nastavku dokumenta opisani su struktura sajta, korišćene tehnologije i način realizacije funkcionalnosti, uključujući navigaciju, multimediju, kontakt formu, responzivan prikaz i podešavanja pristupačnosti.</w:t>
      </w:r>
    </w:p>
    <w:p w14:paraId="45454299">
      <w:pPr>
        <w:spacing w:after="0" w:line="240" w:lineRule="auto"/>
        <w:jc w:val="both"/>
        <w:rPr>
          <w:rFonts w:ascii="Times New Roman" w:hAnsi="Times New Roman"/>
          <w:szCs w:val="20"/>
        </w:rPr>
      </w:pPr>
    </w:p>
    <w:p w14:paraId="6936032F">
      <w:pPr>
        <w:pStyle w:val="2"/>
      </w:pPr>
      <w:bookmarkStart w:id="1" w:name="_Toc241105864"/>
      <w:r>
        <w:t>2. Korisničko uputstvo</w:t>
      </w:r>
      <w:bookmarkEnd w:id="1"/>
    </w:p>
    <w:p w14:paraId="12511EA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Sajt se koristi preko glavnog menija, koji omogućava prelazak između četiri stranice. Na svakoj stranici korisnik može da promeni temu i veličinu teksta. Izabrana podešavanja ostaju sačuvana pri sledećem otvaranju sajta.</w:t>
      </w:r>
    </w:p>
    <w:p w14:paraId="4D1199A0">
      <w:pPr>
        <w:pStyle w:val="3"/>
      </w:pPr>
      <w:bookmarkStart w:id="2" w:name="_Toc241105865"/>
      <w:r>
        <w:t>2.1. Početna</w:t>
      </w:r>
      <w:bookmarkEnd w:id="2"/>
    </w:p>
    <w:p w14:paraId="16939E7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2145" cy="2633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1. Početna stranica sajta</w:t>
      </w:r>
    </w:p>
    <w:p w14:paraId="0804FFD3">
      <w:pPr>
        <w:jc w:val="center"/>
        <w:rPr>
          <w:rFonts w:ascii="Times New Roman" w:hAnsi="Times New Roman"/>
          <w:sz w:val="24"/>
          <w:szCs w:val="24"/>
        </w:rPr>
      </w:pPr>
    </w:p>
    <w:p w14:paraId="7931125D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2145" cy="2599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2. Početna stranica sajta</w:t>
      </w:r>
    </w:p>
    <w:p w14:paraId="383202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Početna stranica prikazuje naziv i temu sajta, slajder sa fotografijama riba i linkove ka ostalim sadržajima. Slike u slajderu menjaju se automatski ili klikom na strelice.</w:t>
      </w:r>
    </w:p>
    <w:p w14:paraId="719DBECD">
      <w:pPr>
        <w:pStyle w:val="3"/>
      </w:pPr>
      <w:bookmarkStart w:id="3" w:name="_Toc241105866"/>
      <w:r>
        <w:t>2.2. O nama</w:t>
      </w:r>
      <w:bookmarkEnd w:id="3"/>
    </w:p>
    <w:p w14:paraId="7CC3317A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732145" cy="257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6E7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Slika 3. Stranica O nama</w:t>
      </w:r>
    </w:p>
    <w:p w14:paraId="5248EEC0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2145" cy="2598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4. Stranica O nama</w:t>
      </w:r>
    </w:p>
    <w:p w14:paraId="19FCD7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Ova stranica objašnjava namenu sajta i predstavlja reku Tamiš. Sadrži fotografiju reke i link ka pregledu vrsta riba.</w:t>
      </w:r>
    </w:p>
    <w:p w14:paraId="13D1052D">
      <w:pPr>
        <w:pStyle w:val="3"/>
      </w:pPr>
      <w:bookmarkStart w:id="4" w:name="_Toc241105867"/>
      <w:r>
        <w:t>2.3. Vrste riba</w:t>
      </w:r>
      <w:bookmarkEnd w:id="4"/>
    </w:p>
    <w:p w14:paraId="7106B0D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732145" cy="26015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5. Stranica Vrste riba</w:t>
      </w:r>
    </w:p>
    <w:p w14:paraId="1C48AF4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732145" cy="2565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6. Stranica Vrste riba</w:t>
      </w:r>
    </w:p>
    <w:p w14:paraId="6674AA77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732145" cy="2577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7. Stranica Vrste riba</w:t>
      </w:r>
    </w:p>
    <w:p w14:paraId="37C2AD7B">
      <w:pPr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inline distT="0" distB="0" distL="0" distR="0">
            <wp:extent cx="5732145" cy="25673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8. Stranica Vrste riba</w:t>
      </w:r>
    </w:p>
    <w:p w14:paraId="28BB48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Ribe su prikazane u dve grupe: grabljivice i mirne ribe. Za svaku vrstu dati su fotografija i kratak opis. Na istoj stranici nalaze se MP4 video, PDF vodič i ugrađeni YouTube video.</w:t>
      </w:r>
    </w:p>
    <w:p w14:paraId="33C619D1">
      <w:pPr>
        <w:pStyle w:val="3"/>
      </w:pPr>
      <w:bookmarkStart w:id="5" w:name="_Toc241105868"/>
      <w:r>
        <w:t>2.4. Kontakt</w:t>
      </w:r>
      <w:bookmarkEnd w:id="5"/>
    </w:p>
    <w:p w14:paraId="161516B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2145" cy="26117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9. Stranica Kontakt</w:t>
      </w:r>
    </w:p>
    <w:p w14:paraId="02FC7D56">
      <w:pPr>
        <w:jc w:val="center"/>
        <w:rPr>
          <w:rFonts w:ascii="Times New Roman" w:hAnsi="Times New Roman"/>
          <w:sz w:val="24"/>
          <w:szCs w:val="24"/>
        </w:rPr>
      </w:pPr>
    </w:p>
    <w:p w14:paraId="181444D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5732145" cy="25704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10. Stranica Kontakt</w:t>
      </w:r>
    </w:p>
    <w:p w14:paraId="42147DA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Korisnik može da unese ime, email adresu, temu i poruku. Forma proverava ispravnost unosa i prikazuje odgovarajuću poruku. Ispod forme nalazi se mapa područja reke Tamiš.</w:t>
      </w:r>
    </w:p>
    <w:p w14:paraId="28ED8DAD">
      <w:pPr>
        <w:pStyle w:val="2"/>
      </w:pPr>
      <w:bookmarkStart w:id="6" w:name="_Toc241105869"/>
      <w:r>
        <w:t>3. Opis implementacije</w:t>
      </w:r>
      <w:bookmarkEnd w:id="6"/>
    </w:p>
    <w:p w14:paraId="7BFB14B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Izrada sajta počela je organizovanjem projekta u četiri HTML stranice i foldere za stilove, skripte i multimedijalne datoteke. Stranice Početna, Vrste riba i Kontakt izrađene su u Visual Studio Code-u pomoću HTML5, CSS3 i JavaScripta. Stranica O nama oblikovana je lokalno sačuvanim Bootstrap fajlovima i Bootstrap klasama.</w:t>
      </w:r>
    </w:p>
    <w:p w14:paraId="6A56A1B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 Photoshopu je nacrtan jednostavan logo ribe na transparentnoj podlozi. Sačuvan je izvorni PSD fajl, a za prikaz na sajtu izvezen je PNG. Fotografije, MP4 video, PDF vodič i lokalni font smešteni su u odgovarajuće foldere i povezani sa stranicama.</w:t>
      </w:r>
    </w:p>
    <w:p w14:paraId="1887851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 CSS-u su uređeni raspored, boje, animacije i prikaz na različitim širinama ekrana. JavaScript je korišćen za slajder, mobilni meni, proveru kontakt forme i čuvanje izabrane teme i veličine teksta. Rad stranica i navigacije proveren je u pregledaču, uključujući prikaz za mobilni ekran.</w:t>
      </w:r>
    </w:p>
    <w:p w14:paraId="69136E56">
      <w:pPr>
        <w:pStyle w:val="2"/>
      </w:pPr>
      <w:bookmarkStart w:id="7" w:name="_Toc241105870"/>
      <w:r>
        <w:t>4. Ključni delovi programskog koda i opis postupka izrade</w:t>
      </w:r>
      <w:bookmarkEnd w:id="7"/>
    </w:p>
    <w:p w14:paraId="33ED91C5">
      <w:pPr>
        <w:pStyle w:val="3"/>
      </w:pPr>
      <w:bookmarkStart w:id="8" w:name="_Toc241105871"/>
      <w:r>
        <w:t>4.1. Obavezni deo</w:t>
      </w:r>
      <w:bookmarkEnd w:id="8"/>
    </w:p>
    <w:p w14:paraId="1DE6DE5C">
      <w:pPr>
        <w:pStyle w:val="3"/>
      </w:pPr>
      <w:bookmarkStart w:id="9" w:name="_Toc241105872"/>
      <w:r>
        <w:t>4.1.1. Multi page, meni i navigacija</w:t>
      </w:r>
      <w:bookmarkEnd w:id="9"/>
    </w:p>
    <w:p w14:paraId="6AF57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Sajt se sastoji od četiri odvojene HTML stranice: Početna, O nama, Vrste riba i Kontakt. Sve stranice povezane su glavnim menijem. Na širokim ekranima meni je horizontalan, dok se na mobilnim uređajima otvara pomoću hamburger dugmeta.</w:t>
      </w:r>
    </w:p>
    <w:p w14:paraId="65BDC9E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Padajući meni „Vrste riba“ omogućava prelazak na odeljke „Grabljivice“ i „Mirne ribe“. Linkovi koriste oznake odeljaka (id), pa korisnik odmah dolazi do izabrane grupe riba:</w:t>
      </w:r>
    </w:p>
    <w:p w14:paraId="4D3D13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&lt;div class="podmeni"&gt;</w:t>
      </w:r>
    </w:p>
    <w:p w14:paraId="3B0FEA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&lt;a href="vrste-riba.html#grabljivice"&gt;Grabljivice&lt;/a&gt;</w:t>
      </w:r>
    </w:p>
    <w:p w14:paraId="6C93E8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&lt;a href="vrste-riba.html#mirne-ribe"&gt;Mirne ribe&lt;/a&gt;</w:t>
      </w:r>
    </w:p>
    <w:p w14:paraId="3857D6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&lt;/div&gt;</w:t>
      </w:r>
    </w:p>
    <w:p w14:paraId="357BC5F3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1. Linkovi padajućeg menija ka grupama riba</w:t>
      </w:r>
    </w:p>
    <w:p w14:paraId="7E562342">
      <w:pPr>
        <w:jc w:val="center"/>
        <w:rPr>
          <w:rFonts w:ascii="Times New Roman" w:hAnsi="Times New Roman"/>
          <w:sz w:val="24"/>
          <w:szCs w:val="24"/>
        </w:rPr>
      </w:pPr>
    </w:p>
    <w:p w14:paraId="21A6C50A">
      <w:pPr>
        <w:pStyle w:val="3"/>
      </w:pPr>
      <w:bookmarkStart w:id="10" w:name="_Toc241105873"/>
      <w:r>
        <w:t>4.1.2. HTML 5 kod</w:t>
      </w:r>
      <w:bookmarkEnd w:id="10"/>
    </w:p>
    <w:p w14:paraId="59EEB98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HTML5 je korišćen za strukturu i sadržaj stranica. Elementi &lt;header&gt;, &lt;nav&gt;, &lt;main&gt;, &lt;section&gt; i &lt;footer&gt; jasno razdvajaju navigaciju, glavni sadržaj i podnožje sajta. Naslovi i opisi riba organizovani su u odgovarajuće celine, a slike imaju alternativni tekst.</w:t>
      </w:r>
    </w:p>
    <w:p w14:paraId="364F6F2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Primer strukture stranice prikazan je u sledećem listingu:</w:t>
      </w:r>
    </w:p>
    <w:p w14:paraId="6F7731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&lt;header class="zaglavlje"&gt;</w:t>
      </w:r>
    </w:p>
    <w:p w14:paraId="4AA598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&lt;nav class="glavni-meni" aria-label="Glavna navigacija"&gt;</w:t>
      </w:r>
    </w:p>
    <w:p w14:paraId="4DDA75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&lt;!-- Linkovi ka stranicama --&gt;</w:t>
      </w:r>
    </w:p>
    <w:p w14:paraId="50D2CC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&lt;/nav&gt;</w:t>
      </w:r>
    </w:p>
    <w:p w14:paraId="41EF1B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&lt;/header&gt;</w:t>
      </w:r>
    </w:p>
    <w:p w14:paraId="0D09AE2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476B20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&lt;main&gt;</w:t>
      </w:r>
    </w:p>
    <w:p w14:paraId="73DC04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&lt;section id="grabljivice" aria-labelledby="naslov-grabljivice"&gt;</w:t>
      </w:r>
    </w:p>
    <w:p w14:paraId="5A968D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&lt;h2 id="naslov-grabljivice"&gt;Grabljivice&lt;/h2&gt;</w:t>
      </w:r>
    </w:p>
    <w:p w14:paraId="5CB96D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&lt;!-- Kartice sa opisima riba --&gt;</w:t>
      </w:r>
    </w:p>
    <w:p w14:paraId="50B6C6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&lt;/section&gt;</w:t>
      </w:r>
    </w:p>
    <w:p w14:paraId="0EEF41A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&lt;/main&gt;</w:t>
      </w:r>
    </w:p>
    <w:p w14:paraId="0BB616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6378087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&lt;footer class="podnozje"&gt;</w:t>
      </w:r>
    </w:p>
    <w:p w14:paraId="0EEAD6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&lt;p&gt;Ribe reke Tamiš&lt;/p&gt;</w:t>
      </w:r>
    </w:p>
    <w:p w14:paraId="2EC232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&lt;/footer&gt;</w:t>
      </w:r>
    </w:p>
    <w:p w14:paraId="1459ED4F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2. Primer semantičke HTML5 strukture</w:t>
      </w:r>
    </w:p>
    <w:p w14:paraId="0DDDF311">
      <w:pPr>
        <w:jc w:val="center"/>
        <w:rPr>
          <w:rFonts w:ascii="Times New Roman" w:hAnsi="Times New Roman"/>
          <w:sz w:val="24"/>
          <w:szCs w:val="24"/>
        </w:rPr>
      </w:pPr>
    </w:p>
    <w:p w14:paraId="0668B93D">
      <w:pPr>
        <w:pStyle w:val="3"/>
      </w:pPr>
      <w:bookmarkStart w:id="11" w:name="_Toc241105874"/>
      <w:r>
        <w:t>4.1.3. CSS kod</w:t>
      </w:r>
      <w:bookmarkEnd w:id="11"/>
    </w:p>
    <w:p w14:paraId="28B8C694">
      <w:r>
        <w:rPr>
          <w:rFonts w:ascii="Times New Roman" w:hAnsi="Times New Roman"/>
          <w:sz w:val="24"/>
          <w:szCs w:val="24"/>
        </w:rPr>
        <w:t>Datoteka css/stilovi.css određuje boje, tipografiju i izgled elemenata na stranama Početna, Vrste riba i Kontakt. Boje su definisane kao CSS promenljive, što omogućava promenu teme bez ponavljanja istih vrednosti kroz ceo fajl</w:t>
      </w:r>
      <w:r>
        <w:t>.</w:t>
      </w:r>
    </w:p>
    <w:p w14:paraId="25404EA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:root {</w:t>
      </w:r>
    </w:p>
    <w:p w14:paraId="2F1603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--pozadina: #f3f8f7;</w:t>
      </w:r>
    </w:p>
    <w:p w14:paraId="7A9342D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--povrsina: #ffffff;</w:t>
      </w:r>
    </w:p>
    <w:p w14:paraId="7E780D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--tekst: #173431;</w:t>
      </w:r>
    </w:p>
    <w:p w14:paraId="5EA2D2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--glavna: #086b65;</w:t>
      </w:r>
    </w:p>
    <w:p w14:paraId="276BE9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71F774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3D464C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body {</w:t>
      </w:r>
    </w:p>
    <w:p w14:paraId="4CDE98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margin: 0;</w:t>
      </w:r>
    </w:p>
    <w:p w14:paraId="127A4FC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background: var(--pozadina);</w:t>
      </w:r>
    </w:p>
    <w:p w14:paraId="79546B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color: var(--tekst);</w:t>
      </w:r>
    </w:p>
    <w:p w14:paraId="36B95D4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font-family: "TamisFont", Arial, sans-serif;</w:t>
      </w:r>
    </w:p>
    <w:p w14:paraId="2892277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40108234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3. CSS promenljive i osnovni stil stranice</w:t>
      </w:r>
    </w:p>
    <w:p w14:paraId="12DE8FFB">
      <w:pPr>
        <w:jc w:val="center"/>
        <w:rPr>
          <w:rFonts w:ascii="Times New Roman" w:hAnsi="Times New Roman"/>
          <w:sz w:val="24"/>
          <w:szCs w:val="24"/>
        </w:rPr>
      </w:pPr>
    </w:p>
    <w:p w14:paraId="0D63EE7B">
      <w:pPr>
        <w:pStyle w:val="3"/>
      </w:pPr>
      <w:bookmarkStart w:id="12" w:name="_Toc241105875"/>
      <w:r>
        <w:t>4.1.4. Java Script kod</w:t>
      </w:r>
      <w:bookmarkEnd w:id="12"/>
    </w:p>
    <w:p w14:paraId="1AD8B44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JavaScript omogućava rad hamburger menija, padajućeg menija i slajdera. Koristi se i za proveru kontakt forme, kao i za čuvanje podešavanja teme i veličine teksta. Skripte se izvršavaju nakon učitavanja HTML elemenata.</w:t>
      </w:r>
    </w:p>
    <w:p w14:paraId="068838F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Primer prikazuje promenu slike kada korisnik klikne dugme „Sledeća“:</w:t>
      </w:r>
    </w:p>
    <w:p w14:paraId="4837E5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function prikaziSlajd(indeks) {</w:t>
      </w:r>
    </w:p>
    <w:p w14:paraId="2368D33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slajdovi[trenutniSlajd].classList.remove("aktivan");</w:t>
      </w:r>
    </w:p>
    <w:p w14:paraId="077B0E2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16DA40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trenutniSlajd =</w:t>
      </w:r>
    </w:p>
    <w:p w14:paraId="4DF90F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(indeks + slajdovi.length) % slajdovi.length;</w:t>
      </w:r>
    </w:p>
    <w:p w14:paraId="66D747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6BE1D6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slajdovi[trenutniSlajd].classList.add("aktivan");</w:t>
      </w:r>
    </w:p>
    <w:p w14:paraId="51DD90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3BEB5E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4F96D9F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sledeci.addEventListener("click", function () {</w:t>
      </w:r>
    </w:p>
    <w:p w14:paraId="69344F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prikaziSlajd(trenutniSlajd + 1);</w:t>
      </w:r>
    </w:p>
    <w:p w14:paraId="2315CAF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});</w:t>
      </w:r>
    </w:p>
    <w:p w14:paraId="6D1FE52C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4. Promena aktivne slike u slajderu</w:t>
      </w:r>
    </w:p>
    <w:p w14:paraId="69541437">
      <w:pPr>
        <w:jc w:val="center"/>
        <w:rPr>
          <w:rFonts w:ascii="Times New Roman" w:hAnsi="Times New Roman"/>
          <w:sz w:val="24"/>
          <w:szCs w:val="24"/>
        </w:rPr>
      </w:pPr>
    </w:p>
    <w:p w14:paraId="34E8919B">
      <w:pPr>
        <w:pStyle w:val="3"/>
      </w:pPr>
      <w:bookmarkStart w:id="13" w:name="_Toc241105876"/>
      <w:r>
        <w:t>4.1.5. Primena Bootstrap-a</w:t>
      </w:r>
      <w:bookmarkEnd w:id="13"/>
      <w:r>
        <w:t xml:space="preserve"> </w:t>
      </w:r>
    </w:p>
    <w:p w14:paraId="04E8FBE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Stranica o-nama.html oblikovana je lokalno sačuvanim Bootstrap fajlovima, bez povezivanja datoteke stilovi.css. Bootstrap klase korišćene su za navigaciju, raspored sadržaja, kartice i prilagođavanje manjim ekranima.</w:t>
      </w:r>
    </w:p>
    <w:p w14:paraId="1F99B88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&lt;div class="row row-cols-1 row-cols-md-2 row-cols-lg-3 g-4"&gt;</w:t>
      </w:r>
    </w:p>
    <w:p w14:paraId="6748C9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&lt;div class="col"&gt;</w:t>
      </w:r>
    </w:p>
    <w:p w14:paraId="6E5669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&lt;article class="card h-100 shadow-sm"&gt;</w:t>
      </w:r>
    </w:p>
    <w:p w14:paraId="041DAC9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&lt;div class="card-body"&gt;</w:t>
      </w:r>
    </w:p>
    <w:p w14:paraId="0172AB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&lt;h3 class="card-title h5"&gt;Ribe Tamiša&lt;/h3&gt;</w:t>
      </w:r>
    </w:p>
    <w:p w14:paraId="271D5E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&lt;p class="card-text"&gt;Upoznaj osobine pojedinih vrsta.&lt;/p&gt;</w:t>
      </w:r>
    </w:p>
    <w:p w14:paraId="2CC6B6D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&lt;/div&gt;</w:t>
      </w:r>
    </w:p>
    <w:p w14:paraId="5E615C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&lt;/article&gt;</w:t>
      </w:r>
    </w:p>
    <w:p w14:paraId="581A8C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&lt;/div&gt;</w:t>
      </w:r>
    </w:p>
    <w:p w14:paraId="08764D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&lt;/div&gt;</w:t>
      </w:r>
    </w:p>
    <w:p w14:paraId="5ECA3583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5. Bootstrap raspored kartica na stranici O nama</w:t>
      </w:r>
    </w:p>
    <w:p w14:paraId="389F2793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2"/>
      </w:tblGrid>
      <w:tr w14:paraId="2C63BA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4EA1247B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Klase</w:t>
            </w:r>
          </w:p>
        </w:tc>
        <w:tc>
          <w:tcPr>
            <w:tcW w:w="4622" w:type="dxa"/>
          </w:tcPr>
          <w:p w14:paraId="17016A9D">
            <w:pPr>
              <w:spacing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Gde su primenjene i šta rade</w:t>
            </w:r>
          </w:p>
        </w:tc>
      </w:tr>
      <w:tr w14:paraId="3688E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08E4E38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navbar, navbar-expand-lg</w:t>
            </w:r>
          </w:p>
        </w:tc>
        <w:tc>
          <w:tcPr>
            <w:tcW w:w="4622" w:type="dxa"/>
          </w:tcPr>
          <w:p w14:paraId="4FF9A05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 navigaciji; na užem ekranu meni se skuplja.</w:t>
            </w:r>
          </w:p>
        </w:tc>
      </w:tr>
      <w:tr w14:paraId="011D1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3DBE277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container, row, col</w:t>
            </w:r>
          </w:p>
        </w:tc>
        <w:tc>
          <w:tcPr>
            <w:tcW w:w="4622" w:type="dxa"/>
          </w:tcPr>
          <w:p w14:paraId="42FD0E5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Organizuju širinu stranice i raspored sadržaja.</w:t>
            </w:r>
          </w:p>
        </w:tc>
      </w:tr>
      <w:tr w14:paraId="1A4AD8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54C5C6B0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row-cols-1, row-cols-md-2, row-cols-lg-3</w:t>
            </w:r>
          </w:p>
        </w:tc>
        <w:tc>
          <w:tcPr>
            <w:tcW w:w="4622" w:type="dxa"/>
          </w:tcPr>
          <w:p w14:paraId="42643B7C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Prikazuju jednu, dve ili tri kolone u zavisnosti od širine ekrana.</w:t>
            </w:r>
          </w:p>
        </w:tc>
      </w:tr>
      <w:tr w14:paraId="6C530A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445D4894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card, card-body, shadow-sm</w:t>
            </w:r>
          </w:p>
        </w:tc>
        <w:tc>
          <w:tcPr>
            <w:tcW w:w="4622" w:type="dxa"/>
          </w:tcPr>
          <w:p w14:paraId="49B6291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Oblikuju kartice i dodaju blagu senku.</w:t>
            </w:r>
          </w:p>
        </w:tc>
      </w:tr>
      <w:tr w14:paraId="23751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48BC601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py-5, mb-4, g-4</w:t>
            </w:r>
          </w:p>
        </w:tc>
        <w:tc>
          <w:tcPr>
            <w:tcW w:w="4622" w:type="dxa"/>
          </w:tcPr>
          <w:p w14:paraId="7DBF00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Dodaju razmake između sekcija i elemenata.</w:t>
            </w:r>
          </w:p>
        </w:tc>
      </w:tr>
    </w:tbl>
    <w:p w14:paraId="0AAA1182">
      <w:pPr>
        <w:pStyle w:val="3"/>
      </w:pPr>
    </w:p>
    <w:p w14:paraId="75D6FCC5">
      <w:pPr>
        <w:pStyle w:val="3"/>
      </w:pPr>
      <w:bookmarkStart w:id="14" w:name="_Toc241105877"/>
      <w:r>
        <w:t>4.1.6. Integracija multimedijalnih elemenata</w:t>
      </w:r>
      <w:bookmarkEnd w:id="14"/>
    </w:p>
    <w:p w14:paraId="7639F64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Sajt koristi lokalni font, fotografije riba i reke Tamiš, MP4 video i PDF vodič. Font se učitava iz foldera fontovi, dok se slike, video i dokument nalaze u zasebnim folderima. Na stranici „Vrste riba“ dodat je i YouTube video, a na stranici „Kontakt“ Google mapa. Oba spoljašnja sadržaja ugrađena su pomoću elementa &lt;iframe&gt;.</w:t>
      </w:r>
    </w:p>
    <w:p w14:paraId="3D5A5A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&lt;video controls preload="metadata" width="720"&gt;</w:t>
      </w:r>
    </w:p>
    <w:p w14:paraId="4E4DDC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&lt;source src="video/ribe-tamisa.mp4" type="video/mp4"&gt;</w:t>
      </w:r>
    </w:p>
    <w:p w14:paraId="1C12EC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Tvoj pregledač ne podržava prikaz videa.</w:t>
      </w:r>
    </w:p>
    <w:p w14:paraId="1CF7B9D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&lt;/video&gt;</w:t>
      </w:r>
    </w:p>
    <w:p w14:paraId="66A07F1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36393C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&lt;a href="dokumenti/vodic-kroz-ribe.pdf" target="_blank"</w:t>
      </w:r>
    </w:p>
    <w:p w14:paraId="4CD2C0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rel="noopener noreferrer"&gt;</w:t>
      </w:r>
    </w:p>
    <w:p w14:paraId="4C2F21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Otvori PDF vodič kroz vrste riba</w:t>
      </w:r>
    </w:p>
    <w:p w14:paraId="596519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&lt;/a&gt;</w:t>
      </w:r>
    </w:p>
    <w:p w14:paraId="511FF1BC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6. Lokalni MP4 video i link ka PDF vodiču</w:t>
      </w:r>
    </w:p>
    <w:p w14:paraId="7860FF88">
      <w:pPr>
        <w:spacing w:after="0"/>
        <w:rPr>
          <w:rFonts w:ascii="Times New Roman" w:hAnsi="Times New Roman"/>
          <w:sz w:val="24"/>
          <w:szCs w:val="24"/>
        </w:rPr>
      </w:pPr>
    </w:p>
    <w:p w14:paraId="56EEDBBF">
      <w:pPr>
        <w:pStyle w:val="3"/>
      </w:pPr>
      <w:bookmarkStart w:id="15" w:name="_Toc241105878"/>
      <w:r>
        <w:t>4.1.7. Veb forma sa HTML i JS validacijama</w:t>
      </w:r>
      <w:bookmarkEnd w:id="15"/>
    </w:p>
    <w:p w14:paraId="5597D40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 stranici kontakt.html nalazi se forma za unos imena, email adrese, teme i poruke. HTML atributi required, type="email", minlength i maxlength proveravaju obavezna polja, format email adrese i dužinu unosa.</w:t>
      </w:r>
    </w:p>
    <w:p w14:paraId="3CAEE70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JavaScript zatim proverava i sadržaj bez početnih i završnih razmaka. Ako unos nije ispravan, prikazuje poruku pored polja i postavlja fokus na prvo neispravno polje. Kada je unos ispravan, forma prikazuje potvrdu provere. Pošto sajt nema serverski deo, poruka se ne šalje.</w:t>
      </w:r>
    </w:p>
    <w:p w14:paraId="24E2B3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vrednost = polje.value.trim();</w:t>
      </w:r>
    </w:p>
    <w:p w14:paraId="2814A1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3A81FD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nijeIspravno =</w:t>
      </w:r>
    </w:p>
    <w:p w14:paraId="27D8EB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vrednost.length &lt; stavka.minimum ||</w:t>
      </w:r>
    </w:p>
    <w:p w14:paraId="47BF1D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vrednost === "" ||</w:t>
      </w:r>
    </w:p>
    <w:p w14:paraId="09CA84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(stavka.id === "email" &amp;&amp; !polje.validity.valid);</w:t>
      </w:r>
    </w:p>
    <w:p w14:paraId="393D36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7C6252E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(nijeIspravno) {</w:t>
      </w:r>
    </w:p>
    <w:p w14:paraId="631445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prikazGreske.textContent = stavka.poruka;</w:t>
      </w:r>
    </w:p>
    <w:p w14:paraId="1BBC60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polje.setAttribute("aria-invalid", "true");</w:t>
      </w:r>
    </w:p>
    <w:p w14:paraId="1E063C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192E0ABB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7. Dodatna JavaScript provera polja forme</w:t>
      </w:r>
    </w:p>
    <w:p w14:paraId="678C9205"/>
    <w:p w14:paraId="49722BCC">
      <w:pPr>
        <w:pStyle w:val="3"/>
      </w:pPr>
      <w:bookmarkStart w:id="16" w:name="_Toc241105879"/>
      <w:r>
        <w:t>4.1.8. Animacija ili tranzicija</w:t>
      </w:r>
      <w:bookmarkEnd w:id="16"/>
    </w:p>
    <w:p w14:paraId="6DF6B9B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Pri učitavanju stranice uvodni tekst se postepeno pojavljuje i pomera naviše. Kartice riba imaju CSS tranziciju: pri prelasku mišem blago se podižu i uvećavaju. Time su prikazani efekti pomeranja, promene dimenzija i promene providnosti.</w:t>
      </w:r>
    </w:p>
    <w:p w14:paraId="4F7342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.kartica {</w:t>
      </w:r>
    </w:p>
    <w:p w14:paraId="13C3B03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transition: transform 0.25s, box-shadow 0.25s;</w:t>
      </w:r>
    </w:p>
    <w:p w14:paraId="554CB7F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7B3AC4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18A12F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.kartica:hover {</w:t>
      </w:r>
    </w:p>
    <w:p w14:paraId="7AAFFF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transform: translateY(-6px) scale(1.01);</w:t>
      </w:r>
    </w:p>
    <w:p w14:paraId="4CE60B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3059DB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024AD6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@keyframes pojavljivanje {</w:t>
      </w:r>
    </w:p>
    <w:p w14:paraId="0C1881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from {</w:t>
      </w:r>
    </w:p>
    <w:p w14:paraId="2331DE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opacity: 0;</w:t>
      </w:r>
    </w:p>
    <w:p w14:paraId="4B356D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transform: translateY(18px);</w:t>
      </w:r>
    </w:p>
    <w:p w14:paraId="5BBBDD8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 w14:paraId="512EFF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to {</w:t>
      </w:r>
    </w:p>
    <w:p w14:paraId="12FB82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opacity: 1;</w:t>
      </w:r>
    </w:p>
    <w:p w14:paraId="55CDD82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transform: translateY(0);</w:t>
      </w:r>
    </w:p>
    <w:p w14:paraId="54E9852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 w14:paraId="14FB97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37392497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8. CSS tranzicija kartice i animacija pojavljivanja</w:t>
      </w:r>
    </w:p>
    <w:p w14:paraId="765A39BB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0BA749A">
      <w:pPr>
        <w:spacing w:after="0"/>
        <w:rPr>
          <w:rFonts w:ascii="Times New Roman" w:hAnsi="Times New Roman"/>
          <w:sz w:val="24"/>
          <w:szCs w:val="24"/>
        </w:rPr>
      </w:pPr>
    </w:p>
    <w:p w14:paraId="5B7FDA1C">
      <w:pPr>
        <w:pStyle w:val="3"/>
      </w:pPr>
      <w:bookmarkStart w:id="17" w:name="_Toc241105880"/>
      <w:r>
        <w:t>4.1.9. Transparentna ikonica za logo</w:t>
      </w:r>
      <w:bookmarkEnd w:id="17"/>
    </w:p>
    <w:p w14:paraId="5C4BE8E0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Logo ribe samostalno je nacrtan u Adobe Photoshopu, bez upotrebe gotovog logotipa ili AI generatora. Dokument je napravljen sa transparentnom pozadinom. Telo ribe nacrtano je alatom </w:t>
      </w:r>
      <w:r>
        <w:rPr>
          <w:rFonts w:ascii="Times New Roman" w:hAnsi="Times New Roman"/>
          <w:b/>
          <w:bCs/>
          <w:sz w:val="24"/>
          <w:szCs w:val="24"/>
        </w:rPr>
        <w:t>Ellipse Tool</w:t>
      </w:r>
      <w:r>
        <w:rPr>
          <w:rFonts w:ascii="Times New Roman" w:hAnsi="Times New Roman"/>
          <w:sz w:val="24"/>
          <w:szCs w:val="24"/>
        </w:rPr>
        <w:t xml:space="preserve">, rep alatom </w:t>
      </w:r>
      <w:r>
        <w:rPr>
          <w:rFonts w:ascii="Times New Roman" w:hAnsi="Times New Roman"/>
          <w:b/>
          <w:bCs/>
          <w:sz w:val="24"/>
          <w:szCs w:val="24"/>
        </w:rPr>
        <w:t>Pen Tool</w:t>
      </w:r>
      <w:r>
        <w:rPr>
          <w:rFonts w:ascii="Times New Roman" w:hAnsi="Times New Roman"/>
          <w:sz w:val="24"/>
          <w:szCs w:val="24"/>
        </w:rPr>
        <w:t>, a oko pomoću dva manja kruga. Nakon uklanjanja praznog prostora oko crteža, sačuvan je izvorni fajl logo-ribe.psd i izvezen transparentni logo-ribe.png.</w:t>
      </w:r>
    </w:p>
    <w:p w14:paraId="4B2739C8">
      <w:pPr>
        <w:jc w:val="center"/>
        <w:rPr>
          <w:rFonts w:ascii="Times New Roman" w:hAnsi="Times New Roman"/>
          <w:sz w:val="24"/>
          <w:szCs w:val="24"/>
        </w:rPr>
      </w:pPr>
      <w:r>
        <w:drawing>
          <wp:inline distT="0" distB="0" distL="0" distR="0">
            <wp:extent cx="5732145" cy="3524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2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11. – Izrada logo-a u Adobe PhotoShop-u</w:t>
      </w:r>
    </w:p>
    <w:p w14:paraId="394E3D93">
      <w:pPr>
        <w:jc w:val="center"/>
        <w:rPr>
          <w:rFonts w:ascii="Times New Roman" w:hAnsi="Times New Roman"/>
          <w:sz w:val="24"/>
          <w:szCs w:val="24"/>
        </w:rPr>
      </w:pPr>
    </w:p>
    <w:p w14:paraId="65A9ADC4">
      <w:pPr>
        <w:jc w:val="center"/>
        <w:rPr>
          <w:rFonts w:ascii="Times New Roman" w:hAnsi="Times New Roman"/>
          <w:sz w:val="24"/>
          <w:szCs w:val="24"/>
        </w:rPr>
      </w:pPr>
      <w:r>
        <w:drawing>
          <wp:inline distT="0" distB="0" distL="0" distR="0">
            <wp:extent cx="5732145" cy="32238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12. – Izrada logo-a u Adobe PhotoShop-u</w:t>
      </w:r>
    </w:p>
    <w:p w14:paraId="5ACB5BD1">
      <w:pPr>
        <w:jc w:val="center"/>
        <w:rPr>
          <w:rFonts w:ascii="Times New Roman" w:hAnsi="Times New Roman"/>
          <w:sz w:val="24"/>
          <w:szCs w:val="24"/>
        </w:rPr>
      </w:pPr>
    </w:p>
    <w:p w14:paraId="47FBD0D1">
      <w:pPr>
        <w:jc w:val="center"/>
        <w:rPr>
          <w:rFonts w:ascii="Times New Roman" w:hAnsi="Times New Roman"/>
          <w:sz w:val="24"/>
          <w:szCs w:val="24"/>
        </w:rPr>
      </w:pPr>
      <w:r>
        <w:drawing>
          <wp:inline distT="0" distB="0" distL="0" distR="0">
            <wp:extent cx="5732145" cy="3223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13. – Izrada logo-a u Adobe PhotoShop-u</w:t>
      </w:r>
    </w:p>
    <w:p w14:paraId="09D7C47D">
      <w:pPr>
        <w:jc w:val="center"/>
        <w:rPr>
          <w:rFonts w:ascii="Times New Roman" w:hAnsi="Times New Roman"/>
          <w:sz w:val="24"/>
          <w:szCs w:val="24"/>
        </w:rPr>
      </w:pPr>
    </w:p>
    <w:p w14:paraId="50CE071B">
      <w:pPr>
        <w:jc w:val="center"/>
        <w:rPr>
          <w:rFonts w:ascii="Times New Roman" w:hAnsi="Times New Roman"/>
          <w:sz w:val="24"/>
          <w:szCs w:val="24"/>
        </w:rPr>
      </w:pPr>
      <w:r>
        <w:drawing>
          <wp:inline distT="0" distB="0" distL="0" distR="0">
            <wp:extent cx="5732145" cy="32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22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Slika 14. – Izrada logo-a u Adobe PhotoShop-u</w:t>
      </w:r>
    </w:p>
    <w:p w14:paraId="406DA162">
      <w:pPr>
        <w:jc w:val="center"/>
        <w:rPr>
          <w:rFonts w:ascii="Times New Roman" w:hAnsi="Times New Roman"/>
          <w:sz w:val="24"/>
          <w:szCs w:val="24"/>
        </w:rPr>
      </w:pPr>
    </w:p>
    <w:p w14:paraId="2EA7374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PNG logo nalazi se u folderu slike i prikazuje se u zaglavlju sve četiri stranice. Primer integracije:</w:t>
      </w:r>
    </w:p>
    <w:p w14:paraId="6D8034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&lt;a class="logo" href="pocetna.html"&gt;</w:t>
      </w:r>
    </w:p>
    <w:p w14:paraId="6A7B7EA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&lt;img src="slike/logo-ribe.png" alt=""&gt;</w:t>
      </w:r>
    </w:p>
    <w:p w14:paraId="1EB5BD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&lt;span&gt;Ribe Tamiša&lt;/span&gt;</w:t>
      </w:r>
    </w:p>
    <w:p w14:paraId="2006CFB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&lt;/a&gt;</w:t>
      </w:r>
    </w:p>
    <w:p w14:paraId="16E1F2DE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9. Prikaz transparentnog logotipa u zaglavlju</w:t>
      </w:r>
    </w:p>
    <w:p w14:paraId="501E8E82">
      <w:pPr>
        <w:spacing w:after="0"/>
        <w:rPr>
          <w:rFonts w:ascii="Times New Roman" w:hAnsi="Times New Roman"/>
          <w:sz w:val="24"/>
          <w:szCs w:val="24"/>
        </w:rPr>
      </w:pPr>
    </w:p>
    <w:p w14:paraId="20F922E0">
      <w:pPr>
        <w:pStyle w:val="3"/>
      </w:pPr>
      <w:bookmarkStart w:id="18" w:name="_Toc241105881"/>
      <w:r>
        <w:t>4.1.10. Slajder slika</w:t>
      </w:r>
      <w:bookmarkEnd w:id="18"/>
      <w:r>
        <w:t xml:space="preserve"> </w:t>
      </w:r>
    </w:p>
    <w:p w14:paraId="7CF9896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 Početnoj stranici nalazi se slajder sa fotografijama šarana, soma i štuke. JavaScript automatski menja aktivnu sliku na svakih pet sekundi. Korisnik može i samostalno da lista slike pomoću strelica za prethodnu i sledeću sliku.</w:t>
      </w:r>
    </w:p>
    <w:p w14:paraId="26CD33F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prethodni.addEventListener("click", function () {</w:t>
      </w:r>
    </w:p>
    <w:p w14:paraId="294F1C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prikaziSlajd(trenutniSlajd - 1);</w:t>
      </w:r>
    </w:p>
    <w:p w14:paraId="5AFF03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});</w:t>
      </w:r>
    </w:p>
    <w:p w14:paraId="04318E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7C443E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sledeci.addEventListener("click", function () {</w:t>
      </w:r>
    </w:p>
    <w:p w14:paraId="613128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prikaziSlajd(trenutniSlajd + 1);</w:t>
      </w:r>
    </w:p>
    <w:p w14:paraId="35DF56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});</w:t>
      </w:r>
    </w:p>
    <w:p w14:paraId="5403C57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2FBBBB6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setInterval(function () {</w:t>
      </w:r>
    </w:p>
    <w:p w14:paraId="50112F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prikaziSlajd(trenutniSlajd + 1);</w:t>
      </w:r>
    </w:p>
    <w:p w14:paraId="00DA3D3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}, 5000);</w:t>
      </w:r>
    </w:p>
    <w:p w14:paraId="5827040D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10. Ručno i automatsko listanje slika</w:t>
      </w:r>
    </w:p>
    <w:p w14:paraId="21E9002B">
      <w:pPr>
        <w:spacing w:after="0"/>
        <w:rPr>
          <w:rFonts w:ascii="Times New Roman" w:hAnsi="Times New Roman"/>
          <w:sz w:val="24"/>
          <w:szCs w:val="24"/>
        </w:rPr>
      </w:pPr>
    </w:p>
    <w:p w14:paraId="08A5C22F">
      <w:pPr>
        <w:spacing w:after="0"/>
        <w:rPr>
          <w:rFonts w:ascii="Times New Roman" w:hAnsi="Times New Roman"/>
          <w:sz w:val="24"/>
          <w:szCs w:val="24"/>
        </w:rPr>
      </w:pPr>
    </w:p>
    <w:p w14:paraId="497698A9">
      <w:pPr>
        <w:pStyle w:val="3"/>
      </w:pPr>
      <w:bookmarkStart w:id="19" w:name="_Toc241105882"/>
      <w:r>
        <w:t>4.1.11. Responzivnost</w:t>
      </w:r>
      <w:bookmarkEnd w:id="19"/>
      <w:r>
        <w:t xml:space="preserve"> </w:t>
      </w:r>
    </w:p>
    <w:p w14:paraId="01C72F1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Izgled sajta prilagođen je širokim ekranima i mobilnim uređajima. Na računaru je navigacija horizontalna, a kartice su raspoređene u više kolona. Pri širini do </w:t>
      </w:r>
      <w:r>
        <w:rPr>
          <w:rFonts w:ascii="Times New Roman" w:hAnsi="Times New Roman"/>
          <w:b/>
          <w:bCs/>
          <w:sz w:val="24"/>
          <w:szCs w:val="24"/>
        </w:rPr>
        <w:t>800 px</w:t>
      </w:r>
      <w:r>
        <w:rPr>
          <w:rFonts w:ascii="Times New Roman" w:hAnsi="Times New Roman"/>
          <w:sz w:val="24"/>
          <w:szCs w:val="24"/>
        </w:rPr>
        <w:t xml:space="preserve"> navigacija se zamenjuje hamburger menijem; dodatni media upit na </w:t>
      </w:r>
      <w:r>
        <w:rPr>
          <w:rFonts w:ascii="Times New Roman" w:hAnsi="Times New Roman"/>
          <w:b/>
          <w:bCs/>
          <w:sz w:val="24"/>
          <w:szCs w:val="24"/>
        </w:rPr>
        <w:t>500 px</w:t>
      </w:r>
      <w:r>
        <w:rPr>
          <w:rFonts w:ascii="Times New Roman" w:hAnsi="Times New Roman"/>
          <w:sz w:val="24"/>
          <w:szCs w:val="24"/>
        </w:rPr>
        <w:t xml:space="preserve"> smanjuje razmake i prilagođava uvodni deo stranice. Kartice se raspoređuju pomoću Flexboxa, a veličina glavnih naslova menja se pomoću funkcije clamp().</w:t>
      </w:r>
    </w:p>
    <w:p w14:paraId="214F74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@media (max-width: 800px) {</w:t>
      </w:r>
    </w:p>
    <w:p w14:paraId="0028CC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.dugme-meni {</w:t>
      </w:r>
    </w:p>
    <w:p w14:paraId="3829B3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display: block;</w:t>
      </w:r>
    </w:p>
    <w:p w14:paraId="32DF6F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 w14:paraId="40C0E1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42A783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.glavni-meni {</w:t>
      </w:r>
    </w:p>
    <w:p w14:paraId="2F6440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display: none;</w:t>
      </w:r>
    </w:p>
    <w:p w14:paraId="340FB09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flex-direction: column;</w:t>
      </w:r>
    </w:p>
    <w:p w14:paraId="58F727E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 w14:paraId="1CC219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5D642A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.glavni-meni.otvoren {</w:t>
      </w:r>
    </w:p>
    <w:p w14:paraId="66C171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display: flex;</w:t>
      </w:r>
    </w:p>
    <w:p w14:paraId="261B46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}</w:t>
      </w:r>
    </w:p>
    <w:p w14:paraId="1F5FC7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4A4A9C59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11. Prikaz navigacije na užim ekranima</w:t>
      </w:r>
    </w:p>
    <w:p w14:paraId="3F9FF048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0A60561C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2AA5A7E">
      <w:pPr>
        <w:pStyle w:val="3"/>
      </w:pPr>
      <w:bookmarkStart w:id="20" w:name="_Toc241105883"/>
      <w:r>
        <w:t>4.1.12. Vizualni efekti nad tekstom i slikama</w:t>
      </w:r>
      <w:bookmarkEnd w:id="20"/>
    </w:p>
    <w:p w14:paraId="1869226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Na glavnom naslovu primenjen je blagi </w:t>
      </w:r>
      <w:r>
        <w:rPr>
          <w:rFonts w:ascii="Times New Roman" w:hAnsi="Times New Roman"/>
          <w:b/>
          <w:bCs/>
          <w:sz w:val="24"/>
          <w:szCs w:val="24"/>
        </w:rPr>
        <w:t>glow</w:t>
      </w:r>
      <w:r>
        <w:rPr>
          <w:rFonts w:ascii="Times New Roman" w:hAnsi="Times New Roman"/>
          <w:sz w:val="24"/>
          <w:szCs w:val="24"/>
        </w:rPr>
        <w:t xml:space="preserve"> efekat pomoću svojstva text-shadow. Slike u slajderu postepeno se pojavljuju pri promeni aktivnog slajda, dok fotografije na karticama postaju blago providne kada se preko njih pređe mišem.</w:t>
      </w:r>
    </w:p>
    <w:p w14:paraId="47EFBD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.hero h1 {</w:t>
      </w:r>
    </w:p>
    <w:p w14:paraId="53564A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text-shadow: 0 0 22px rgba(142, 255, 229, 0.35);</w:t>
      </w:r>
    </w:p>
    <w:p w14:paraId="3070027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541B74E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3C60D4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.kartica img {</w:t>
      </w:r>
    </w:p>
    <w:p w14:paraId="69CFB0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transition: opacity 0.25s;</w:t>
      </w:r>
    </w:p>
    <w:p w14:paraId="5FBBD8F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448040B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073EBDE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.kartica:hover img {</w:t>
      </w:r>
    </w:p>
    <w:p w14:paraId="0D0783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opacity: 0.82;</w:t>
      </w:r>
    </w:p>
    <w:p w14:paraId="56869C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}</w:t>
      </w:r>
    </w:p>
    <w:p w14:paraId="68701054">
      <w:pPr>
        <w:spacing w:after="0"/>
        <w:rPr>
          <w:rFonts w:ascii="Times New Roman" w:hAnsi="Times New Roman"/>
          <w:sz w:val="24"/>
          <w:szCs w:val="24"/>
        </w:rPr>
      </w:pPr>
    </w:p>
    <w:p w14:paraId="6ABD5BB6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12. Glow efekat naslova i promena providnosti slike</w:t>
      </w:r>
    </w:p>
    <w:p w14:paraId="3DF67EA4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2AABB373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E6567BF">
      <w:pPr>
        <w:pStyle w:val="3"/>
      </w:pPr>
      <w:bookmarkStart w:id="21" w:name="_Toc241105884"/>
      <w:r>
        <w:t>4.1.13. Pristupačnost - Adaptibilnost (prilagodjivost) za boje i veličinu fonta, snimanje u cookie ili local storage</w:t>
      </w:r>
      <w:bookmarkEnd w:id="21"/>
    </w:p>
    <w:p w14:paraId="261E857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Korisnik bez registracije može na svakoj stranici da izabere svetlu ili tamnu temu, kao i manju, normalnu ili veću veličinu teksta. Izbor se čuva u localStorage i ponovo primenjuje kada se stranica otvori. Na stranici „O nama“ veličina teksta menja se Bootstrap klasama, a na ostalim stranicama klasama iz stilovi.css.</w:t>
      </w:r>
    </w:p>
    <w:p w14:paraId="08A2B85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sacuvanaTema = localStorage.getItem("tema") || "svetla";</w:t>
      </w:r>
    </w:p>
    <w:p w14:paraId="6585DDE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const sacuvanFont = localStorage.getItem("font") || "normalan";</w:t>
      </w:r>
    </w:p>
    <w:p w14:paraId="5B9DF4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55B9C4B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postaviTemu(sacuvanaTema);</w:t>
      </w:r>
    </w:p>
    <w:p w14:paraId="52BB8D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postaviFont(sacuvanFont);</w:t>
      </w:r>
    </w:p>
    <w:p w14:paraId="002686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610863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localStorage.setItem("tema", novaTema);</w:t>
      </w:r>
    </w:p>
    <w:p w14:paraId="379B15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localStorage.setItem("font", izborFonta.value);</w:t>
      </w:r>
    </w:p>
    <w:p w14:paraId="6D3F7A07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13. Učitavanje i čuvanje podešavanja prikaza</w:t>
      </w:r>
    </w:p>
    <w:p w14:paraId="3AD45DDF">
      <w:pPr>
        <w:spacing w:after="0"/>
        <w:rPr>
          <w:rFonts w:ascii="Times New Roman" w:hAnsi="Times New Roman"/>
          <w:sz w:val="24"/>
          <w:szCs w:val="24"/>
        </w:rPr>
      </w:pPr>
    </w:p>
    <w:p w14:paraId="21D21F42">
      <w:pPr>
        <w:pStyle w:val="3"/>
      </w:pPr>
      <w:bookmarkStart w:id="22" w:name="_Toc241105885"/>
      <w:r>
        <w:t>4.1.14. SEO optimizacija</w:t>
      </w:r>
      <w:bookmarkEnd w:id="22"/>
    </w:p>
    <w:p w14:paraId="7B7E348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Za svaku stranicu postavljeni su poseban naslov (title), opis (meta description) i ključne reči (meta keywords) koje odgovaraju njenom sadržaju. Fotografije imaju alt tekst koji opisuje šta je prikazano. Korišćeni su i jasni naslovi i razumljivi nazivi HTML fajlova.</w:t>
      </w:r>
    </w:p>
    <w:p w14:paraId="1F071F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&lt;title&gt;Vrste riba | Ribe reke Tamiš&lt;/title&gt;</w:t>
      </w:r>
    </w:p>
    <w:p w14:paraId="6F5816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&lt;meta name="description"</w:t>
      </w:r>
    </w:p>
    <w:p w14:paraId="216DC63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content="Upoznajte slatkovodne ribe koje žive u Tamišu: šarana, soma, štuku, smuđa i deveriku."&gt;</w:t>
      </w:r>
    </w:p>
    <w:p w14:paraId="0B59758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&lt;meta name="keywords"</w:t>
      </w:r>
    </w:p>
    <w:p w14:paraId="01FDD40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content="vrste riba Tamiša, šaran, som, štuka, smuđ, deverika, slatkovodne ribe"&gt;</w:t>
      </w:r>
    </w:p>
    <w:p w14:paraId="01BC7F5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</w:p>
    <w:p w14:paraId="36F4646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&lt;img src="slike/som.jpg" alt="Som u slatkoj vodi" loading="lazy"&gt;</w:t>
      </w:r>
    </w:p>
    <w:p w14:paraId="34AF9A3F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Listing 14. Naslov, opis, ključne reči i alternativni tekst slike</w:t>
      </w:r>
    </w:p>
    <w:p w14:paraId="29DA766A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14:paraId="662E6FFD">
      <w:pPr>
        <w:pStyle w:val="3"/>
      </w:pPr>
      <w:bookmarkStart w:id="23" w:name="_Toc241105886"/>
      <w:r>
        <w:t xml:space="preserve">4.1.15. Postavljanje na GITHUB </w:t>
      </w:r>
      <w:bookmarkEnd w:id="23"/>
    </w:p>
    <w:p w14:paraId="19381148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"https://github.com/srdjanbrka/web-dizajn-seminarski.git"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https://github.com/srdjanbrka/web-dizajn-seminarski.git</w:t>
      </w:r>
      <w:r>
        <w:rPr>
          <w:rFonts w:hint="default"/>
        </w:rPr>
        <w:fldChar w:fldCharType="end"/>
      </w:r>
    </w:p>
    <w:p w14:paraId="574B0FE4">
      <w:pPr>
        <w:rPr>
          <w:rFonts w:hint="default"/>
          <w:lang w:val="en-US"/>
        </w:rPr>
      </w:pPr>
      <w:r>
        <w:rPr>
          <w:rFonts w:hint="default"/>
          <w:lang w:val="en-US"/>
        </w:rPr>
        <w:t>Hosting sajta</w:t>
      </w:r>
    </w:p>
    <w:p w14:paraId="43ED910D">
      <w:pPr>
        <w:rPr>
          <w:rFonts w:hint="default"/>
          <w:b/>
          <w:bCs/>
          <w:lang w:val="en-US"/>
        </w:rPr>
      </w:pPr>
    </w:p>
    <w:p w14:paraId="4FDD2F17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27700" cy="2598420"/>
            <wp:effectExtent l="0" t="0" r="6350" b="11430"/>
            <wp:docPr id="6" name="Picture 6" descr="Untitledsdsds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Untitledsdsdsd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A213">
      <w:pPr>
        <w:rPr>
          <w:rFonts w:hint="default"/>
          <w:lang w:val="en-US"/>
        </w:rPr>
      </w:pPr>
    </w:p>
    <w:p w14:paraId="24D993AF">
      <w:pP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</w:rPr>
        <w:t>4.1.16. Primena alata za vrednovanje sajta na hosting</w:t>
      </w: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</w:p>
    <w:p w14:paraId="5D8EF265">
      <w:pP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Za telefon:</w:t>
      </w:r>
    </w:p>
    <w:p w14:paraId="15B5276D">
      <w:pP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0AAB4845">
      <w:pPr>
        <w:jc w:val="center"/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drawing>
          <wp:inline distT="0" distB="0" distL="114300" distR="114300">
            <wp:extent cx="4769485" cy="4625975"/>
            <wp:effectExtent l="0" t="0" r="12065" b="3175"/>
            <wp:docPr id="17" name="Picture 17" descr="Untitledsdsdsds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Untitledsdsdsdsaaa"/>
                    <pic:cNvPicPr>
                      <a:picLocks noChangeAspect="1"/>
                    </pic:cNvPicPr>
                  </pic:nvPicPr>
                  <pic:blipFill>
                    <a:blip r:embed="rId24"/>
                    <a:srcRect l="29" b="9583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A826">
      <w:pPr>
        <w:jc w:val="left"/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Za ra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sr-Latn-RS"/>
        </w:rPr>
        <w:t>čunar</w:t>
      </w:r>
      <w:r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  <w:t>:</w:t>
      </w:r>
    </w:p>
    <w:p w14:paraId="3673E9D6">
      <w:pPr>
        <w:jc w:val="center"/>
        <w:rPr>
          <w:rStyle w:val="10"/>
          <w:rFonts w:hint="default" w:ascii="Times New Roman" w:hAnsi="Times New Roman" w:cs="Times New Roman"/>
          <w:b w:val="0"/>
          <w:bCs w:val="0"/>
          <w:color w:val="auto"/>
          <w:sz w:val="24"/>
          <w:szCs w:val="24"/>
          <w:u w:val="none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drawing>
          <wp:inline distT="0" distB="0" distL="114300" distR="114300">
            <wp:extent cx="4803775" cy="4735830"/>
            <wp:effectExtent l="0" t="0" r="15875" b="7620"/>
            <wp:docPr id="20" name="Picture 20" descr="wew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ewew"/>
                    <pic:cNvPicPr>
                      <a:picLocks noChangeAspect="1"/>
                    </pic:cNvPicPr>
                  </pic:nvPicPr>
                  <pic:blipFill>
                    <a:blip r:embed="rId25"/>
                    <a:srcRect l="-117" b="7282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3DF4">
      <w:pPr>
        <w:jc w:val="center"/>
        <w:rPr>
          <w:rStyle w:val="10"/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sectPr>
      <w:footerReference r:id="rId5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65488344"/>
      <w:docPartObj>
        <w:docPartGallery w:val="autotext"/>
      </w:docPartObj>
    </w:sdtPr>
    <w:sdtContent>
      <w:p w14:paraId="1ACF55AE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1F16C12A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46095"/>
    <w:rsid w:val="00031A33"/>
    <w:rsid w:val="00051528"/>
    <w:rsid w:val="00065006"/>
    <w:rsid w:val="000716FC"/>
    <w:rsid w:val="000864A8"/>
    <w:rsid w:val="00087201"/>
    <w:rsid w:val="000C72B5"/>
    <w:rsid w:val="000D56B3"/>
    <w:rsid w:val="000F160A"/>
    <w:rsid w:val="0011533F"/>
    <w:rsid w:val="0017368F"/>
    <w:rsid w:val="001871D7"/>
    <w:rsid w:val="001D01DF"/>
    <w:rsid w:val="001D47C0"/>
    <w:rsid w:val="001E4214"/>
    <w:rsid w:val="00200E70"/>
    <w:rsid w:val="0021254C"/>
    <w:rsid w:val="00243C3F"/>
    <w:rsid w:val="00244A87"/>
    <w:rsid w:val="00265571"/>
    <w:rsid w:val="002805C9"/>
    <w:rsid w:val="002A734D"/>
    <w:rsid w:val="002B5DB4"/>
    <w:rsid w:val="002C1D40"/>
    <w:rsid w:val="00303371"/>
    <w:rsid w:val="003044A3"/>
    <w:rsid w:val="00326981"/>
    <w:rsid w:val="00330F85"/>
    <w:rsid w:val="003318F0"/>
    <w:rsid w:val="00346095"/>
    <w:rsid w:val="00346EB3"/>
    <w:rsid w:val="00351D42"/>
    <w:rsid w:val="0036350F"/>
    <w:rsid w:val="00375AE5"/>
    <w:rsid w:val="0038046B"/>
    <w:rsid w:val="003A2134"/>
    <w:rsid w:val="003B5B1D"/>
    <w:rsid w:val="003C4BD0"/>
    <w:rsid w:val="003D3AAD"/>
    <w:rsid w:val="003E0831"/>
    <w:rsid w:val="004159B6"/>
    <w:rsid w:val="00437AE4"/>
    <w:rsid w:val="00451400"/>
    <w:rsid w:val="00493B9A"/>
    <w:rsid w:val="00497117"/>
    <w:rsid w:val="004D23B0"/>
    <w:rsid w:val="004E0AF1"/>
    <w:rsid w:val="004F4520"/>
    <w:rsid w:val="00502EBB"/>
    <w:rsid w:val="005202C4"/>
    <w:rsid w:val="0055071A"/>
    <w:rsid w:val="005565DE"/>
    <w:rsid w:val="00556F17"/>
    <w:rsid w:val="00557547"/>
    <w:rsid w:val="005741A8"/>
    <w:rsid w:val="00577F76"/>
    <w:rsid w:val="005B6164"/>
    <w:rsid w:val="005C5DEB"/>
    <w:rsid w:val="005F5747"/>
    <w:rsid w:val="00605E86"/>
    <w:rsid w:val="006330E1"/>
    <w:rsid w:val="00647585"/>
    <w:rsid w:val="006619EC"/>
    <w:rsid w:val="00677B97"/>
    <w:rsid w:val="00696A07"/>
    <w:rsid w:val="006B08BD"/>
    <w:rsid w:val="006E1349"/>
    <w:rsid w:val="006F389C"/>
    <w:rsid w:val="0071108B"/>
    <w:rsid w:val="00723CE0"/>
    <w:rsid w:val="00732D22"/>
    <w:rsid w:val="007424DA"/>
    <w:rsid w:val="00761915"/>
    <w:rsid w:val="00767CFD"/>
    <w:rsid w:val="007A091E"/>
    <w:rsid w:val="007A1A0E"/>
    <w:rsid w:val="007A2FCE"/>
    <w:rsid w:val="007C3813"/>
    <w:rsid w:val="007F716F"/>
    <w:rsid w:val="008120A3"/>
    <w:rsid w:val="00821853"/>
    <w:rsid w:val="00837E6E"/>
    <w:rsid w:val="008707D0"/>
    <w:rsid w:val="008940DC"/>
    <w:rsid w:val="008B3100"/>
    <w:rsid w:val="008D7C14"/>
    <w:rsid w:val="008F7F4C"/>
    <w:rsid w:val="00903A5F"/>
    <w:rsid w:val="00903EBA"/>
    <w:rsid w:val="00912F39"/>
    <w:rsid w:val="00944DE4"/>
    <w:rsid w:val="009504E4"/>
    <w:rsid w:val="00955CCE"/>
    <w:rsid w:val="009561A6"/>
    <w:rsid w:val="00964DF5"/>
    <w:rsid w:val="009826D4"/>
    <w:rsid w:val="009E2C4C"/>
    <w:rsid w:val="009E39DF"/>
    <w:rsid w:val="009E57FB"/>
    <w:rsid w:val="00A012AB"/>
    <w:rsid w:val="00A01741"/>
    <w:rsid w:val="00A61564"/>
    <w:rsid w:val="00A90872"/>
    <w:rsid w:val="00AA187D"/>
    <w:rsid w:val="00AC05D5"/>
    <w:rsid w:val="00AD78EE"/>
    <w:rsid w:val="00B014D7"/>
    <w:rsid w:val="00B05DB8"/>
    <w:rsid w:val="00B1483C"/>
    <w:rsid w:val="00B36729"/>
    <w:rsid w:val="00B4222F"/>
    <w:rsid w:val="00B46E59"/>
    <w:rsid w:val="00B541C6"/>
    <w:rsid w:val="00B56C3A"/>
    <w:rsid w:val="00B60472"/>
    <w:rsid w:val="00B713A0"/>
    <w:rsid w:val="00B716E8"/>
    <w:rsid w:val="00B77093"/>
    <w:rsid w:val="00B90A33"/>
    <w:rsid w:val="00B91AE0"/>
    <w:rsid w:val="00BA3469"/>
    <w:rsid w:val="00BB3A99"/>
    <w:rsid w:val="00BE4F65"/>
    <w:rsid w:val="00C112BA"/>
    <w:rsid w:val="00C21732"/>
    <w:rsid w:val="00C37ACB"/>
    <w:rsid w:val="00C541F7"/>
    <w:rsid w:val="00C85E3C"/>
    <w:rsid w:val="00CB06C8"/>
    <w:rsid w:val="00CF5233"/>
    <w:rsid w:val="00D0111D"/>
    <w:rsid w:val="00D235D5"/>
    <w:rsid w:val="00D31EE7"/>
    <w:rsid w:val="00D338F3"/>
    <w:rsid w:val="00D44591"/>
    <w:rsid w:val="00D4482E"/>
    <w:rsid w:val="00D507B3"/>
    <w:rsid w:val="00D621A7"/>
    <w:rsid w:val="00D6501B"/>
    <w:rsid w:val="00D73268"/>
    <w:rsid w:val="00D840EE"/>
    <w:rsid w:val="00D84C22"/>
    <w:rsid w:val="00D95337"/>
    <w:rsid w:val="00DB5848"/>
    <w:rsid w:val="00DE1087"/>
    <w:rsid w:val="00DF0AF5"/>
    <w:rsid w:val="00E43555"/>
    <w:rsid w:val="00E45AC5"/>
    <w:rsid w:val="00E47CE6"/>
    <w:rsid w:val="00E85F2C"/>
    <w:rsid w:val="00EA6BC3"/>
    <w:rsid w:val="00EC6EEA"/>
    <w:rsid w:val="00F0713F"/>
    <w:rsid w:val="00F217EA"/>
    <w:rsid w:val="00F219A5"/>
    <w:rsid w:val="00F25E0B"/>
    <w:rsid w:val="00F4542B"/>
    <w:rsid w:val="00F52C3B"/>
    <w:rsid w:val="00F64113"/>
    <w:rsid w:val="00FA25F5"/>
    <w:rsid w:val="00FA3410"/>
    <w:rsid w:val="00FD2BE8"/>
    <w:rsid w:val="00FE362C"/>
    <w:rsid w:val="00FF3F74"/>
    <w:rsid w:val="265E17AC"/>
    <w:rsid w:val="68BB7C0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="Times New Roman" w:hAnsi="Times New Roman" w:eastAsiaTheme="majorEastAsia" w:cstheme="majorBidi"/>
      <w:b/>
      <w:color w:val="000000" w:themeColor="text1"/>
      <w:sz w:val="36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 w:after="0"/>
      <w:outlineLvl w:val="1"/>
    </w:pPr>
    <w:rPr>
      <w:rFonts w:ascii="Times New Roman" w:hAnsi="Times New Roman" w:eastAsiaTheme="majorEastAsia" w:cstheme="majorBidi"/>
      <w:b/>
      <w:color w:val="000000" w:themeColor="text1"/>
      <w:sz w:val="24"/>
      <w:szCs w:val="26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9">
    <w:name w:val="header"/>
    <w:basedOn w:val="1"/>
    <w:link w:val="17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0">
    <w:name w:val="Hyperlink"/>
    <w:basedOn w:val="5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table" w:styleId="12">
    <w:name w:val="Table Grid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3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4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7">
    <w:name w:val="Header Char"/>
    <w:basedOn w:val="5"/>
    <w:link w:val="9"/>
    <w:semiHidden/>
    <w:uiPriority w:val="99"/>
    <w:rPr>
      <w:sz w:val="22"/>
      <w:szCs w:val="22"/>
    </w:rPr>
  </w:style>
  <w:style w:type="character" w:customStyle="1" w:styleId="18">
    <w:name w:val="Footer Char"/>
    <w:basedOn w:val="5"/>
    <w:link w:val="8"/>
    <w:uiPriority w:val="99"/>
    <w:rPr>
      <w:sz w:val="22"/>
      <w:szCs w:val="22"/>
    </w:rPr>
  </w:style>
  <w:style w:type="character" w:customStyle="1" w:styleId="19">
    <w:name w:val="Heading 1 Char"/>
    <w:basedOn w:val="5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32"/>
    </w:rPr>
  </w:style>
  <w:style w:type="character" w:customStyle="1" w:styleId="20">
    <w:name w:val="Heading 2 Char"/>
    <w:basedOn w:val="5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4"/>
      <w:szCs w:val="26"/>
    </w:rPr>
  </w:style>
  <w:style w:type="character" w:customStyle="1" w:styleId="21">
    <w:name w:val="Heading 3 Char"/>
    <w:basedOn w:val="5"/>
    <w:link w:val="4"/>
    <w:semiHidden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paragraph" w:customStyle="1" w:styleId="22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b w:val="0"/>
      <w:color w:val="366091" w:themeColor="accent1" w:themeShade="BF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">
  <a:themeElements>
    <a:clrScheme name="Kancelarij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arij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arij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0BE49-EAB8-4EFB-95C1-56E2291BF3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1862</Words>
  <Characters>11671</Characters>
  <Lines>111</Lines>
  <Paragraphs>31</Paragraphs>
  <TotalTime>41</TotalTime>
  <ScaleCrop>false</ScaleCrop>
  <LinksUpToDate>false</LinksUpToDate>
  <CharactersWithSpaces>13710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2023-11-20T17:47:00Z</dcterms:created>
  <dc:creator>Kazi Ljubica</dc:creator>
  <cp:lastModifiedBy>Srđan Nedić</cp:lastModifiedBy>
  <dcterms:modified xsi:type="dcterms:W3CDTF">2026-09-29T17:46:23Z</dcterms:modified>
  <cp:revision>106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eyJoZGlkIjoiMzM0OWY1ZWUwNTcwNGEyYzQ2ZmY3NDdjNTUyYjBkY2MiLCJ1c2VySWQiOiI4MTA4OTAzNDQ5MDg5In0=</vt:lpwstr>
  </property>
  <property fmtid="{D5CDD505-2E9C-101B-9397-08002B2CF9AE}" pid="3" name="KSOProductBuildVer">
    <vt:lpwstr>1033-12.1.0.28485</vt:lpwstr>
  </property>
  <property fmtid="{D5CDD505-2E9C-101B-9397-08002B2CF9AE}" pid="4" name="ICV">
    <vt:lpwstr>2363E9406AA0412386B8A79391FF9A73_12</vt:lpwstr>
  </property>
</Properties>
</file>