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</w:pP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>Albtelecom</w:t>
      </w:r>
      <w:proofErr w:type="spellEnd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>sh.a</w:t>
      </w:r>
      <w:proofErr w:type="spell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The financial statements 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" w:hAnsi="DINNeuzeitGroteskStdLight" w:cs="DINNeuzeitGroteskStdLight"/>
          <w:color w:val="000000"/>
          <w:sz w:val="15"/>
          <w:szCs w:val="15"/>
        </w:rPr>
      </w:pPr>
      <w:r>
        <w:rPr>
          <w:rFonts w:ascii="DINNeuzeitGroteskStdLight" w:hAnsi="DINNeuzeitGroteskStdLight" w:cs="DINNeuzeitGroteskStdLight"/>
          <w:color w:val="000000"/>
          <w:sz w:val="15"/>
          <w:szCs w:val="15"/>
        </w:rPr>
        <w:t>(All the amounts are disclosed in thousand ALL, except when otherwise stated)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5"/>
          <w:szCs w:val="15"/>
        </w:rPr>
      </w:pPr>
      <w:r>
        <w:rPr>
          <w:rFonts w:ascii="Times-Roman" w:hAnsi="Times-Roman" w:cs="Times-Roman"/>
          <w:color w:val="000000"/>
          <w:sz w:val="15"/>
          <w:szCs w:val="15"/>
        </w:rPr>
        <w:t>2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STATEMENT OF FINANCIAL POSITION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As at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Notes 31 December 2014 31 December 2013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ASSETS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Non-current assets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Property, plant and equipment 4 24,459,097 25,691,124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Intangible assets 5 698,853 724,542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accounts receivable 6 43,308 45,871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non-current assets 25,201,258 26,461,537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Current assets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Inventory 7 510,492 567,867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Prepayment and deferred expenses 8 849,410 516,198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accounts receivable 9 405,241 499,475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Trade receivables 9 2,502,378 3,085,760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Cash and cash equivalent 10 169,792 523,599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current assets 4,437,313 5,192,899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Assets 29,638,571 31,654,436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EQUITY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Share capital 11 15,000,000 15,000,000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reserves (4,783,971) (2,287,240)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Total comprehensive incomes (2,673,849)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equity 7,542,180 10,216,029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LIABILITIES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Non-current liabilities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Long term loans 12 8,991,662 10,789,679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Provisions 13 218,786 218,786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Non-current trade payables 14 2,561,506 4,007,030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Deferred tax 21 668,095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Grants and deferred incomes 15 468,091 358,591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non-current liabilities 12,908,140 15,374,086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Current liabilities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Short term borrowings 12 4,008,027 2,448,787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Trade Payables 14 4,592,915 3,120,606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Grants, deferred incomes and other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liabilities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15 138,878 182,258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accounts payable 16 448,431 312,670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current liabilities 9,188,251 6,064,321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liabilities 22,096,391 21,438,407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equity and liabilities 29,638,571 31,654,436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The notes are an integral part of these financial statements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</w:rPr>
      </w:pPr>
      <w:r>
        <w:rPr>
          <w:rFonts w:ascii="Ubuntu" w:hAnsi="Ubuntu" w:cs="Ubuntu"/>
          <w:color w:val="000000"/>
        </w:rPr>
        <w:t>47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</w:pP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>Albtelecom</w:t>
      </w:r>
      <w:proofErr w:type="spellEnd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6"/>
          <w:szCs w:val="16"/>
        </w:rPr>
        <w:t>sh.a</w:t>
      </w:r>
      <w:proofErr w:type="spell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The financial statements 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" w:hAnsi="DINNeuzeitGroteskStdLight" w:cs="DINNeuzeitGroteskStdLight"/>
          <w:color w:val="000000"/>
          <w:sz w:val="15"/>
          <w:szCs w:val="15"/>
        </w:rPr>
      </w:pPr>
      <w:r>
        <w:rPr>
          <w:rFonts w:ascii="DINNeuzeitGroteskStdLight" w:hAnsi="DINNeuzeitGroteskStdLight" w:cs="DINNeuzeitGroteskStdLight"/>
          <w:color w:val="000000"/>
          <w:sz w:val="15"/>
          <w:szCs w:val="15"/>
        </w:rPr>
        <w:t>(All the amounts are disclosed in thousand ALL, except when otherwise stated)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5"/>
          <w:szCs w:val="15"/>
        </w:rPr>
      </w:pPr>
      <w:r>
        <w:rPr>
          <w:rFonts w:ascii="Times-Roman" w:hAnsi="Times-Roman" w:cs="Times-Roman"/>
          <w:color w:val="000000"/>
          <w:sz w:val="15"/>
          <w:szCs w:val="15"/>
        </w:rPr>
        <w:t>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STATEMENT OF PROFIT OR LOSS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Notes 31 December 2014 31 December 2013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Revenues 17 10,598,672 11,787,206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Cost of service sold 18 (7,350,713) (6,110,749)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Gross profit (loss) 3,247,959 5,676,457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Sales and distribution expenses 18 (2,105,333) (2,082,826)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General and administrative expenses 18 (2,443,028) (3,288,406)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revenues / expenses from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operating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activities 19 271,370 (1,867,402)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Profit (Loss) from operating activities (1,029,032) (1,562,177)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Net financial income (expenses) 20 (976,722) (909,284)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Net financial income (expenses) (976,722) (909,284)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Profit before tax (2,005,754) (2,471,461)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Income tax expense 21 - (25,270)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Current year profit / (loss) (2,005,754)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Total profit </w:t>
      </w: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/(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loss) of the year attributed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: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The shareholders of the company </w:t>
      </w: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(2,005,754)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Non-controlling interests </w:t>
      </w: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- -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The notes are an integral part of these financial statements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Ubuntu-Light" w:hAnsi="Ubuntu-Light" w:cs="Ubuntu-Light"/>
          <w:color w:val="FFFFFF"/>
          <w:sz w:val="52"/>
          <w:szCs w:val="52"/>
        </w:rPr>
      </w:pPr>
      <w:r>
        <w:rPr>
          <w:rFonts w:ascii="Ubuntu-Light" w:hAnsi="Ubuntu-Light" w:cs="Ubuntu-Light"/>
          <w:color w:val="FFFFFF"/>
          <w:sz w:val="52"/>
          <w:szCs w:val="52"/>
        </w:rPr>
        <w:t>Audit Report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</w:rPr>
      </w:pPr>
      <w:r>
        <w:rPr>
          <w:rFonts w:ascii="Ubuntu" w:hAnsi="Ubuntu" w:cs="Ubuntu"/>
          <w:color w:val="000000"/>
        </w:rPr>
        <w:lastRenderedPageBreak/>
        <w:t>48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6"/>
          <w:szCs w:val="16"/>
        </w:rPr>
      </w:pPr>
      <w:proofErr w:type="spellStart"/>
      <w:r>
        <w:rPr>
          <w:rFonts w:ascii="DINNextLTPro,Bold" w:hAnsi="DINNextLTPro,Bold" w:cs="DINNextLTPro,Bold"/>
          <w:b/>
          <w:bCs/>
          <w:color w:val="000000"/>
          <w:sz w:val="16"/>
          <w:szCs w:val="16"/>
        </w:rPr>
        <w:t>Albtelecom</w:t>
      </w:r>
      <w:proofErr w:type="spellEnd"/>
      <w:r>
        <w:rPr>
          <w:rFonts w:ascii="DINNextLTPro,Bold" w:hAnsi="DINNextLTPro,Bold" w:cs="DINNextLTPro,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DINNextLTPro,Bold" w:hAnsi="DINNextLTPro,Bold" w:cs="DINNextLTPro,Bold"/>
          <w:b/>
          <w:bCs/>
          <w:color w:val="000000"/>
          <w:sz w:val="16"/>
          <w:szCs w:val="16"/>
        </w:rPr>
        <w:t>sh.a</w:t>
      </w:r>
      <w:proofErr w:type="spell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The financial statements 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15"/>
          <w:szCs w:val="15"/>
        </w:rPr>
        <w:t>(All the amounts are disclosed in thousand ALL, except when otherwise stated)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15"/>
          <w:szCs w:val="15"/>
        </w:rPr>
        <w:t>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STATEMENT OF OTHER COMPREHENSIVE INCOME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31 December 2014 31 December 2013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Current year Profit </w:t>
      </w: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/(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Loss) (2,005,754)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Other comprehensive income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Items that may be reclassified later in profit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 xml:space="preserve">/ </w:t>
      </w:r>
      <w:proofErr w:type="gramStart"/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loss</w:t>
      </w:r>
      <w:proofErr w:type="gramEnd"/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: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Items that cannot be reclassified later in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proofErr w:type="gramStart"/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profit</w:t>
      </w:r>
      <w:proofErr w:type="gramEnd"/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 xml:space="preserve"> / loss: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Deferred tax recorded directly in other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comprehensive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income 21 (668,095)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Current year other comprehensive income (668,095) -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other comprehensive income (2,673,849)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Total other comprehensive income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attributed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 to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Shareholders of the company </w:t>
      </w: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(2,673,849) (2,496,731)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Non-controlling interests </w:t>
      </w: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- -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The notes are an integral part of these financial statements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</w:rPr>
      </w:pPr>
      <w:r>
        <w:rPr>
          <w:rFonts w:ascii="Ubuntu" w:hAnsi="Ubuntu" w:cs="Ubuntu"/>
          <w:color w:val="000000"/>
        </w:rPr>
        <w:t>49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Albtelecom</w:t>
      </w:r>
      <w:proofErr w:type="spellEnd"/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 xml:space="preserve"> </w:t>
      </w:r>
      <w:proofErr w:type="spellStart"/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sh.a</w:t>
      </w:r>
      <w:proofErr w:type="spell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</w:pPr>
      <w:r>
        <w:rPr>
          <w:rFonts w:ascii="DINNeuzeitGroteskStdLight,Bold" w:hAnsi="DINNeuzeitGroteskStdLight,Bold" w:cs="DINNeuzeitGroteskStdLight,Bold"/>
          <w:b/>
          <w:bCs/>
          <w:color w:val="000000"/>
          <w:sz w:val="15"/>
          <w:szCs w:val="15"/>
        </w:rPr>
        <w:t>The financial statements 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uzeitGroteskStdLight" w:hAnsi="DINNeuzeitGroteskStdLight" w:cs="DINNeuzeitGroteskStdLight"/>
          <w:color w:val="000000"/>
          <w:sz w:val="15"/>
          <w:szCs w:val="15"/>
        </w:rPr>
      </w:pPr>
      <w:r>
        <w:rPr>
          <w:rFonts w:ascii="DINNeuzeitGroteskStdLight" w:hAnsi="DINNeuzeitGroteskStdLight" w:cs="DINNeuzeitGroteskStdLight"/>
          <w:color w:val="000000"/>
          <w:sz w:val="15"/>
          <w:szCs w:val="15"/>
        </w:rPr>
        <w:t>(All the amounts are disclosed in thousand ALL, except when otherwise stated)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5"/>
          <w:szCs w:val="15"/>
        </w:rPr>
      </w:pPr>
      <w:r>
        <w:rPr>
          <w:rFonts w:ascii="Times-Roman" w:hAnsi="Times-Roman" w:cs="Times-Roman"/>
          <w:color w:val="000000"/>
          <w:sz w:val="15"/>
          <w:szCs w:val="15"/>
        </w:rPr>
        <w:t>5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6"/>
          <w:szCs w:val="16"/>
        </w:rPr>
      </w:pPr>
      <w:r>
        <w:rPr>
          <w:rFonts w:ascii="DINNextLTPro,Bold" w:hAnsi="DINNextLTPro,Bold" w:cs="DINNextLTPro,Bold"/>
          <w:b/>
          <w:bCs/>
          <w:color w:val="000000"/>
          <w:sz w:val="16"/>
          <w:szCs w:val="16"/>
        </w:rPr>
        <w:t>STATEMENT OF CASH FLOWS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6"/>
          <w:szCs w:val="16"/>
        </w:rPr>
      </w:pPr>
      <w:r>
        <w:rPr>
          <w:rFonts w:ascii="DINNextLTPro,Bold" w:hAnsi="DINNextLTPro,Bold" w:cs="DINNextLTPro,Bold"/>
          <w:b/>
          <w:bCs/>
          <w:color w:val="000000"/>
          <w:sz w:val="16"/>
          <w:szCs w:val="16"/>
        </w:rPr>
        <w:t>For the year ended 31 December 2014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Notes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31 December 2014 31 December 2013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Cash flows from operating activities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Profit before tax </w:t>
      </w:r>
      <w:r>
        <w:rPr>
          <w:rFonts w:ascii="DINNextLTPro" w:hAnsi="DINNextLTPro" w:cs="DINNextLTPro"/>
          <w:color w:val="000000"/>
          <w:sz w:val="15"/>
          <w:szCs w:val="15"/>
        </w:rPr>
        <w:t>(2,005,754) (2,471,461)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Adjustments for non-monetary items: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Depreciation and amortization 2,519,828 2,110,293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Result from the sale of property, plant and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equipment</w:t>
      </w:r>
      <w:proofErr w:type="gram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(261,915) 1,901,213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Other provisions and impairment 297,119 621,990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Interest gains (4,011) (14,858)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Interest expenses 1,075,066 709,036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Changes in working capital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Changes in inventory 57,375 (266,305)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Changes in trade and other receivables 344,404 23,370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Changes in trade and other payables 1,450,324 905,212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Cash and cash equivalents generated from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operating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 activities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3,472,436 3,518,490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Paid interests (974,523) (561,147)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Prepaid income tax during the year - (251,375)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Net cash and cash equivalents from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operating</w:t>
      </w:r>
      <w:proofErr w:type="gramEnd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 xml:space="preserve"> activities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2,497,913 2,705,968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Investing activities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Purchase of property plant and equipment (1,397,824) (10,879,829)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Sale of property plant and equipment 324,374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Cash flow generated from the merge with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Eagle Mobile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1,049,447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Cash and cash equivalent generated from the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merge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with Eagle Mobile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109,686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Received interest 4,011 14,858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Net cash flows generated from investing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activities</w:t>
      </w:r>
      <w:proofErr w:type="gram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(1,069,439) (9,705,838)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Financing activities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(Repayments)/ </w:t>
      </w: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inflows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from long term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suppliers</w:t>
      </w:r>
      <w:proofErr w:type="gram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(1,445,524) 1,590,278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 xml:space="preserve">(Repayments)/ </w:t>
      </w: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inflows</w:t>
      </w:r>
      <w:proofErr w:type="gramEnd"/>
      <w:r>
        <w:rPr>
          <w:rFonts w:ascii="DINNextLTPro" w:hAnsi="DINNextLTPro" w:cs="DINNextLTPro"/>
          <w:color w:val="000000"/>
          <w:sz w:val="15"/>
          <w:szCs w:val="15"/>
        </w:rPr>
        <w:t xml:space="preserve"> from long term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proofErr w:type="gramStart"/>
      <w:r>
        <w:rPr>
          <w:rFonts w:ascii="DINNextLTPro" w:hAnsi="DINNextLTPro" w:cs="DINNextLTPro"/>
          <w:color w:val="000000"/>
          <w:sz w:val="15"/>
          <w:szCs w:val="15"/>
        </w:rPr>
        <w:t>receivables</w:t>
      </w:r>
      <w:proofErr w:type="gram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lastRenderedPageBreak/>
        <w:t>2,563 89,587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Net (Repayments)/ inflows form loans (339,320) 5,417,860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Paid dividends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Net cash flows from financing activities (1,782,281) 7,097,725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Changes in cash and cash equivalents (353,807) 97,855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" w:hAnsi="DINNextLTPro" w:cs="DINNextLTPro"/>
          <w:color w:val="000000"/>
          <w:sz w:val="15"/>
          <w:szCs w:val="15"/>
        </w:rPr>
      </w:pPr>
      <w:r>
        <w:rPr>
          <w:rFonts w:ascii="DINNextLTPro" w:hAnsi="DINNextLTPro" w:cs="DINNextLTPro"/>
          <w:color w:val="000000"/>
          <w:sz w:val="15"/>
          <w:szCs w:val="15"/>
        </w:rPr>
        <w:t>Cash and cash equivalent at the beginning 523,599 425,744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Cash and cash equivalent at the end of the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proofErr w:type="gramStart"/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period</w:t>
      </w:r>
      <w:proofErr w:type="gramEnd"/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Bold" w:hAnsi="DINNextLTPro,Bold" w:cs="DINNextLTPro,Bold"/>
          <w:b/>
          <w:bCs/>
          <w:color w:val="000000"/>
          <w:sz w:val="15"/>
          <w:szCs w:val="15"/>
        </w:rPr>
      </w:pPr>
      <w:r>
        <w:rPr>
          <w:rFonts w:ascii="DINNextLTPro,Bold" w:hAnsi="DINNextLTPro,Bold" w:cs="DINNextLTPro,Bold"/>
          <w:b/>
          <w:bCs/>
          <w:color w:val="000000"/>
          <w:sz w:val="15"/>
          <w:szCs w:val="15"/>
        </w:rPr>
        <w:t>169,792 523,599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</w:pPr>
      <w:r>
        <w:rPr>
          <w:rFonts w:ascii="DINNextLTPro,Italic" w:hAnsi="DINNextLTPro,Italic" w:cs="DINNextLTPro,Italic"/>
          <w:i/>
          <w:iCs/>
          <w:color w:val="000000"/>
          <w:sz w:val="16"/>
          <w:szCs w:val="16"/>
        </w:rPr>
        <w:t>The notes to financial statements are an integral part of these financial statements</w:t>
      </w:r>
    </w:p>
    <w:p w:rsidR="00525E0C" w:rsidRDefault="00525E0C" w:rsidP="00525E0C">
      <w:pPr>
        <w:autoSpaceDE w:val="0"/>
        <w:autoSpaceDN w:val="0"/>
        <w:adjustRightInd w:val="0"/>
        <w:spacing w:after="0" w:line="240" w:lineRule="auto"/>
        <w:rPr>
          <w:rFonts w:ascii="Ubuntu-Light" w:hAnsi="Ubuntu-Light" w:cs="Ubuntu-Light"/>
          <w:color w:val="FFFFFF"/>
          <w:sz w:val="52"/>
          <w:szCs w:val="52"/>
        </w:rPr>
      </w:pPr>
      <w:r>
        <w:rPr>
          <w:rFonts w:ascii="Ubuntu-Light" w:hAnsi="Ubuntu-Light" w:cs="Ubuntu-Light"/>
          <w:color w:val="FFFFFF"/>
          <w:sz w:val="52"/>
          <w:szCs w:val="52"/>
        </w:rPr>
        <w:t>Audit Report</w:t>
      </w:r>
    </w:p>
    <w:p w:rsidR="0054676C" w:rsidRDefault="00525E0C" w:rsidP="00525E0C">
      <w:r>
        <w:rPr>
          <w:rFonts w:ascii="Ubuntu" w:hAnsi="Ubuntu" w:cs="Ubuntu"/>
          <w:color w:val="000000"/>
        </w:rPr>
        <w:t>50</w:t>
      </w:r>
      <w:bookmarkStart w:id="0" w:name="_GoBack"/>
      <w:bookmarkEnd w:id="0"/>
    </w:p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uzeitGroteskStdLight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uzeitGroteskStd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NextLTPro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NextLTPr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NextLTPro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0C"/>
    <w:rsid w:val="00525E0C"/>
    <w:rsid w:val="0054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29DBB-251A-44ED-AA51-D733D83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1</cp:revision>
  <dcterms:created xsi:type="dcterms:W3CDTF">2017-01-29T12:21:00Z</dcterms:created>
  <dcterms:modified xsi:type="dcterms:W3CDTF">2017-01-29T12:22:00Z</dcterms:modified>
</cp:coreProperties>
</file>