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552A" w14:textId="0D7DDA24" w:rsidR="0024750D" w:rsidRDefault="0024750D" w:rsidP="0024750D">
      <w:pPr>
        <w:pStyle w:val="NormalWeb"/>
        <w:contextualSpacing/>
        <w:rPr>
          <w:rFonts w:ascii="Calibri" w:hAnsi="Calibri" w:cs="Calibri"/>
          <w:sz w:val="21"/>
          <w:szCs w:val="21"/>
        </w:rPr>
      </w:pP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Srin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ivas</w:t>
      </w:r>
      <w:r w:rsidRPr="0024750D">
        <w:rPr>
          <w:rFonts w:ascii="Calibri" w:hAnsi="Calibri" w:cs="Calibri"/>
          <w:sz w:val="21"/>
          <w:szCs w:val="21"/>
        </w:rPr>
        <w:br/>
      </w:r>
      <w:r w:rsidRPr="0024750D">
        <w:rPr>
          <w:rFonts w:ascii="Calibri" w:hAnsi="Calibri" w:cs="Calibri"/>
          <w:sz w:val="21"/>
          <w:szCs w:val="21"/>
        </w:rPr>
        <w:t>Chelmsford</w:t>
      </w:r>
      <w:r w:rsidRPr="0024750D">
        <w:rPr>
          <w:rFonts w:ascii="Calibri" w:hAnsi="Calibri" w:cs="Calibri"/>
          <w:sz w:val="21"/>
          <w:szCs w:val="21"/>
        </w:rPr>
        <w:t xml:space="preserve">, </w:t>
      </w:r>
      <w:r w:rsidRPr="0024750D">
        <w:rPr>
          <w:rFonts w:ascii="Calibri" w:hAnsi="Calibri" w:cs="Calibri"/>
          <w:sz w:val="21"/>
          <w:szCs w:val="21"/>
        </w:rPr>
        <w:t>MA</w:t>
      </w:r>
      <w:r w:rsidRPr="0024750D">
        <w:rPr>
          <w:rFonts w:ascii="Calibri" w:hAnsi="Calibri" w:cs="Calibri"/>
          <w:sz w:val="21"/>
          <w:szCs w:val="21"/>
        </w:rPr>
        <w:br/>
      </w:r>
      <w:r w:rsidRPr="0024750D">
        <w:rPr>
          <w:rFonts w:ascii="Apple Color Emoji" w:hAnsi="Apple Color Emoji" w:cs="Apple Color Emoji"/>
          <w:sz w:val="21"/>
          <w:szCs w:val="21"/>
        </w:rPr>
        <w:t>📞</w:t>
      </w:r>
      <w:r w:rsidRPr="0024750D">
        <w:rPr>
          <w:rFonts w:ascii="Calibri" w:hAnsi="Calibri" w:cs="Calibri"/>
          <w:sz w:val="21"/>
          <w:szCs w:val="21"/>
        </w:rPr>
        <w:t xml:space="preserve"> (978) 906-1900 | </w:t>
      </w:r>
      <w:r w:rsidRPr="0024750D">
        <w:rPr>
          <w:rFonts w:ascii="Apple Color Emoji" w:hAnsi="Apple Color Emoji" w:cs="Apple Color Emoji"/>
          <w:sz w:val="21"/>
          <w:szCs w:val="21"/>
        </w:rPr>
        <w:t>✉️</w:t>
      </w:r>
      <w:r w:rsidRPr="0024750D">
        <w:rPr>
          <w:rFonts w:ascii="Calibri" w:hAnsi="Calibri" w:cs="Calibri"/>
          <w:sz w:val="21"/>
          <w:szCs w:val="21"/>
        </w:rPr>
        <w:t xml:space="preserve"> </w:t>
      </w:r>
      <w:hyperlink r:id="rId5" w:history="1">
        <w:r w:rsidRPr="00B91B62">
          <w:rPr>
            <w:rStyle w:val="Hyperlink"/>
            <w:rFonts w:ascii="Calibri" w:hAnsi="Calibri" w:cs="Calibri"/>
            <w:sz w:val="21"/>
            <w:szCs w:val="21"/>
          </w:rPr>
          <w:t>nivas.aiops@gmail.com</w:t>
        </w:r>
      </w:hyperlink>
    </w:p>
    <w:p w14:paraId="2333D265" w14:textId="77777777" w:rsidR="0024750D" w:rsidRDefault="0024750D" w:rsidP="0024750D">
      <w:pPr>
        <w:pStyle w:val="NormalWeb"/>
        <w:contextualSpacing/>
        <w:rPr>
          <w:rFonts w:ascii="Calibri" w:hAnsi="Calibri" w:cs="Calibri"/>
          <w:sz w:val="21"/>
          <w:szCs w:val="21"/>
        </w:rPr>
      </w:pPr>
    </w:p>
    <w:p w14:paraId="422FC484" w14:textId="77777777" w:rsidR="0024750D" w:rsidRPr="0024750D" w:rsidRDefault="0024750D" w:rsidP="0024750D">
      <w:pPr>
        <w:pStyle w:val="NormalWeb"/>
        <w:contextualSpacing/>
        <w:rPr>
          <w:rFonts w:ascii="Calibri" w:hAnsi="Calibri" w:cs="Calibri"/>
          <w:sz w:val="21"/>
          <w:szCs w:val="21"/>
        </w:rPr>
      </w:pPr>
    </w:p>
    <w:p w14:paraId="47EE00B4" w14:textId="3711F0D6" w:rsidR="0024750D" w:rsidRPr="0024750D" w:rsidRDefault="0024750D" w:rsidP="0024750D">
      <w:pPr>
        <w:pStyle w:val="NormalWeb"/>
        <w:rPr>
          <w:rFonts w:ascii="Calibri" w:hAnsi="Calibri" w:cs="Calibri"/>
          <w:sz w:val="21"/>
          <w:szCs w:val="21"/>
        </w:rPr>
      </w:pP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Hi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,</w:t>
      </w:r>
    </w:p>
    <w:p w14:paraId="109DC812" w14:textId="1EC990A4" w:rsidR="0024750D" w:rsidRPr="0024750D" w:rsidRDefault="0024750D" w:rsidP="0024750D">
      <w:pPr>
        <w:pStyle w:val="NormalWeb"/>
        <w:rPr>
          <w:rFonts w:ascii="Calibri" w:hAnsi="Calibri" w:cs="Calibri"/>
          <w:sz w:val="21"/>
          <w:szCs w:val="21"/>
        </w:rPr>
      </w:pPr>
      <w:r w:rsidRPr="0024750D">
        <w:rPr>
          <w:rFonts w:ascii="Calibri" w:hAnsi="Calibri" w:cs="Calibri"/>
          <w:sz w:val="21"/>
          <w:szCs w:val="21"/>
        </w:rPr>
        <w:t xml:space="preserve">In today’s cloud-native world,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reliability</w:t>
      </w:r>
      <w:r w:rsidRPr="0024750D">
        <w:rPr>
          <w:rFonts w:ascii="Calibri" w:hAnsi="Calibri" w:cs="Calibri"/>
          <w:sz w:val="21"/>
          <w:szCs w:val="21"/>
        </w:rPr>
        <w:t xml:space="preserve"> is the foundation of business success. With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12+ years of experience across Banking, Telecom, and Pharma domains</w:t>
      </w:r>
      <w:r w:rsidRPr="0024750D">
        <w:rPr>
          <w:rFonts w:ascii="Calibri" w:hAnsi="Calibri" w:cs="Calibri"/>
          <w:sz w:val="21"/>
          <w:szCs w:val="21"/>
        </w:rPr>
        <w:t xml:space="preserve"> in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DevOps, Site Reliability Engineering, Cloud Architecture, and Observability</w:t>
      </w:r>
      <w:r w:rsidRPr="0024750D">
        <w:rPr>
          <w:rFonts w:ascii="Calibri" w:hAnsi="Calibri" w:cs="Calibri"/>
          <w:sz w:val="21"/>
          <w:szCs w:val="21"/>
        </w:rPr>
        <w:t xml:space="preserve">, I design and operate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scalable, resilient, and secure production platforms</w:t>
      </w:r>
      <w:r w:rsidRPr="0024750D">
        <w:rPr>
          <w:rFonts w:ascii="Calibri" w:hAnsi="Calibri" w:cs="Calibri"/>
          <w:sz w:val="21"/>
          <w:szCs w:val="21"/>
        </w:rPr>
        <w:t xml:space="preserve"> for mission-critical systems. I don’t just deploy infrastructure I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engineer reliability, automate excellence, and build platforms that scale with confidence</w:t>
      </w:r>
      <w:r w:rsidRPr="0024750D">
        <w:rPr>
          <w:rFonts w:ascii="Calibri" w:hAnsi="Calibri" w:cs="Calibri"/>
          <w:sz w:val="21"/>
          <w:szCs w:val="21"/>
        </w:rPr>
        <w:t>.</w:t>
      </w:r>
    </w:p>
    <w:p w14:paraId="10110361" w14:textId="77777777" w:rsidR="0024750D" w:rsidRPr="0024750D" w:rsidRDefault="0024750D" w:rsidP="0024750D">
      <w:pPr>
        <w:pStyle w:val="NormalWeb"/>
        <w:rPr>
          <w:rFonts w:ascii="Calibri" w:hAnsi="Calibri" w:cs="Calibri"/>
          <w:sz w:val="21"/>
          <w:szCs w:val="21"/>
        </w:rPr>
      </w:pP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Key Strengths:</w:t>
      </w:r>
    </w:p>
    <w:p w14:paraId="77BB537C" w14:textId="7F972BBE" w:rsidR="0024750D" w:rsidRPr="0024750D" w:rsidRDefault="0024750D" w:rsidP="0024750D">
      <w:pPr>
        <w:pStyle w:val="NormalWeb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736FF2">
        <w:rPr>
          <w:rStyle w:val="Strong"/>
          <w:rFonts w:ascii="Calibri" w:eastAsiaTheme="majorEastAsia" w:hAnsi="Calibri" w:cs="Calibri"/>
          <w:sz w:val="21"/>
          <w:szCs w:val="21"/>
        </w:rPr>
        <w:t>Cloud &amp; Architecture:</w:t>
      </w:r>
      <w:r w:rsidRPr="0024750D">
        <w:rPr>
          <w:rFonts w:ascii="Calibri" w:hAnsi="Calibri" w:cs="Calibri"/>
          <w:sz w:val="21"/>
          <w:szCs w:val="21"/>
        </w:rPr>
        <w:t xml:space="preserve"> Architected </w:t>
      </w:r>
      <w:r w:rsidRPr="00736FF2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production-grade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 xml:space="preserve"> AWS</w:t>
      </w:r>
      <w:r w:rsidR="00736FF2">
        <w:rPr>
          <w:rStyle w:val="Strong"/>
          <w:rFonts w:ascii="Calibri" w:eastAsiaTheme="majorEastAsia" w:hAnsi="Calibri" w:cs="Calibri"/>
          <w:sz w:val="21"/>
          <w:szCs w:val="21"/>
        </w:rPr>
        <w:t>, Azure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 xml:space="preserve"> </w:t>
      </w:r>
      <w:r w:rsidRPr="00736FF2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infrastructure</w:t>
      </w:r>
      <w:r w:rsidRPr="0024750D">
        <w:rPr>
          <w:rFonts w:ascii="Calibri" w:hAnsi="Calibri" w:cs="Calibri"/>
          <w:sz w:val="21"/>
          <w:szCs w:val="21"/>
        </w:rPr>
        <w:t xml:space="preserve">, </w:t>
      </w:r>
      <w:r w:rsidRPr="00736FF2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cost-optimized HA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 xml:space="preserve"> </w:t>
      </w:r>
      <w:r w:rsidRPr="00736FF2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systems</w:t>
      </w:r>
      <w:r w:rsidRPr="0024750D">
        <w:rPr>
          <w:rFonts w:ascii="Calibri" w:hAnsi="Calibri" w:cs="Calibri"/>
          <w:sz w:val="21"/>
          <w:szCs w:val="21"/>
        </w:rPr>
        <w:t xml:space="preserve">, automated scaling with </w:t>
      </w:r>
      <w:proofErr w:type="spellStart"/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Karpenter</w:t>
      </w:r>
      <w:proofErr w:type="spellEnd"/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 xml:space="preserve"> &amp; KEDA</w:t>
      </w:r>
      <w:r w:rsidRPr="0024750D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IaC</w:t>
      </w:r>
      <w:proofErr w:type="spellEnd"/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 xml:space="preserve"> </w:t>
      </w:r>
      <w:r w:rsidRPr="00736FF2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with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 xml:space="preserve"> Terraform </w:t>
      </w:r>
      <w:r w:rsidRPr="00736FF2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&amp;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 xml:space="preserve"> CloudFormation</w:t>
      </w:r>
      <w:r w:rsidRPr="0024750D">
        <w:rPr>
          <w:rFonts w:ascii="Calibri" w:hAnsi="Calibri" w:cs="Calibri"/>
          <w:sz w:val="21"/>
          <w:szCs w:val="21"/>
        </w:rPr>
        <w:t>.</w:t>
      </w:r>
    </w:p>
    <w:p w14:paraId="687EC58A" w14:textId="77777777" w:rsidR="0024750D" w:rsidRPr="0024750D" w:rsidRDefault="0024750D" w:rsidP="0024750D">
      <w:pPr>
        <w:pStyle w:val="NormalWeb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736FF2">
        <w:rPr>
          <w:rStyle w:val="Strong"/>
          <w:rFonts w:ascii="Calibri" w:eastAsiaTheme="majorEastAsia" w:hAnsi="Calibri" w:cs="Calibri"/>
          <w:sz w:val="21"/>
          <w:szCs w:val="21"/>
        </w:rPr>
        <w:t>DevOps &amp; Platform Engineering:</w:t>
      </w:r>
      <w:r w:rsidRPr="0024750D">
        <w:rPr>
          <w:rFonts w:ascii="Calibri" w:hAnsi="Calibri" w:cs="Calibri"/>
          <w:sz w:val="21"/>
          <w:szCs w:val="21"/>
        </w:rPr>
        <w:t xml:space="preserve"> Built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 xml:space="preserve">CI/CD </w:t>
      </w:r>
      <w:r w:rsidRPr="00736FF2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pipelines</w:t>
      </w:r>
      <w:r w:rsidRPr="0024750D">
        <w:rPr>
          <w:rFonts w:ascii="Calibri" w:hAnsi="Calibri" w:cs="Calibri"/>
          <w:sz w:val="21"/>
          <w:szCs w:val="21"/>
        </w:rPr>
        <w:t xml:space="preserve"> (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 xml:space="preserve">GitLab CI/CD, Jenkins, GitHub Actions, </w:t>
      </w:r>
      <w:proofErr w:type="spellStart"/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FluxCD</w:t>
      </w:r>
      <w:proofErr w:type="spellEnd"/>
      <w:r w:rsidRPr="0024750D">
        <w:rPr>
          <w:rFonts w:ascii="Calibri" w:hAnsi="Calibri" w:cs="Calibri"/>
          <w:sz w:val="21"/>
          <w:szCs w:val="21"/>
        </w:rPr>
        <w:t xml:space="preserve">), reduced deployment failures, enabled </w:t>
      </w:r>
      <w:proofErr w:type="spellStart"/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GitOps</w:t>
      </w:r>
      <w:proofErr w:type="spellEnd"/>
      <w:r w:rsidRPr="0024750D">
        <w:rPr>
          <w:rFonts w:ascii="Calibri" w:hAnsi="Calibri" w:cs="Calibri"/>
          <w:sz w:val="21"/>
          <w:szCs w:val="21"/>
        </w:rPr>
        <w:t xml:space="preserve"> for Kubernetes.</w:t>
      </w:r>
    </w:p>
    <w:p w14:paraId="626D24F5" w14:textId="77777777" w:rsidR="0024750D" w:rsidRPr="0024750D" w:rsidRDefault="0024750D" w:rsidP="0024750D">
      <w:pPr>
        <w:pStyle w:val="NormalWeb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 xml:space="preserve">Kubernetes </w:t>
      </w:r>
      <w:r w:rsidRPr="00736FF2">
        <w:rPr>
          <w:rStyle w:val="Strong"/>
          <w:rFonts w:ascii="Calibri" w:eastAsiaTheme="majorEastAsia" w:hAnsi="Calibri" w:cs="Calibri"/>
          <w:sz w:val="21"/>
          <w:szCs w:val="21"/>
        </w:rPr>
        <w:t>&amp; Cloud-Native:</w:t>
      </w:r>
      <w:r w:rsidRPr="0024750D">
        <w:rPr>
          <w:rFonts w:ascii="Calibri" w:hAnsi="Calibri" w:cs="Calibri"/>
          <w:sz w:val="21"/>
          <w:szCs w:val="21"/>
        </w:rPr>
        <w:t xml:space="preserve"> Expertise in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Helm, Istio, KEDA</w:t>
      </w:r>
      <w:r w:rsidRPr="0024750D">
        <w:rPr>
          <w:rFonts w:ascii="Calibri" w:hAnsi="Calibri" w:cs="Calibri"/>
          <w:sz w:val="21"/>
          <w:szCs w:val="21"/>
        </w:rPr>
        <w:t xml:space="preserve">, </w:t>
      </w:r>
      <w:r w:rsidRPr="00736FF2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secure cluster designs</w:t>
      </w:r>
      <w:r w:rsidRPr="0024750D">
        <w:rPr>
          <w:rFonts w:ascii="Calibri" w:hAnsi="Calibri" w:cs="Calibri"/>
          <w:sz w:val="21"/>
          <w:szCs w:val="21"/>
        </w:rPr>
        <w:t xml:space="preserve">,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99.99% uptime</w:t>
      </w:r>
      <w:r w:rsidRPr="0024750D">
        <w:rPr>
          <w:rFonts w:ascii="Calibri" w:hAnsi="Calibri" w:cs="Calibri"/>
          <w:sz w:val="21"/>
          <w:szCs w:val="21"/>
        </w:rPr>
        <w:t xml:space="preserve">, and </w:t>
      </w:r>
      <w:r w:rsidRPr="00736FF2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scalable microservices architecture</w:t>
      </w:r>
      <w:r w:rsidRPr="00736FF2">
        <w:rPr>
          <w:rFonts w:ascii="Calibri" w:hAnsi="Calibri" w:cs="Calibri"/>
          <w:b/>
          <w:bCs/>
          <w:sz w:val="21"/>
          <w:szCs w:val="21"/>
        </w:rPr>
        <w:t>.</w:t>
      </w:r>
    </w:p>
    <w:p w14:paraId="102FC571" w14:textId="1914A944" w:rsidR="0024750D" w:rsidRPr="0024750D" w:rsidRDefault="0024750D" w:rsidP="0024750D">
      <w:pPr>
        <w:pStyle w:val="NormalWeb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Observability &amp; Reliability:</w:t>
      </w:r>
      <w:r w:rsidRPr="0024750D">
        <w:rPr>
          <w:rFonts w:ascii="Calibri" w:hAnsi="Calibri" w:cs="Calibri"/>
          <w:sz w:val="21"/>
          <w:szCs w:val="21"/>
        </w:rPr>
        <w:t xml:space="preserve"> Full-stack monitoring with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 xml:space="preserve">Prometheus, Grafana, </w:t>
      </w:r>
      <w:r w:rsidR="00736FF2" w:rsidRPr="0024750D">
        <w:rPr>
          <w:rStyle w:val="Strong"/>
          <w:rFonts w:ascii="Calibri" w:eastAsiaTheme="majorEastAsia" w:hAnsi="Calibri" w:cs="Calibri"/>
          <w:sz w:val="21"/>
          <w:szCs w:val="21"/>
        </w:rPr>
        <w:t>Open Telemetry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, YACE, Datadog, Splunk</w:t>
      </w:r>
      <w:r w:rsidRPr="0024750D">
        <w:rPr>
          <w:rFonts w:ascii="Calibri" w:hAnsi="Calibri" w:cs="Calibri"/>
          <w:sz w:val="21"/>
          <w:szCs w:val="21"/>
        </w:rPr>
        <w:t xml:space="preserve">, reduced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MTTR by 50%</w:t>
      </w:r>
      <w:r w:rsidRPr="0024750D">
        <w:rPr>
          <w:rFonts w:ascii="Calibri" w:hAnsi="Calibri" w:cs="Calibri"/>
          <w:sz w:val="21"/>
          <w:szCs w:val="21"/>
        </w:rPr>
        <w:t xml:space="preserve">, implemented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SLA/SLO-based reliability frameworks</w:t>
      </w:r>
      <w:r w:rsidRPr="0024750D">
        <w:rPr>
          <w:rFonts w:ascii="Calibri" w:hAnsi="Calibri" w:cs="Calibri"/>
          <w:sz w:val="21"/>
          <w:szCs w:val="21"/>
        </w:rPr>
        <w:t>.</w:t>
      </w:r>
    </w:p>
    <w:p w14:paraId="13B62BE3" w14:textId="77777777" w:rsidR="0024750D" w:rsidRPr="00736FF2" w:rsidRDefault="0024750D" w:rsidP="0024750D">
      <w:pPr>
        <w:pStyle w:val="NormalWeb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Automation &amp; Cost Optimization:</w:t>
      </w:r>
      <w:r w:rsidRPr="0024750D">
        <w:rPr>
          <w:rFonts w:ascii="Calibri" w:hAnsi="Calibri" w:cs="Calibri"/>
          <w:sz w:val="21"/>
          <w:szCs w:val="21"/>
        </w:rPr>
        <w:t xml:space="preserve">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Python-driven automation</w:t>
      </w:r>
      <w:r w:rsidRPr="0024750D">
        <w:rPr>
          <w:rFonts w:ascii="Calibri" w:hAnsi="Calibri" w:cs="Calibri"/>
          <w:sz w:val="21"/>
          <w:szCs w:val="21"/>
        </w:rPr>
        <w:t xml:space="preserve">, event-driven autoscaling, </w:t>
      </w:r>
      <w:r w:rsidRPr="00736FF2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weekend hibernation</w:t>
      </w:r>
      <w:r w:rsidRPr="00736FF2">
        <w:rPr>
          <w:rFonts w:ascii="Calibri" w:hAnsi="Calibri" w:cs="Calibri"/>
          <w:sz w:val="21"/>
          <w:szCs w:val="21"/>
        </w:rPr>
        <w:t xml:space="preserve"> saving </w:t>
      </w:r>
      <w:r w:rsidRPr="00736FF2">
        <w:rPr>
          <w:rFonts w:ascii="Calibri" w:hAnsi="Calibri" w:cs="Calibri"/>
          <w:b/>
          <w:bCs/>
          <w:sz w:val="21"/>
          <w:szCs w:val="21"/>
        </w:rPr>
        <w:t>30%</w:t>
      </w:r>
      <w:r w:rsidRPr="00736FF2">
        <w:rPr>
          <w:rFonts w:ascii="Calibri" w:hAnsi="Calibri" w:cs="Calibri"/>
          <w:sz w:val="21"/>
          <w:szCs w:val="21"/>
        </w:rPr>
        <w:t xml:space="preserve"> cloud costs.</w:t>
      </w:r>
    </w:p>
    <w:p w14:paraId="4EBE60E8" w14:textId="77777777" w:rsidR="0024750D" w:rsidRPr="0024750D" w:rsidRDefault="0024750D" w:rsidP="0024750D">
      <w:pPr>
        <w:pStyle w:val="NormalWeb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Engineering Philosophy:</w:t>
      </w:r>
      <w:r w:rsidRPr="0024750D">
        <w:rPr>
          <w:rFonts w:ascii="Calibri" w:hAnsi="Calibri" w:cs="Calibri"/>
          <w:sz w:val="21"/>
          <w:szCs w:val="21"/>
        </w:rPr>
        <w:t xml:space="preserve">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Reliability by design</w:t>
      </w:r>
      <w:r w:rsidRPr="0024750D">
        <w:rPr>
          <w:rFonts w:ascii="Calibri" w:hAnsi="Calibri" w:cs="Calibri"/>
          <w:sz w:val="21"/>
          <w:szCs w:val="21"/>
        </w:rPr>
        <w:t xml:space="preserve">, automation over manual effort,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observability before incidents</w:t>
      </w:r>
      <w:r w:rsidRPr="0024750D">
        <w:rPr>
          <w:rFonts w:ascii="Calibri" w:hAnsi="Calibri" w:cs="Calibri"/>
          <w:sz w:val="21"/>
          <w:szCs w:val="21"/>
        </w:rPr>
        <w:t xml:space="preserve">,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security as baseline</w:t>
      </w:r>
      <w:r w:rsidRPr="0024750D">
        <w:rPr>
          <w:rFonts w:ascii="Calibri" w:hAnsi="Calibri" w:cs="Calibri"/>
          <w:sz w:val="21"/>
          <w:szCs w:val="21"/>
        </w:rPr>
        <w:t xml:space="preserve">,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cost-awareness at scale</w:t>
      </w:r>
      <w:r w:rsidRPr="0024750D">
        <w:rPr>
          <w:rFonts w:ascii="Calibri" w:hAnsi="Calibri" w:cs="Calibri"/>
          <w:sz w:val="21"/>
          <w:szCs w:val="21"/>
        </w:rPr>
        <w:t>, aligning engineering with business outcomes.</w:t>
      </w:r>
    </w:p>
    <w:p w14:paraId="78987C05" w14:textId="77777777" w:rsidR="0024750D" w:rsidRPr="0024750D" w:rsidRDefault="0024750D" w:rsidP="0024750D">
      <w:pPr>
        <w:pStyle w:val="NormalWeb"/>
        <w:rPr>
          <w:rFonts w:ascii="Calibri" w:hAnsi="Calibri" w:cs="Calibri"/>
          <w:sz w:val="21"/>
          <w:szCs w:val="21"/>
        </w:rPr>
      </w:pP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Roles of Impact:</w:t>
      </w:r>
      <w:r w:rsidRPr="0024750D">
        <w:rPr>
          <w:rFonts w:ascii="Calibri" w:hAnsi="Calibri" w:cs="Calibri"/>
          <w:sz w:val="21"/>
          <w:szCs w:val="21"/>
        </w:rPr>
        <w:t xml:space="preserve"> DevOps Engineer | SRE | Observability Engineer | Platform Engineer | Cloud Architect. My strength lies in bridging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architecture with operations</w:t>
      </w:r>
      <w:r w:rsidRPr="0024750D">
        <w:rPr>
          <w:rFonts w:ascii="Calibri" w:hAnsi="Calibri" w:cs="Calibri"/>
          <w:sz w:val="21"/>
          <w:szCs w:val="21"/>
        </w:rPr>
        <w:t xml:space="preserve"> to ensure systems run flawlessly in production.</w:t>
      </w:r>
    </w:p>
    <w:p w14:paraId="32F21F5D" w14:textId="61DA0F48" w:rsidR="0024750D" w:rsidRDefault="0024750D" w:rsidP="0024750D">
      <w:pPr>
        <w:pStyle w:val="NormalWeb"/>
        <w:rPr>
          <w:rFonts w:ascii="Calibri" w:hAnsi="Calibri" w:cs="Calibri"/>
          <w:sz w:val="21"/>
          <w:szCs w:val="21"/>
        </w:rPr>
      </w:pPr>
      <w:r w:rsidRPr="0024750D">
        <w:rPr>
          <w:rFonts w:ascii="Calibri" w:hAnsi="Calibri" w:cs="Calibri"/>
          <w:sz w:val="21"/>
          <w:szCs w:val="21"/>
        </w:rPr>
        <w:t xml:space="preserve">I am excited to bring my expertise in </w:t>
      </w: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>cloud-native engineering, reliability automation, and observability-driven operations</w:t>
      </w:r>
      <w:r w:rsidRPr="0024750D">
        <w:rPr>
          <w:rFonts w:ascii="Calibri" w:hAnsi="Calibri" w:cs="Calibri"/>
          <w:sz w:val="21"/>
          <w:szCs w:val="21"/>
        </w:rPr>
        <w:t xml:space="preserve"> to your team. Thank you for your time and consideration.</w:t>
      </w:r>
      <w:r w:rsidRPr="0024750D">
        <w:rPr>
          <w:rFonts w:ascii="Calibri" w:hAnsi="Calibri" w:cs="Calibri"/>
          <w:sz w:val="21"/>
          <w:szCs w:val="21"/>
        </w:rPr>
        <w:t xml:space="preserve"> </w:t>
      </w:r>
    </w:p>
    <w:p w14:paraId="2E9F6417" w14:textId="77777777" w:rsidR="0024750D" w:rsidRDefault="0024750D" w:rsidP="0024750D">
      <w:pPr>
        <w:pStyle w:val="NormalWeb"/>
        <w:spacing w:after="0" w:afterAutospacing="0"/>
        <w:ind w:left="5760" w:firstLine="720"/>
        <w:contextualSpacing/>
        <w:rPr>
          <w:rStyle w:val="Strong"/>
          <w:rFonts w:ascii="Calibri" w:eastAsiaTheme="majorEastAsia" w:hAnsi="Calibri" w:cs="Calibri"/>
          <w:sz w:val="21"/>
          <w:szCs w:val="21"/>
        </w:rPr>
      </w:pPr>
      <w:r w:rsidRPr="0024750D">
        <w:rPr>
          <w:rStyle w:val="Strong"/>
          <w:rFonts w:ascii="Calibri" w:eastAsiaTheme="majorEastAsia" w:hAnsi="Calibri" w:cs="Calibri"/>
          <w:sz w:val="21"/>
          <w:szCs w:val="21"/>
        </w:rPr>
        <w:t xml:space="preserve">Warm Regards, </w:t>
      </w:r>
    </w:p>
    <w:p w14:paraId="67FA6F5F" w14:textId="50BE4665" w:rsidR="0024750D" w:rsidRPr="0024750D" w:rsidRDefault="0024750D" w:rsidP="0024750D">
      <w:pPr>
        <w:pStyle w:val="NormalWeb"/>
        <w:spacing w:after="0" w:afterAutospacing="0"/>
        <w:ind w:left="6480"/>
        <w:contextualSpacing/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</w:pPr>
      <w:r w:rsidRPr="0024750D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Srinivas</w:t>
      </w:r>
    </w:p>
    <w:p w14:paraId="21F50947" w14:textId="5AFBED1E" w:rsidR="0024750D" w:rsidRPr="0024750D" w:rsidRDefault="0024750D" w:rsidP="0024750D">
      <w:pPr>
        <w:pStyle w:val="NormalWeb"/>
        <w:rPr>
          <w:rFonts w:ascii="Calibri" w:hAnsi="Calibri" w:cs="Calibri"/>
          <w:sz w:val="21"/>
          <w:szCs w:val="21"/>
        </w:rPr>
      </w:pPr>
    </w:p>
    <w:sectPr w:rsidR="0024750D" w:rsidRPr="00247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D6F"/>
    <w:multiLevelType w:val="multilevel"/>
    <w:tmpl w:val="0A80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2A15"/>
    <w:multiLevelType w:val="multilevel"/>
    <w:tmpl w:val="3A2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62F6E"/>
    <w:multiLevelType w:val="multilevel"/>
    <w:tmpl w:val="BBD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E7EE2"/>
    <w:multiLevelType w:val="multilevel"/>
    <w:tmpl w:val="E6E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44E69"/>
    <w:multiLevelType w:val="multilevel"/>
    <w:tmpl w:val="9F2E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C19E5"/>
    <w:multiLevelType w:val="multilevel"/>
    <w:tmpl w:val="2A78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F0D57"/>
    <w:multiLevelType w:val="multilevel"/>
    <w:tmpl w:val="DF5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F7862"/>
    <w:multiLevelType w:val="multilevel"/>
    <w:tmpl w:val="2996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D088A"/>
    <w:multiLevelType w:val="multilevel"/>
    <w:tmpl w:val="9FE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97FF3"/>
    <w:multiLevelType w:val="multilevel"/>
    <w:tmpl w:val="B38C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117152">
    <w:abstractNumId w:val="3"/>
  </w:num>
  <w:num w:numId="2" w16cid:durableId="943995673">
    <w:abstractNumId w:val="0"/>
  </w:num>
  <w:num w:numId="3" w16cid:durableId="980040962">
    <w:abstractNumId w:val="6"/>
  </w:num>
  <w:num w:numId="4" w16cid:durableId="1025247531">
    <w:abstractNumId w:val="2"/>
  </w:num>
  <w:num w:numId="5" w16cid:durableId="131607780">
    <w:abstractNumId w:val="7"/>
  </w:num>
  <w:num w:numId="6" w16cid:durableId="1778914426">
    <w:abstractNumId w:val="8"/>
  </w:num>
  <w:num w:numId="7" w16cid:durableId="1398479435">
    <w:abstractNumId w:val="5"/>
  </w:num>
  <w:num w:numId="8" w16cid:durableId="815492966">
    <w:abstractNumId w:val="9"/>
  </w:num>
  <w:num w:numId="9" w16cid:durableId="1149859517">
    <w:abstractNumId w:val="4"/>
  </w:num>
  <w:num w:numId="10" w16cid:durableId="405105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0D"/>
    <w:rsid w:val="00006C9B"/>
    <w:rsid w:val="0024750D"/>
    <w:rsid w:val="0069696B"/>
    <w:rsid w:val="00736FF2"/>
    <w:rsid w:val="00EE3F5B"/>
    <w:rsid w:val="00FA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7FDF0"/>
  <w15:chartTrackingRefBased/>
  <w15:docId w15:val="{11FFF5D6-8A45-5B49-93C5-FC4A689D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7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7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5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4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4750D"/>
    <w:rPr>
      <w:i/>
      <w:iCs/>
    </w:rPr>
  </w:style>
  <w:style w:type="character" w:styleId="Strong">
    <w:name w:val="Strong"/>
    <w:basedOn w:val="DefaultParagraphFont"/>
    <w:uiPriority w:val="22"/>
    <w:qFormat/>
    <w:rsid w:val="0024750D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475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4750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4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475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4750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2475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vas.aiop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Merugumala, Srinivasarao</dc:creator>
  <cp:keywords/>
  <dc:description/>
  <cp:lastModifiedBy>Merugumala, Srinivasarao</cp:lastModifiedBy>
  <cp:revision>2</cp:revision>
  <dcterms:created xsi:type="dcterms:W3CDTF">2026-03-03T18:43:00Z</dcterms:created>
  <dcterms:modified xsi:type="dcterms:W3CDTF">2026-03-03T18:43:00Z</dcterms:modified>
</cp:coreProperties>
</file>