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1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Name: Sreelekshmi Anilkumar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No:42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 RMCA S2-B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Date: 31\05\2022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b="0" l="0" r="0" t="0"/>
                <wp:wrapSquare wrapText="bothSides" distB="0" distT="0" distL="114300" distR="11430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225" cy="15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ORIENTAL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4. Write a program that reads from a file having integers. Copy even numbers and odd numbers to separate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java.io.FileReader;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java.io.FileWriter;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oddeven1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FileReader fr = new FileReader("numbers.txt");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BufferedReader br = new BufferedReader(fr);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file1 = new File("oddnumbers.txt");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FileWriter fw1 = new FileWriter(file1);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file2 = new File("evennumbers.txt");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FileWriter fw2 = new FileWriter(file2);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num;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((num = br.readLine()) != null)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(Integer.parseInt(num) % 2 == 0)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fw2.write(num + "\n");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else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fw1.write(num + "\n");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fw1.close();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fw2.close();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catch (Exception e)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System.out.println("copied succesfully");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2591162" cy="1066949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6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4363059" cy="2000529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00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4915586" cy="1581371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8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3048425" cy="1657581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5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tabs>
        <w:tab w:val="center" w:pos="4513"/>
        <w:tab w:val="right" w:pos="9026"/>
      </w:tabs>
      <w:spacing w:after="0" w:line="240" w:lineRule="auto"/>
      <w:rPr/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center" w:pos="4513"/>
        <w:tab w:val="right" w:pos="9026"/>
      </w:tabs>
      <w:spacing w:after="0" w:line="240" w:lineRule="auto"/>
      <w:rPr/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</w:style>
  <w:style w:type="paragraph" w:styleId="Heading1">
    <w:name w:val="heading 1"/>
    <w:basedOn w:val="Normal"/>
    <w:next w:val="Normal"/>
    <w:qFormat w:val="1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rPr>
      <w:color w:val="000080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 w:customStyle="1">
    <w:name w:val="Frame Contents"/>
    <w:basedOn w:val="Normal"/>
    <w:qFormat w:val="1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996703"/>
    <w:pPr>
      <w:ind w:left="720"/>
      <w:contextualSpacing w:val="1"/>
    </w:pPr>
    <w:rPr>
      <w:rFonts w:asciiTheme="minorHAnsi" w:cstheme="minorBidi" w:eastAsiaTheme="minorHAnsi" w:hAnsiTheme="minorHAnsi"/>
      <w:lang w:bidi="ar-SA"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lKynZhwRsnPhACk3qfHmJUz7DQ==">AMUW2mWO8vNTd39uTdifoKPzoXt3pvzM2eJtIjaUrdACHbYPuSOtN6Uh3ZPeK+9MHy8ubzvy5A4j45NYmW4Lol6KZ864jHrc7TxJDXGpMkkcAvtfI1sMuB0Y3lbphQJbLsCC2RZjCf6B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2022-05-31T06:43:00Z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