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8EB" w:rsidRPr="00C7610E" w:rsidRDefault="00C7610E">
      <w:pPr>
        <w:rPr>
          <w:rFonts w:ascii="Book Antiqua" w:hAnsi="Book Antiqua" w:cs="Helvetica"/>
          <w:color w:val="202124"/>
          <w:sz w:val="32"/>
          <w:szCs w:val="32"/>
          <w:shd w:val="clear" w:color="auto" w:fill="FFFFFF"/>
        </w:rPr>
      </w:pPr>
      <w:r>
        <w:rPr>
          <w:rFonts w:ascii="Book Antiqua" w:hAnsi="Book Antiqua" w:cs="Helvetica"/>
          <w:color w:val="202124"/>
          <w:sz w:val="32"/>
          <w:szCs w:val="32"/>
          <w:shd w:val="clear" w:color="auto" w:fill="FFFFFF"/>
        </w:rPr>
        <w:t xml:space="preserve">Kalvium Data Analyst </w:t>
      </w:r>
      <w:r w:rsidRPr="00C7610E">
        <w:rPr>
          <w:rFonts w:ascii="Book Antiqua" w:hAnsi="Book Antiqua" w:cs="Helvetica"/>
          <w:color w:val="202124"/>
          <w:sz w:val="32"/>
          <w:szCs w:val="32"/>
          <w:shd w:val="clear" w:color="auto" w:fill="FFFFFF"/>
        </w:rPr>
        <w:t>task and application</w:t>
      </w:r>
      <w:r w:rsidRPr="00C7610E">
        <w:rPr>
          <w:rFonts w:ascii="Book Antiqua" w:hAnsi="Book Antiqua" w:cs="Helvetica"/>
          <w:color w:val="202124"/>
          <w:sz w:val="32"/>
          <w:szCs w:val="32"/>
          <w:shd w:val="clear" w:color="auto" w:fill="FFFFFF"/>
        </w:rPr>
        <w:t xml:space="preserve"> </w:t>
      </w:r>
    </w:p>
    <w:p w:rsidR="00C7610E" w:rsidRPr="00C7610E" w:rsidRDefault="00C7610E">
      <w:pPr>
        <w:rPr>
          <w:rFonts w:ascii="Book Antiqua" w:hAnsi="Book Antiqua" w:cs="Helvetica"/>
          <w:color w:val="202124"/>
          <w:sz w:val="32"/>
          <w:szCs w:val="32"/>
          <w:shd w:val="clear" w:color="auto" w:fill="FFFFFF"/>
        </w:rPr>
      </w:pPr>
      <w:r w:rsidRPr="00C7610E">
        <w:rPr>
          <w:rFonts w:ascii="Book Antiqua" w:hAnsi="Book Antiqua" w:cs="Helvetica"/>
          <w:color w:val="202124"/>
          <w:sz w:val="32"/>
          <w:szCs w:val="32"/>
          <w:shd w:val="clear" w:color="auto" w:fill="FFFFFF"/>
        </w:rPr>
        <w:t>Task 1:</w:t>
      </w:r>
    </w:p>
    <w:p w:rsidR="00C7610E" w:rsidRDefault="00C7610E">
      <w:pPr>
        <w:rPr>
          <w:rFonts w:ascii="Book Antiqua" w:hAnsi="Book Antiqua" w:cs="Arial"/>
          <w:color w:val="202124"/>
          <w:sz w:val="32"/>
          <w:szCs w:val="32"/>
          <w:shd w:val="clear" w:color="auto" w:fill="FFFFFF"/>
        </w:rPr>
      </w:pPr>
      <w:r w:rsidRPr="00C7610E">
        <w:rPr>
          <w:rFonts w:ascii="Book Antiqua" w:hAnsi="Book Antiqua" w:cs="Helvetica"/>
          <w:color w:val="202124"/>
          <w:sz w:val="32"/>
          <w:szCs w:val="32"/>
          <w:shd w:val="clear" w:color="auto" w:fill="FFFFFF"/>
        </w:rPr>
        <w:t>Topic:</w:t>
      </w:r>
      <w:r w:rsidRPr="00C7610E">
        <w:rPr>
          <w:rFonts w:ascii="Book Antiqua" w:hAnsi="Book Antiqua" w:cs="Arial"/>
          <w:color w:val="202124"/>
          <w:sz w:val="32"/>
          <w:szCs w:val="32"/>
          <w:shd w:val="clear" w:color="auto" w:fill="FFFFFF"/>
        </w:rPr>
        <w:t xml:space="preserve"> </w:t>
      </w:r>
      <w:r w:rsidRPr="00C7610E">
        <w:rPr>
          <w:rFonts w:ascii="Book Antiqua" w:hAnsi="Book Antiqua" w:cs="Arial"/>
          <w:color w:val="202124"/>
          <w:sz w:val="32"/>
          <w:szCs w:val="32"/>
          <w:shd w:val="clear" w:color="auto" w:fill="FFFFFF"/>
        </w:rPr>
        <w:t>a report of 10 key insight that you can derive from the data</w:t>
      </w:r>
    </w:p>
    <w:p w:rsidR="00EE01CA" w:rsidRDefault="00EE01CA">
      <w:pPr>
        <w:rPr>
          <w:rFonts w:ascii="Book Antiqua" w:hAnsi="Book Antiqua" w:cs="Arial"/>
          <w:color w:val="202124"/>
          <w:sz w:val="32"/>
          <w:szCs w:val="32"/>
          <w:shd w:val="clear" w:color="auto" w:fill="FFFFFF"/>
        </w:rPr>
      </w:pPr>
      <w:r>
        <w:rPr>
          <w:rFonts w:ascii="Book Antiqua" w:hAnsi="Book Antiqua" w:cs="Arial"/>
          <w:color w:val="202124"/>
          <w:sz w:val="32"/>
          <w:szCs w:val="32"/>
          <w:shd w:val="clear" w:color="auto" w:fill="FFFFFF"/>
        </w:rPr>
        <w:t>Mandhalapu Sree Annapurna</w:t>
      </w:r>
    </w:p>
    <w:p w:rsidR="00EE01CA" w:rsidRDefault="00EE01CA" w:rsidP="00C7610E">
      <w:pPr>
        <w:rPr>
          <w:rFonts w:ascii="Book Antiqua" w:hAnsi="Book Antiqua" w:cs="Arial"/>
          <w:color w:val="202124"/>
          <w:sz w:val="32"/>
          <w:szCs w:val="32"/>
          <w:shd w:val="clear" w:color="auto" w:fill="FFFFFF"/>
        </w:rPr>
      </w:pPr>
      <w:r>
        <w:rPr>
          <w:rFonts w:ascii="Book Antiqua" w:hAnsi="Book Antiqua" w:cs="Arial"/>
          <w:color w:val="202124"/>
          <w:sz w:val="32"/>
          <w:szCs w:val="32"/>
          <w:shd w:val="clear" w:color="auto" w:fill="FFFFFF"/>
        </w:rPr>
        <w:t>AP21110010791</w:t>
      </w:r>
    </w:p>
    <w:p w:rsidR="00EE01CA" w:rsidRDefault="00EE01CA" w:rsidP="00C7610E">
      <w:pPr>
        <w:rPr>
          <w:rFonts w:ascii="Book Antiqua" w:hAnsi="Book Antiqua" w:cs="Arial"/>
          <w:color w:val="202124"/>
          <w:sz w:val="32"/>
          <w:szCs w:val="32"/>
          <w:shd w:val="clear" w:color="auto" w:fill="FFFFFF"/>
        </w:rPr>
      </w:pPr>
      <w:r>
        <w:rPr>
          <w:rFonts w:ascii="Book Antiqua" w:hAnsi="Book Antiqua" w:cs="Arial"/>
          <w:color w:val="202124"/>
          <w:sz w:val="32"/>
          <w:szCs w:val="32"/>
          <w:shd w:val="clear" w:color="auto" w:fill="FFFFFF"/>
        </w:rPr>
        <w:t xml:space="preserve">SRM </w:t>
      </w:r>
      <w:bookmarkStart w:id="0" w:name="_GoBack"/>
      <w:bookmarkEnd w:id="0"/>
      <w:r>
        <w:rPr>
          <w:rFonts w:ascii="Book Antiqua" w:hAnsi="Book Antiqua" w:cs="Arial"/>
          <w:color w:val="202124"/>
          <w:sz w:val="32"/>
          <w:szCs w:val="32"/>
          <w:shd w:val="clear" w:color="auto" w:fill="FFFFFF"/>
        </w:rPr>
        <w:t xml:space="preserve">University </w:t>
      </w:r>
    </w:p>
    <w:p w:rsidR="00C7610E" w:rsidRPr="00EE01CA" w:rsidRDefault="00C7610E" w:rsidP="00C7610E">
      <w:pPr>
        <w:rPr>
          <w:rFonts w:ascii="Book Antiqua" w:hAnsi="Book Antiqua" w:cs="Arial"/>
          <w:color w:val="202124"/>
          <w:sz w:val="32"/>
          <w:szCs w:val="32"/>
          <w:shd w:val="clear" w:color="auto" w:fill="FFFFFF"/>
        </w:rPr>
      </w:pPr>
      <w:r w:rsidRPr="00C7610E">
        <w:rPr>
          <w:rFonts w:ascii="Book Antiqua" w:hAnsi="Book Antiqua"/>
          <w:sz w:val="28"/>
          <w:szCs w:val="28"/>
        </w:rPr>
        <w:t xml:space="preserve">1. </w:t>
      </w:r>
      <w:r w:rsidRPr="00C7610E">
        <w:rPr>
          <w:rFonts w:ascii="Book Antiqua" w:hAnsi="Book Antiqua"/>
          <w:sz w:val="28"/>
          <w:szCs w:val="28"/>
        </w:rPr>
        <w:t>Bharatiy</w:t>
      </w:r>
      <w:r w:rsidR="00EE01CA">
        <w:rPr>
          <w:rFonts w:ascii="Book Antiqua" w:hAnsi="Book Antiqua"/>
          <w:sz w:val="28"/>
          <w:szCs w:val="28"/>
        </w:rPr>
        <w:t>a Janata Party (BJP) Dominance</w:t>
      </w:r>
      <w:r w:rsidRPr="00C7610E">
        <w:rPr>
          <w:rFonts w:ascii="Book Antiqua" w:hAnsi="Book Antiqua"/>
          <w:sz w:val="28"/>
          <w:szCs w:val="28"/>
        </w:rPr>
        <w:t>: With 240 seats out of 543, the BJP emerged as the single largest party. Their commanding presence in Indian politics is cemented b</w:t>
      </w:r>
      <w:r w:rsidRPr="00C7610E">
        <w:rPr>
          <w:rFonts w:ascii="Book Antiqua" w:hAnsi="Book Antiqua"/>
          <w:sz w:val="28"/>
          <w:szCs w:val="28"/>
        </w:rPr>
        <w:t>y this outstanding performance.</w:t>
      </w:r>
    </w:p>
    <w:p w:rsidR="00C7610E" w:rsidRPr="00C7610E" w:rsidRDefault="00C7610E" w:rsidP="00C7610E">
      <w:pPr>
        <w:rPr>
          <w:rFonts w:ascii="Book Antiqua" w:hAnsi="Book Antiqua"/>
          <w:sz w:val="28"/>
          <w:szCs w:val="28"/>
        </w:rPr>
      </w:pPr>
      <w:r w:rsidRPr="00C7610E">
        <w:rPr>
          <w:rFonts w:ascii="Book Antiqua" w:hAnsi="Book Antiqua"/>
          <w:sz w:val="28"/>
          <w:szCs w:val="28"/>
        </w:rPr>
        <w:t xml:space="preserve">2. </w:t>
      </w:r>
      <w:r w:rsidRPr="00C7610E">
        <w:rPr>
          <w:rFonts w:ascii="Book Antiqua" w:hAnsi="Book Antiqua"/>
          <w:sz w:val="28"/>
          <w:szCs w:val="28"/>
        </w:rPr>
        <w:t xml:space="preserve">Performance of the </w:t>
      </w:r>
      <w:r w:rsidRPr="00C7610E">
        <w:rPr>
          <w:rFonts w:ascii="Book Antiqua" w:hAnsi="Book Antiqua"/>
          <w:sz w:val="28"/>
          <w:szCs w:val="28"/>
        </w:rPr>
        <w:t>Indian National Congress (INC)</w:t>
      </w:r>
      <w:r w:rsidRPr="00C7610E">
        <w:rPr>
          <w:rFonts w:ascii="Book Antiqua" w:hAnsi="Book Antiqua"/>
          <w:sz w:val="28"/>
          <w:szCs w:val="28"/>
        </w:rPr>
        <w:t>: INC gained 99 seats, retaining its position as the principal opposition party but falling well short of the BJP in terms of seats.</w:t>
      </w:r>
    </w:p>
    <w:p w:rsidR="00C7610E" w:rsidRDefault="00C7610E" w:rsidP="00C7610E">
      <w:pPr>
        <w:rPr>
          <w:rFonts w:ascii="Book Antiqua" w:hAnsi="Book Antiqua"/>
          <w:sz w:val="28"/>
          <w:szCs w:val="28"/>
        </w:rPr>
      </w:pPr>
      <w:r w:rsidRPr="00C7610E">
        <w:rPr>
          <w:rFonts w:ascii="Book Antiqua" w:hAnsi="Book Antiqua"/>
          <w:sz w:val="28"/>
          <w:szCs w:val="28"/>
        </w:rPr>
        <w:t>3. Impact of Regional Parties</w:t>
      </w:r>
      <w:r w:rsidRPr="00C7610E">
        <w:rPr>
          <w:rFonts w:ascii="Book Antiqua" w:hAnsi="Book Antiqua"/>
          <w:sz w:val="28"/>
          <w:szCs w:val="28"/>
        </w:rPr>
        <w:t>: A number of regional parties did well. The All India Trinamool Congress (AITC) won 29 seats, mainly in West Bengal, while the Samajwadi Party (SP) won 37 seats, most of which were from Uttar Pradesh.</w:t>
      </w:r>
    </w:p>
    <w:p w:rsidR="00C7610E" w:rsidRPr="00EE01CA" w:rsidRDefault="00C7610E" w:rsidP="00C7610E">
      <w:pPr>
        <w:spacing w:after="240" w:line="240" w:lineRule="auto"/>
        <w:rPr>
          <w:rFonts w:ascii="Book Antiqua" w:eastAsia="Times New Roman" w:hAnsi="Book Antiqua" w:cs="Times New Roman"/>
          <w:sz w:val="28"/>
          <w:szCs w:val="28"/>
        </w:rPr>
      </w:pPr>
      <w:r w:rsidRPr="00EE01CA">
        <w:rPr>
          <w:rFonts w:ascii="Book Antiqua" w:eastAsia="Times New Roman" w:hAnsi="Book Antiqua" w:cs="Times New Roman"/>
          <w:sz w:val="28"/>
          <w:szCs w:val="28"/>
        </w:rPr>
        <w:t>4. Important States: With</w:t>
      </w:r>
      <w:r w:rsidRPr="00C7610E">
        <w:rPr>
          <w:rFonts w:ascii="Book Antiqua" w:eastAsia="Times New Roman" w:hAnsi="Book Antiqua" w:cs="Times New Roman"/>
          <w:sz w:val="28"/>
          <w:szCs w:val="28"/>
        </w:rPr>
        <w:t xml:space="preserve"> 37 seats, the SP led in Uttar Pradesh, followed by the BJP with 33 and the INC with 6.</w:t>
      </w:r>
      <w:r w:rsidRPr="00C7610E">
        <w:rPr>
          <w:rFonts w:ascii="Book Antiqua" w:eastAsia="Times New Roman" w:hAnsi="Book Antiqua" w:cs="Times New Roman"/>
          <w:sz w:val="28"/>
          <w:szCs w:val="28"/>
        </w:rPr>
        <w:br/>
        <w:t xml:space="preserve">There appears to be a split mandate in Bihar as both the BJP and </w:t>
      </w:r>
      <w:r w:rsidRPr="00EE01CA">
        <w:rPr>
          <w:rFonts w:ascii="Book Antiqua" w:eastAsia="Times New Roman" w:hAnsi="Book Antiqua" w:cs="Times New Roman"/>
          <w:sz w:val="28"/>
          <w:szCs w:val="28"/>
        </w:rPr>
        <w:t>JD (</w:t>
      </w:r>
      <w:r w:rsidRPr="00C7610E">
        <w:rPr>
          <w:rFonts w:ascii="Book Antiqua" w:eastAsia="Times New Roman" w:hAnsi="Book Antiqua" w:cs="Times New Roman"/>
          <w:sz w:val="28"/>
          <w:szCs w:val="28"/>
        </w:rPr>
        <w:t>U) secured 12 seats each.</w:t>
      </w:r>
    </w:p>
    <w:p w:rsidR="00C7610E" w:rsidRPr="00EE01CA" w:rsidRDefault="00C7610E" w:rsidP="00C7610E">
      <w:pPr>
        <w:spacing w:after="240" w:line="240" w:lineRule="auto"/>
        <w:rPr>
          <w:rFonts w:ascii="Book Antiqua" w:eastAsia="Times New Roman" w:hAnsi="Book Antiqua" w:cs="Times New Roman"/>
          <w:sz w:val="28"/>
          <w:szCs w:val="28"/>
        </w:rPr>
      </w:pPr>
      <w:r w:rsidRPr="00EE01CA">
        <w:rPr>
          <w:rFonts w:ascii="Book Antiqua" w:eastAsia="Times New Roman" w:hAnsi="Book Antiqua" w:cs="Times New Roman"/>
          <w:sz w:val="28"/>
          <w:szCs w:val="28"/>
        </w:rPr>
        <w:t>5. Independents</w:t>
      </w:r>
      <w:r w:rsidRPr="00C7610E">
        <w:rPr>
          <w:rFonts w:ascii="Book Antiqua" w:eastAsia="Times New Roman" w:hAnsi="Book Antiqua" w:cs="Times New Roman"/>
          <w:sz w:val="28"/>
          <w:szCs w:val="28"/>
        </w:rPr>
        <w:t xml:space="preserve"> and Smaller Parties: A total of 23 seats were won by independent and smaller party candidates. Among them are the Nationalist Congress Party (Sharad Pawar) with eight seats and the Shiv Sena (Uddhav Balasaheb Thackeray) with nine seats.</w:t>
      </w:r>
      <w:r w:rsidRPr="00C7610E">
        <w:rPr>
          <w:rFonts w:ascii="Book Antiqua" w:eastAsia="Times New Roman" w:hAnsi="Book Antiqua" w:cs="Times New Roman"/>
          <w:sz w:val="28"/>
          <w:szCs w:val="28"/>
        </w:rPr>
        <w:br/>
      </w:r>
      <w:r w:rsidRPr="00C7610E">
        <w:rPr>
          <w:rFonts w:ascii="Book Antiqua" w:eastAsia="Times New Roman" w:hAnsi="Book Antiqua" w:cs="Times New Roman"/>
          <w:sz w:val="28"/>
          <w:szCs w:val="28"/>
        </w:rPr>
        <w:br/>
      </w:r>
      <w:r w:rsidRPr="00EE01CA">
        <w:rPr>
          <w:rFonts w:ascii="Book Antiqua" w:eastAsia="Times New Roman" w:hAnsi="Book Antiqua" w:cs="Times New Roman"/>
          <w:sz w:val="28"/>
          <w:szCs w:val="28"/>
        </w:rPr>
        <w:t>6. Coalition</w:t>
      </w:r>
      <w:r w:rsidRPr="00C7610E">
        <w:rPr>
          <w:rFonts w:ascii="Book Antiqua" w:eastAsia="Times New Roman" w:hAnsi="Book Antiqua" w:cs="Times New Roman"/>
          <w:sz w:val="28"/>
          <w:szCs w:val="28"/>
        </w:rPr>
        <w:t xml:space="preserve"> Politics: The outcomes highlight the significance of coalition politics, as evidenced by the fragmented mandates in several states that call for coalitions in order to form a stable government.</w:t>
      </w:r>
    </w:p>
    <w:p w:rsidR="00EE01CA" w:rsidRPr="00EE01CA" w:rsidRDefault="00EE01CA" w:rsidP="00EE01CA">
      <w:pPr>
        <w:rPr>
          <w:rFonts w:ascii="Book Antiqua" w:eastAsia="Times New Roman" w:hAnsi="Book Antiqua" w:cs="Times New Roman"/>
          <w:sz w:val="28"/>
          <w:szCs w:val="28"/>
        </w:rPr>
      </w:pPr>
      <w:r w:rsidRPr="00EE01CA">
        <w:rPr>
          <w:rFonts w:ascii="Book Antiqua" w:eastAsia="Times New Roman" w:hAnsi="Book Antiqua" w:cs="Times New Roman"/>
          <w:sz w:val="28"/>
          <w:szCs w:val="28"/>
        </w:rPr>
        <w:lastRenderedPageBreak/>
        <w:t>7. Voter</w:t>
      </w:r>
      <w:r w:rsidR="00C7610E" w:rsidRPr="00C7610E">
        <w:rPr>
          <w:rFonts w:ascii="Book Antiqua" w:eastAsia="Times New Roman" w:hAnsi="Book Antiqua" w:cs="Times New Roman"/>
          <w:sz w:val="28"/>
          <w:szCs w:val="28"/>
        </w:rPr>
        <w:t xml:space="preserve"> Turnout and Participation: A high voter turnout during the election indicates that the public is actively engaged in the democratic process.</w:t>
      </w:r>
      <w:r w:rsidR="00C7610E" w:rsidRPr="00C7610E">
        <w:rPr>
          <w:rFonts w:ascii="Book Antiqua" w:eastAsia="Times New Roman" w:hAnsi="Book Antiqua" w:cs="Times New Roman"/>
          <w:sz w:val="28"/>
          <w:szCs w:val="28"/>
        </w:rPr>
        <w:br/>
      </w:r>
      <w:r w:rsidR="00C7610E" w:rsidRPr="00C7610E">
        <w:rPr>
          <w:rFonts w:ascii="Book Antiqua" w:eastAsia="Times New Roman" w:hAnsi="Book Antiqua" w:cs="Times New Roman"/>
          <w:sz w:val="28"/>
          <w:szCs w:val="28"/>
        </w:rPr>
        <w:br/>
      </w:r>
      <w:r w:rsidRPr="00EE01CA">
        <w:rPr>
          <w:rFonts w:ascii="Book Antiqua" w:eastAsia="Times New Roman" w:hAnsi="Book Antiqua" w:cs="Times New Roman"/>
          <w:sz w:val="28"/>
          <w:szCs w:val="28"/>
        </w:rPr>
        <w:t>8. Geographic</w:t>
      </w:r>
      <w:r w:rsidR="00C7610E" w:rsidRPr="00C7610E">
        <w:rPr>
          <w:rFonts w:ascii="Book Antiqua" w:eastAsia="Times New Roman" w:hAnsi="Book Antiqua" w:cs="Times New Roman"/>
          <w:sz w:val="28"/>
          <w:szCs w:val="28"/>
        </w:rPr>
        <w:t xml:space="preserve"> Distribution: Regional parties rule the east and south of India, while the BJP is still most prevalent in the country's north and west.</w:t>
      </w:r>
      <w:r w:rsidR="00C7610E" w:rsidRPr="00C7610E">
        <w:rPr>
          <w:rFonts w:ascii="Book Antiqua" w:eastAsia="Times New Roman" w:hAnsi="Book Antiqua" w:cs="Times New Roman"/>
          <w:sz w:val="28"/>
          <w:szCs w:val="28"/>
        </w:rPr>
        <w:br/>
      </w:r>
      <w:r w:rsidR="00C7610E" w:rsidRPr="00C7610E">
        <w:rPr>
          <w:rFonts w:ascii="Book Antiqua" w:eastAsia="Times New Roman" w:hAnsi="Book Antiqua" w:cs="Times New Roman"/>
          <w:sz w:val="28"/>
          <w:szCs w:val="28"/>
        </w:rPr>
        <w:br/>
      </w:r>
      <w:r w:rsidRPr="00EE01CA">
        <w:rPr>
          <w:rFonts w:ascii="Book Antiqua" w:eastAsia="Times New Roman" w:hAnsi="Book Antiqua" w:cs="Times New Roman"/>
          <w:sz w:val="28"/>
          <w:szCs w:val="28"/>
        </w:rPr>
        <w:t>9. Distribution</w:t>
      </w:r>
      <w:r w:rsidR="00C7610E" w:rsidRPr="00C7610E">
        <w:rPr>
          <w:rFonts w:ascii="Book Antiqua" w:eastAsia="Times New Roman" w:hAnsi="Book Antiqua" w:cs="Times New Roman"/>
          <w:sz w:val="28"/>
          <w:szCs w:val="28"/>
        </w:rPr>
        <w:t xml:space="preserve"> of Votes: The total vote share shows that national parties are still in the lead, but regional parties are also making a big difference in the political</w:t>
      </w:r>
      <w:r w:rsidRPr="00EE01CA">
        <w:rPr>
          <w:rFonts w:ascii="Book Antiqua" w:eastAsia="Times New Roman" w:hAnsi="Book Antiqua" w:cs="Times New Roman"/>
          <w:sz w:val="28"/>
          <w:szCs w:val="28"/>
        </w:rPr>
        <w:t xml:space="preserve"> </w:t>
      </w:r>
      <w:r w:rsidR="00C7610E" w:rsidRPr="00C7610E">
        <w:rPr>
          <w:rFonts w:ascii="Book Antiqua" w:eastAsia="Times New Roman" w:hAnsi="Book Antiqua" w:cs="Times New Roman"/>
          <w:sz w:val="28"/>
          <w:szCs w:val="28"/>
        </w:rPr>
        <w:t>landscape.</w:t>
      </w:r>
      <w:r w:rsidR="00C7610E" w:rsidRPr="00C7610E">
        <w:rPr>
          <w:rFonts w:ascii="Book Antiqua" w:eastAsia="Times New Roman" w:hAnsi="Book Antiqua" w:cs="Times New Roman"/>
          <w:sz w:val="28"/>
          <w:szCs w:val="28"/>
        </w:rPr>
        <w:br/>
      </w:r>
      <w:r w:rsidRPr="00EE01CA">
        <w:rPr>
          <w:rFonts w:ascii="Book Antiqua" w:eastAsia="Times New Roman" w:hAnsi="Book Antiqua" w:cs="Times New Roman"/>
          <w:sz w:val="28"/>
          <w:szCs w:val="28"/>
        </w:rPr>
        <w:t>10.</w:t>
      </w:r>
      <w:r w:rsidRPr="00EE01CA">
        <w:rPr>
          <w:rFonts w:ascii="Book Antiqua" w:hAnsi="Book Antiqua"/>
          <w:sz w:val="28"/>
          <w:szCs w:val="28"/>
        </w:rPr>
        <w:t xml:space="preserve"> </w:t>
      </w:r>
      <w:r w:rsidRPr="00EE01CA">
        <w:rPr>
          <w:rFonts w:ascii="Book Antiqua" w:eastAsia="Times New Roman" w:hAnsi="Book Antiqua" w:cs="Times New Roman"/>
          <w:sz w:val="28"/>
          <w:szCs w:val="28"/>
        </w:rPr>
        <w:t>Close Contests: A number of constituencies saw extremely close elections. For instance, Adv Adoor Prakash, the INC candidate, defeated the CPI (M) candidate by a mere 684 votes in the Keralan constituency of Attingal.</w:t>
      </w:r>
    </w:p>
    <w:p w:rsidR="00C7610E" w:rsidRPr="00C7610E" w:rsidRDefault="00C7610E" w:rsidP="00C7610E">
      <w:pPr>
        <w:spacing w:after="240" w:line="240" w:lineRule="auto"/>
        <w:rPr>
          <w:rFonts w:ascii="Book Antiqua" w:eastAsia="Times New Roman" w:hAnsi="Book Antiqua" w:cs="Times New Roman"/>
          <w:sz w:val="24"/>
          <w:szCs w:val="24"/>
        </w:rPr>
      </w:pPr>
    </w:p>
    <w:p w:rsidR="00C7610E" w:rsidRPr="00EE01CA" w:rsidRDefault="00C7610E" w:rsidP="00C7610E">
      <w:pPr>
        <w:spacing w:after="240" w:line="240" w:lineRule="auto"/>
        <w:rPr>
          <w:rFonts w:ascii="Book Antiqua" w:eastAsia="Times New Roman" w:hAnsi="Book Antiqua" w:cs="Times New Roman"/>
          <w:sz w:val="28"/>
          <w:szCs w:val="28"/>
        </w:rPr>
      </w:pPr>
    </w:p>
    <w:p w:rsidR="00C7610E" w:rsidRPr="00C7610E" w:rsidRDefault="00C7610E" w:rsidP="00C7610E">
      <w:pPr>
        <w:spacing w:after="240" w:line="240" w:lineRule="auto"/>
        <w:rPr>
          <w:rFonts w:ascii="Times New Roman" w:eastAsia="Times New Roman" w:hAnsi="Times New Roman" w:cs="Times New Roman"/>
          <w:sz w:val="28"/>
          <w:szCs w:val="28"/>
        </w:rPr>
      </w:pPr>
      <w:r w:rsidRPr="00C7610E">
        <w:rPr>
          <w:rFonts w:ascii="Book Antiqua" w:eastAsia="Times New Roman" w:hAnsi="Book Antiqua" w:cs="Times New Roman"/>
          <w:sz w:val="28"/>
          <w:szCs w:val="28"/>
        </w:rPr>
        <w:br/>
      </w:r>
      <w:r w:rsidRPr="00C7610E">
        <w:rPr>
          <w:rFonts w:ascii="Book Antiqua" w:eastAsia="Times New Roman" w:hAnsi="Book Antiqua" w:cs="Times New Roman"/>
          <w:sz w:val="24"/>
          <w:szCs w:val="24"/>
        </w:rPr>
        <w:br/>
      </w:r>
    </w:p>
    <w:p w:rsidR="00C7610E" w:rsidRPr="00C7610E" w:rsidRDefault="00C7610E" w:rsidP="00C7610E">
      <w:pPr>
        <w:rPr>
          <w:rFonts w:ascii="Book Antiqua" w:hAnsi="Book Antiqua"/>
          <w:sz w:val="28"/>
          <w:szCs w:val="28"/>
        </w:rPr>
      </w:pPr>
    </w:p>
    <w:sectPr w:rsidR="00C7610E" w:rsidRPr="00C76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10E"/>
    <w:rsid w:val="003448EB"/>
    <w:rsid w:val="00C7610E"/>
    <w:rsid w:val="00EE0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867608-B0DF-40BC-B1F2-7BC283111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745360">
      <w:bodyDiv w:val="1"/>
      <w:marLeft w:val="0"/>
      <w:marRight w:val="0"/>
      <w:marTop w:val="0"/>
      <w:marBottom w:val="0"/>
      <w:divBdr>
        <w:top w:val="none" w:sz="0" w:space="0" w:color="auto"/>
        <w:left w:val="none" w:sz="0" w:space="0" w:color="auto"/>
        <w:bottom w:val="none" w:sz="0" w:space="0" w:color="auto"/>
        <w:right w:val="none" w:sz="0" w:space="0" w:color="auto"/>
      </w:divBdr>
    </w:div>
    <w:div w:id="1410494040">
      <w:bodyDiv w:val="1"/>
      <w:marLeft w:val="0"/>
      <w:marRight w:val="0"/>
      <w:marTop w:val="0"/>
      <w:marBottom w:val="0"/>
      <w:divBdr>
        <w:top w:val="none" w:sz="0" w:space="0" w:color="auto"/>
        <w:left w:val="none" w:sz="0" w:space="0" w:color="auto"/>
        <w:bottom w:val="none" w:sz="0" w:space="0" w:color="auto"/>
        <w:right w:val="none" w:sz="0" w:space="0" w:color="auto"/>
      </w:divBdr>
    </w:div>
    <w:div w:id="170756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dc:creator>
  <cp:keywords/>
  <dc:description/>
  <cp:lastModifiedBy>INDIA</cp:lastModifiedBy>
  <cp:revision>1</cp:revision>
  <dcterms:created xsi:type="dcterms:W3CDTF">2024-06-30T11:46:00Z</dcterms:created>
  <dcterms:modified xsi:type="dcterms:W3CDTF">2024-06-30T12:04:00Z</dcterms:modified>
</cp:coreProperties>
</file>