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DynamoDB lab 2:</w:t>
      </w:r>
    </w:p>
    <w:p w:rsidR="00000000" w:rsidDel="00000000" w:rsidP="00000000" w:rsidRDefault="00000000" w:rsidRPr="00000000" w14:paraId="00000002">
      <w:pPr>
        <w:rPr/>
      </w:pPr>
      <w:r w:rsidDel="00000000" w:rsidR="00000000" w:rsidRPr="00000000">
        <w:rPr>
          <w:rtl w:val="0"/>
        </w:rPr>
        <w:t xml:space="preserve">To create a DAX (DynamoDB Accelerator) cluster in AWS, you can follow these steps: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Sign in to the AWS Management Console: Open the AWS Management Console in your web browser and sign in with your AWS account credentials.</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943600" cy="2895837"/>
            <wp:effectExtent b="0" l="0" r="0" t="0"/>
            <wp:docPr id="8" name="image10.png"/>
            <a:graphic>
              <a:graphicData uri="http://schemas.openxmlformats.org/drawingml/2006/picture">
                <pic:pic>
                  <pic:nvPicPr>
                    <pic:cNvPr id="0" name="image10.png"/>
                    <pic:cNvPicPr preferRelativeResize="0"/>
                  </pic:nvPicPr>
                  <pic:blipFill>
                    <a:blip r:embed="rId6"/>
                    <a:srcRect b="5690" l="0" r="0" t="7699"/>
                    <a:stretch>
                      <a:fillRect/>
                    </a:stretch>
                  </pic:blipFill>
                  <pic:spPr>
                    <a:xfrm>
                      <a:off x="0" y="0"/>
                      <a:ext cx="5943600" cy="289583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Open the DAX service: Once you are logged in, type "DAX" in the search bar at the top and select "DynamoDB" from the list of services that appear.</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4800600" cy="2857500"/>
            <wp:effectExtent b="0" l="0" r="0" t="0"/>
            <wp:docPr id="6" name="image12.png"/>
            <a:graphic>
              <a:graphicData uri="http://schemas.openxmlformats.org/drawingml/2006/picture">
                <pic:pic>
                  <pic:nvPicPr>
                    <pic:cNvPr id="0" name="image12.png"/>
                    <pic:cNvPicPr preferRelativeResize="0"/>
                  </pic:nvPicPr>
                  <pic:blipFill>
                    <a:blip r:embed="rId7"/>
                    <a:srcRect b="7345" l="10897" r="8333" t="7180"/>
                    <a:stretch>
                      <a:fillRect/>
                    </a:stretch>
                  </pic:blipFill>
                  <pic:spPr>
                    <a:xfrm>
                      <a:off x="0" y="0"/>
                      <a:ext cx="4800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Create a DAX cluster: In the DynamoDB console, click on the “DAX" option and then choose “create cluster”.</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943600" cy="2924175"/>
            <wp:effectExtent b="0" l="0" r="0" t="0"/>
            <wp:docPr id="12" name="image5.png"/>
            <a:graphic>
              <a:graphicData uri="http://schemas.openxmlformats.org/drawingml/2006/picture">
                <pic:pic>
                  <pic:nvPicPr>
                    <pic:cNvPr id="0" name="image5.png"/>
                    <pic:cNvPicPr preferRelativeResize="0"/>
                  </pic:nvPicPr>
                  <pic:blipFill>
                    <a:blip r:embed="rId8"/>
                    <a:srcRect b="-9516" l="0" r="0" t="13728"/>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Configure the cluster settings:</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Provide a unique name for your DAX cluster.</w:t>
      </w:r>
    </w:p>
    <w:p w:rsidR="00000000" w:rsidDel="00000000" w:rsidP="00000000" w:rsidRDefault="00000000" w:rsidRPr="00000000" w14:paraId="0000000F">
      <w:pPr>
        <w:ind w:left="1440" w:firstLine="0"/>
        <w:rPr/>
      </w:pPr>
      <w:r w:rsidDel="00000000" w:rsidR="00000000" w:rsidRPr="00000000">
        <w:rPr/>
        <w:drawing>
          <wp:inline distB="114300" distT="114300" distL="114300" distR="114300">
            <wp:extent cx="5943600" cy="2525812"/>
            <wp:effectExtent b="0" l="0" r="0" t="0"/>
            <wp:docPr id="9" name="image1.png"/>
            <a:graphic>
              <a:graphicData uri="http://schemas.openxmlformats.org/drawingml/2006/picture">
                <pic:pic>
                  <pic:nvPicPr>
                    <pic:cNvPr id="0" name="image1.png"/>
                    <pic:cNvPicPr preferRelativeResize="0"/>
                  </pic:nvPicPr>
                  <pic:blipFill>
                    <a:blip r:embed="rId9"/>
                    <a:srcRect b="9060" l="0" r="0" t="15435"/>
                    <a:stretch>
                      <a:fillRect/>
                    </a:stretch>
                  </pic:blipFill>
                  <pic:spPr>
                    <a:xfrm>
                      <a:off x="0" y="0"/>
                      <a:ext cx="5943600" cy="252581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Specify the number of nodes you want in the cluster (nodes represent the amount of memory and compute capacity).</w:t>
      </w:r>
    </w:p>
    <w:p w:rsidR="00000000" w:rsidDel="00000000" w:rsidP="00000000" w:rsidRDefault="00000000" w:rsidRPr="00000000" w14:paraId="00000011">
      <w:pPr>
        <w:ind w:left="1440" w:firstLine="0"/>
        <w:rPr/>
      </w:pPr>
      <w:r w:rsidDel="00000000" w:rsidR="00000000" w:rsidRPr="00000000">
        <w:rPr/>
        <w:drawing>
          <wp:inline distB="114300" distT="114300" distL="114300" distR="114300">
            <wp:extent cx="5943600" cy="2628900"/>
            <wp:effectExtent b="0" l="0" r="0" t="0"/>
            <wp:docPr id="14" name="image11.png"/>
            <a:graphic>
              <a:graphicData uri="http://schemas.openxmlformats.org/drawingml/2006/picture">
                <pic:pic>
                  <pic:nvPicPr>
                    <pic:cNvPr id="0" name="image11.png"/>
                    <pic:cNvPicPr preferRelativeResize="0"/>
                  </pic:nvPicPr>
                  <pic:blipFill>
                    <a:blip r:embed="rId10"/>
                    <a:srcRect b="5982" l="0" r="0" t="15384"/>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Set the subnet group that determines the VPC and subnets in which the cluster will be deployed.</w:t>
      </w:r>
    </w:p>
    <w:p w:rsidR="00000000" w:rsidDel="00000000" w:rsidP="00000000" w:rsidRDefault="00000000" w:rsidRPr="00000000" w14:paraId="00000013">
      <w:pPr>
        <w:ind w:left="1440" w:firstLine="0"/>
        <w:rPr/>
      </w:pPr>
      <w:r w:rsidDel="00000000" w:rsidR="00000000" w:rsidRPr="00000000">
        <w:rPr/>
        <w:drawing>
          <wp:inline distB="114300" distT="114300" distL="114300" distR="114300">
            <wp:extent cx="5943600" cy="2624824"/>
            <wp:effectExtent b="0" l="0" r="0" t="0"/>
            <wp:docPr id="3" name="image9.png"/>
            <a:graphic>
              <a:graphicData uri="http://schemas.openxmlformats.org/drawingml/2006/picture">
                <pic:pic>
                  <pic:nvPicPr>
                    <pic:cNvPr id="0" name="image9.png"/>
                    <pic:cNvPicPr preferRelativeResize="0"/>
                  </pic:nvPicPr>
                  <pic:blipFill>
                    <a:blip r:embed="rId11"/>
                    <a:srcRect b="5543" l="0" r="0" t="15832"/>
                    <a:stretch>
                      <a:fillRect/>
                    </a:stretch>
                  </pic:blipFill>
                  <pic:spPr>
                    <a:xfrm>
                      <a:off x="0" y="0"/>
                      <a:ext cx="5943600" cy="26248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drawing>
          <wp:inline distB="114300" distT="114300" distL="114300" distR="114300">
            <wp:extent cx="5943600" cy="2619375"/>
            <wp:effectExtent b="0" l="0" r="0" t="0"/>
            <wp:docPr id="13" name="image3.png"/>
            <a:graphic>
              <a:graphicData uri="http://schemas.openxmlformats.org/drawingml/2006/picture">
                <pic:pic>
                  <pic:nvPicPr>
                    <pic:cNvPr id="0" name="image3.png"/>
                    <pic:cNvPicPr preferRelativeResize="0"/>
                  </pic:nvPicPr>
                  <pic:blipFill>
                    <a:blip r:embed="rId12"/>
                    <a:srcRect b="6552" l="0" r="0" t="15099"/>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Configure advanced settings:</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Choose the VPC security groups that control inbound and outbound traffic for your cluster.</w:t>
      </w:r>
    </w:p>
    <w:p w:rsidR="00000000" w:rsidDel="00000000" w:rsidP="00000000" w:rsidRDefault="00000000" w:rsidRPr="00000000" w14:paraId="00000018">
      <w:pPr>
        <w:ind w:left="1440" w:firstLine="0"/>
        <w:rPr/>
      </w:pPr>
      <w:r w:rsidDel="00000000" w:rsidR="00000000" w:rsidRPr="00000000">
        <w:rPr/>
        <w:drawing>
          <wp:inline distB="114300" distT="114300" distL="114300" distR="114300">
            <wp:extent cx="5943600" cy="2611537"/>
            <wp:effectExtent b="0" l="0" r="0" t="0"/>
            <wp:docPr id="10" name="image2.png"/>
            <a:graphic>
              <a:graphicData uri="http://schemas.openxmlformats.org/drawingml/2006/picture">
                <pic:pic>
                  <pic:nvPicPr>
                    <pic:cNvPr id="0" name="image2.png"/>
                    <pic:cNvPicPr preferRelativeResize="0"/>
                  </pic:nvPicPr>
                  <pic:blipFill>
                    <a:blip r:embed="rId13"/>
                    <a:srcRect b="5928" l="0" r="0" t="16004"/>
                    <a:stretch>
                      <a:fillRect/>
                    </a:stretch>
                  </pic:blipFill>
                  <pic:spPr>
                    <a:xfrm>
                      <a:off x="0" y="0"/>
                      <a:ext cx="5943600" cy="26115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Specify a parameter group if you need to modify advanced configuration settings.</w:t>
      </w:r>
    </w:p>
    <w:p w:rsidR="00000000" w:rsidDel="00000000" w:rsidP="00000000" w:rsidRDefault="00000000" w:rsidRPr="00000000" w14:paraId="0000001A">
      <w:pPr>
        <w:ind w:left="1440" w:firstLine="0"/>
        <w:rPr/>
      </w:pPr>
      <w:r w:rsidDel="00000000" w:rsidR="00000000" w:rsidRPr="00000000">
        <w:rPr/>
        <w:drawing>
          <wp:inline distB="114300" distT="114300" distL="114300" distR="114300">
            <wp:extent cx="5943600" cy="2600325"/>
            <wp:effectExtent b="0" l="0" r="0" t="0"/>
            <wp:docPr id="7" name="image7.png"/>
            <a:graphic>
              <a:graphicData uri="http://schemas.openxmlformats.org/drawingml/2006/picture">
                <pic:pic>
                  <pic:nvPicPr>
                    <pic:cNvPr id="0" name="image7.png"/>
                    <pic:cNvPicPr preferRelativeResize="0"/>
                  </pic:nvPicPr>
                  <pic:blipFill>
                    <a:blip r:embed="rId14"/>
                    <a:srcRect b="5698" l="0" r="0" t="16524"/>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Configure IAM roles: Specify the IAM roles that DAX can use to access AWS resources on your behalf or you can create new IAM roles in the cluster that will automatically be created by dynamoDB.</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2506762"/>
            <wp:effectExtent b="0" l="0" r="0" t="0"/>
            <wp:docPr id="5" name="image8.png"/>
            <a:graphic>
              <a:graphicData uri="http://schemas.openxmlformats.org/drawingml/2006/picture">
                <pic:pic>
                  <pic:nvPicPr>
                    <pic:cNvPr id="0" name="image8.png"/>
                    <pic:cNvPicPr preferRelativeResize="0"/>
                  </pic:nvPicPr>
                  <pic:blipFill>
                    <a:blip r:embed="rId15"/>
                    <a:srcRect b="9060" l="0" r="0" t="16004"/>
                    <a:stretch>
                      <a:fillRect/>
                    </a:stretch>
                  </pic:blipFill>
                  <pic:spPr>
                    <a:xfrm>
                      <a:off x="0" y="0"/>
                      <a:ext cx="5943600" cy="25067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Review and create: Review the configuration settings you have provided. If everything looks correct, click on the "Create" button to create the DAX cluster.</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2495550"/>
            <wp:effectExtent b="0" l="0" r="0" t="0"/>
            <wp:docPr id="1" name="image14.png"/>
            <a:graphic>
              <a:graphicData uri="http://schemas.openxmlformats.org/drawingml/2006/picture">
                <pic:pic>
                  <pic:nvPicPr>
                    <pic:cNvPr id="0" name="image14.png"/>
                    <pic:cNvPicPr preferRelativeResize="0"/>
                  </pic:nvPicPr>
                  <pic:blipFill>
                    <a:blip r:embed="rId16"/>
                    <a:srcRect b="8658" l="0" r="0" t="15728"/>
                    <a:stretch>
                      <a:fillRect/>
                    </a:stretch>
                  </pic:blipFill>
                  <pic:spPr>
                    <a:xfrm>
                      <a:off x="0" y="0"/>
                      <a:ext cx="5943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2552387"/>
            <wp:effectExtent b="0" l="0" r="0" t="0"/>
            <wp:docPr id="2" name="image4.png"/>
            <a:graphic>
              <a:graphicData uri="http://schemas.openxmlformats.org/drawingml/2006/picture">
                <pic:pic>
                  <pic:nvPicPr>
                    <pic:cNvPr id="0" name="image4.png"/>
                    <pic:cNvPicPr preferRelativeResize="0"/>
                  </pic:nvPicPr>
                  <pic:blipFill>
                    <a:blip r:embed="rId17"/>
                    <a:srcRect b="7987" l="0" r="0" t="15660"/>
                    <a:stretch>
                      <a:fillRect/>
                    </a:stretch>
                  </pic:blipFill>
                  <pic:spPr>
                    <a:xfrm>
                      <a:off x="0" y="0"/>
                      <a:ext cx="5943600" cy="25523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Wait for the cluster to be created: The creation process may take a few minutes. You can monitor the progress in the DAX console.</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2533650"/>
            <wp:effectExtent b="0" l="0" r="0" t="0"/>
            <wp:docPr id="4" name="image6.png"/>
            <a:graphic>
              <a:graphicData uri="http://schemas.openxmlformats.org/drawingml/2006/picture">
                <pic:pic>
                  <pic:nvPicPr>
                    <pic:cNvPr id="0" name="image6.png"/>
                    <pic:cNvPicPr preferRelativeResize="0"/>
                  </pic:nvPicPr>
                  <pic:blipFill>
                    <a:blip r:embed="rId18"/>
                    <a:srcRect b="8547" l="0" r="0" t="15669"/>
                    <a:stretch>
                      <a:fillRect/>
                    </a:stretch>
                  </pic:blipFill>
                  <pic:spPr>
                    <a:xfrm>
                      <a:off x="0" y="0"/>
                      <a:ext cx="59436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Now ,your DAX cluster is successfully created.you can see in the DAX console.</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2542862"/>
            <wp:effectExtent b="0" l="0" r="0" t="0"/>
            <wp:docPr id="11" name="image13.png"/>
            <a:graphic>
              <a:graphicData uri="http://schemas.openxmlformats.org/drawingml/2006/picture">
                <pic:pic>
                  <pic:nvPicPr>
                    <pic:cNvPr id="0" name="image13.png"/>
                    <pic:cNvPicPr preferRelativeResize="0"/>
                  </pic:nvPicPr>
                  <pic:blipFill>
                    <a:blip r:embed="rId19"/>
                    <a:srcRect b="7987" l="0" r="0" t="15945"/>
                    <a:stretch>
                      <a:fillRect/>
                    </a:stretch>
                  </pic:blipFill>
                  <pic:spPr>
                    <a:xfrm>
                      <a:off x="0" y="0"/>
                      <a:ext cx="5943600" cy="25428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That's it! You have now created a DAX cluster in AWS. Remember to update your application's code to utilize the DAX cluster for improved performance and scalability when accessing DynamoDB data.</w:t>
      </w:r>
    </w:p>
    <w:p w:rsidR="00000000" w:rsidDel="00000000" w:rsidP="00000000" w:rsidRDefault="00000000" w:rsidRPr="00000000" w14:paraId="0000002B">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