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C3EC3">
      <w:pPr>
        <w:jc w:val="center"/>
      </w:pPr>
      <w:bookmarkStart w:id="0" w:name="_GoBack"/>
      <w:r>
        <w:rPr>
          <w:rFonts w:ascii="Times New Roman" w:hAnsi="Times New Roman"/>
          <w:b/>
          <w:sz w:val="32"/>
        </w:rPr>
        <w:t>6. Project Testing Phase – FitBuddy</w:t>
      </w:r>
    </w:p>
    <w:bookmarkEnd w:id="0"/>
    <w:p w14:paraId="2EAC64AE">
      <w:pPr>
        <w:jc w:val="both"/>
      </w:pPr>
    </w:p>
    <w:p w14:paraId="064DAD95">
      <w:pPr>
        <w:jc w:val="both"/>
      </w:pPr>
      <w:r>
        <w:rPr>
          <w:rFonts w:ascii="Times New Roman" w:hAnsi="Times New Roman"/>
          <w:b/>
          <w:sz w:val="26"/>
        </w:rPr>
        <w:t>6.1 Overview</w:t>
      </w:r>
    </w:p>
    <w:p w14:paraId="189CBF90">
      <w:pPr>
        <w:jc w:val="both"/>
      </w:pPr>
      <w:r>
        <w:t>The project testing phase was carried out to verify that FitBuddy works according to the requirements identified during the earlier stages. The main purpose of testing was to find errors, check the communication between different components, and make sure that users can submit their fitness information successfully.</w:t>
      </w:r>
    </w:p>
    <w:p w14:paraId="172D2F8E">
      <w:pPr>
        <w:jc w:val="both"/>
      </w:pPr>
      <w:r>
        <w:rPr>
          <w:rFonts w:ascii="Times New Roman" w:hAnsi="Times New Roman"/>
          <w:b/>
          <w:sz w:val="26"/>
        </w:rPr>
        <w:t>6.2 Testing Objectives</w:t>
      </w:r>
    </w:p>
    <w:p w14:paraId="56055EB5">
      <w:pPr>
        <w:jc w:val="both"/>
      </w:pPr>
      <w:r>
        <w:t>The testing process focused on checking the functionality, reliability, and communication of the FitBuddy application. The main objectives were to verify that the user interface accepts the required information, the backend receives the request correctly, and the Gemini AI service can process the request and return a response.</w:t>
      </w:r>
    </w:p>
    <w:p w14:paraId="773B0093">
      <w:pPr>
        <w:pStyle w:val="23"/>
        <w:jc w:val="both"/>
      </w:pPr>
      <w:r>
        <w:t>Check whether all required form fields work correctly.</w:t>
      </w:r>
    </w:p>
    <w:p w14:paraId="4BFA80BF">
      <w:pPr>
        <w:pStyle w:val="23"/>
        <w:jc w:val="both"/>
      </w:pPr>
      <w:r>
        <w:t>Verify that user information is sent from the frontend to the backend.</w:t>
      </w:r>
    </w:p>
    <w:p w14:paraId="20D67492">
      <w:pPr>
        <w:pStyle w:val="23"/>
        <w:jc w:val="both"/>
      </w:pPr>
      <w:r>
        <w:t>Verify the backend API endpoint for fitness plan generation.</w:t>
      </w:r>
    </w:p>
    <w:p w14:paraId="429EA178">
      <w:pPr>
        <w:pStyle w:val="23"/>
        <w:jc w:val="both"/>
      </w:pPr>
      <w:r>
        <w:t>Check the connection between the backend and Gemini AI.</w:t>
      </w:r>
    </w:p>
    <w:p w14:paraId="668BA2C6">
      <w:pPr>
        <w:pStyle w:val="23"/>
        <w:jc w:val="both"/>
      </w:pPr>
      <w:r>
        <w:t>Verify that AI-generated responses are received successfully.</w:t>
      </w:r>
    </w:p>
    <w:p w14:paraId="0466AFF8">
      <w:pPr>
        <w:pStyle w:val="23"/>
        <w:jc w:val="both"/>
      </w:pPr>
      <w:r>
        <w:t>Test error handling when the AI service is unavailable.</w:t>
      </w:r>
    </w:p>
    <w:p w14:paraId="56F38851">
      <w:pPr>
        <w:pStyle w:val="23"/>
        <w:jc w:val="both"/>
      </w:pPr>
      <w:r>
        <w:t>Check the overall user flow and usability of the application.</w:t>
      </w:r>
    </w:p>
    <w:p w14:paraId="4F9A7A36">
      <w:pPr>
        <w:jc w:val="both"/>
      </w:pPr>
      <w:r>
        <w:rPr>
          <w:rFonts w:ascii="Times New Roman" w:hAnsi="Times New Roman"/>
          <w:b/>
          <w:sz w:val="26"/>
        </w:rPr>
        <w:t>6.3 Types of Testing</w:t>
      </w:r>
    </w:p>
    <w:p w14:paraId="2010F644">
      <w:pPr>
        <w:jc w:val="both"/>
      </w:pPr>
      <w:r>
        <w:t>Different types of testing were considered to check the major parts of the FitBuddy system. Testing was performed progressively, starting with individual components and then checking the complete application flow.</w:t>
      </w:r>
    </w:p>
    <w:p w14:paraId="449AA9A4">
      <w:pPr>
        <w:pStyle w:val="23"/>
        <w:jc w:val="both"/>
      </w:pPr>
      <w:r>
        <w:t>Unit Testing – checking individual functions and application components.</w:t>
      </w:r>
    </w:p>
    <w:p w14:paraId="6315E7C8">
      <w:pPr>
        <w:pStyle w:val="23"/>
        <w:jc w:val="both"/>
      </w:pPr>
      <w:r>
        <w:t>Integration Testing – checking communication between the React frontend, Node.js backend, and Gemini AI.</w:t>
      </w:r>
    </w:p>
    <w:p w14:paraId="58683C9F">
      <w:pPr>
        <w:pStyle w:val="23"/>
        <w:jc w:val="both"/>
      </w:pPr>
      <w:r>
        <w:t>Functional Testing – checking whether the application performs the required operations correctly.</w:t>
      </w:r>
    </w:p>
    <w:p w14:paraId="6FD024F2">
      <w:pPr>
        <w:pStyle w:val="23"/>
        <w:jc w:val="both"/>
      </w:pPr>
      <w:r>
        <w:t>UI Testing – checking the appearance, form controls, buttons, and overall usability.</w:t>
      </w:r>
    </w:p>
    <w:p w14:paraId="677F22B2">
      <w:pPr>
        <w:pStyle w:val="23"/>
        <w:jc w:val="both"/>
      </w:pPr>
      <w:r>
        <w:t>Error Handling Testing – checking how the application responds when a request or AI service fails.</w:t>
      </w:r>
    </w:p>
    <w:p w14:paraId="3BB3ABA0">
      <w:pPr>
        <w:pStyle w:val="23"/>
        <w:jc w:val="both"/>
      </w:pPr>
      <w:r>
        <w:t>End-to-End Testing – checking the complete process from entering user information to receiving the AI response.</w:t>
      </w:r>
    </w:p>
    <w:p w14:paraId="5BBFB20F">
      <w:pPr>
        <w:jc w:val="both"/>
      </w:pPr>
      <w:r>
        <w:rPr>
          <w:rFonts w:ascii="Times New Roman" w:hAnsi="Times New Roman"/>
          <w:b/>
          <w:sz w:val="26"/>
        </w:rPr>
        <w:t>6.4 Functional Test Cases</w:t>
      </w:r>
    </w:p>
    <w:p w14:paraId="62B3ACA8">
      <w:pPr>
        <w:jc w:val="both"/>
      </w:pPr>
      <w:r>
        <w:t>The following test cases were used to verify the main functions of the FitBuddy application.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E69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Pr>
          <w:p w14:paraId="51BA91D0">
            <w:pPr>
              <w:spacing w:after="0" w:line="240" w:lineRule="auto"/>
              <w:jc w:val="both"/>
            </w:pPr>
            <w:r>
              <w:t>Test ID</w:t>
            </w:r>
          </w:p>
        </w:tc>
        <w:tc>
          <w:tcPr>
            <w:tcW w:w="2340" w:type="dxa"/>
          </w:tcPr>
          <w:p w14:paraId="71D3EAA6">
            <w:pPr>
              <w:spacing w:after="0" w:line="240" w:lineRule="auto"/>
              <w:jc w:val="both"/>
            </w:pPr>
            <w:r>
              <w:t>Test Scenario</w:t>
            </w:r>
          </w:p>
        </w:tc>
        <w:tc>
          <w:tcPr>
            <w:tcW w:w="2340" w:type="dxa"/>
          </w:tcPr>
          <w:p w14:paraId="69162449">
            <w:pPr>
              <w:spacing w:after="0" w:line="240" w:lineRule="auto"/>
              <w:jc w:val="both"/>
            </w:pPr>
            <w:r>
              <w:t>Expected Result</w:t>
            </w:r>
          </w:p>
        </w:tc>
        <w:tc>
          <w:tcPr>
            <w:tcW w:w="2340" w:type="dxa"/>
          </w:tcPr>
          <w:p w14:paraId="05CA5C65">
            <w:pPr>
              <w:spacing w:after="0" w:line="240" w:lineRule="auto"/>
              <w:jc w:val="both"/>
            </w:pPr>
            <w:r>
              <w:t>Result</w:t>
            </w:r>
          </w:p>
        </w:tc>
      </w:tr>
      <w:tr w14:paraId="55E6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F91501A">
            <w:pPr>
              <w:spacing w:after="0" w:line="240" w:lineRule="auto"/>
              <w:jc w:val="both"/>
            </w:pPr>
            <w:r>
              <w:t>TC01</w:t>
            </w:r>
          </w:p>
        </w:tc>
        <w:tc>
          <w:tcPr>
            <w:tcW w:w="2340" w:type="dxa"/>
          </w:tcPr>
          <w:p w14:paraId="39946E74">
            <w:pPr>
              <w:spacing w:after="0" w:line="240" w:lineRule="auto"/>
              <w:jc w:val="both"/>
            </w:pPr>
            <w:r>
              <w:t>Open FitBuddy application</w:t>
            </w:r>
          </w:p>
        </w:tc>
        <w:tc>
          <w:tcPr>
            <w:tcW w:w="2340" w:type="dxa"/>
          </w:tcPr>
          <w:p w14:paraId="17E631F6">
            <w:pPr>
              <w:spacing w:after="0" w:line="240" w:lineRule="auto"/>
              <w:jc w:val="both"/>
            </w:pPr>
            <w:r>
              <w:t>Application should load successfully</w:t>
            </w:r>
          </w:p>
        </w:tc>
        <w:tc>
          <w:tcPr>
            <w:tcW w:w="2340" w:type="dxa"/>
          </w:tcPr>
          <w:p w14:paraId="490525FC">
            <w:pPr>
              <w:spacing w:after="0" w:line="240" w:lineRule="auto"/>
              <w:jc w:val="both"/>
            </w:pPr>
            <w:r>
              <w:t>Passed</w:t>
            </w:r>
          </w:p>
        </w:tc>
      </w:tr>
      <w:tr w14:paraId="3D3C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25A6F2">
            <w:pPr>
              <w:spacing w:after="0" w:line="240" w:lineRule="auto"/>
              <w:jc w:val="both"/>
            </w:pPr>
            <w:r>
              <w:t>TC02</w:t>
            </w:r>
          </w:p>
        </w:tc>
        <w:tc>
          <w:tcPr>
            <w:tcW w:w="2340" w:type="dxa"/>
          </w:tcPr>
          <w:p w14:paraId="0C9CF0BF">
            <w:pPr>
              <w:spacing w:after="0" w:line="240" w:lineRule="auto"/>
              <w:jc w:val="both"/>
            </w:pPr>
            <w:r>
              <w:t>Enter user fitness details</w:t>
            </w:r>
          </w:p>
        </w:tc>
        <w:tc>
          <w:tcPr>
            <w:tcW w:w="2340" w:type="dxa"/>
          </w:tcPr>
          <w:p w14:paraId="220AA734">
            <w:pPr>
              <w:spacing w:after="0" w:line="240" w:lineRule="auto"/>
              <w:jc w:val="both"/>
            </w:pPr>
            <w:r>
              <w:t>All form fields should accept valid information</w:t>
            </w:r>
          </w:p>
        </w:tc>
        <w:tc>
          <w:tcPr>
            <w:tcW w:w="2340" w:type="dxa"/>
          </w:tcPr>
          <w:p w14:paraId="1CA8B6AC">
            <w:pPr>
              <w:spacing w:after="0" w:line="240" w:lineRule="auto"/>
              <w:jc w:val="both"/>
            </w:pPr>
            <w:r>
              <w:t>Passed</w:t>
            </w:r>
          </w:p>
        </w:tc>
      </w:tr>
      <w:tr w14:paraId="3B1E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1897DDB">
            <w:pPr>
              <w:spacing w:after="0" w:line="240" w:lineRule="auto"/>
              <w:jc w:val="both"/>
            </w:pPr>
            <w:r>
              <w:t>TC03</w:t>
            </w:r>
          </w:p>
        </w:tc>
        <w:tc>
          <w:tcPr>
            <w:tcW w:w="2340" w:type="dxa"/>
          </w:tcPr>
          <w:p w14:paraId="5B802345">
            <w:pPr>
              <w:spacing w:after="0" w:line="240" w:lineRule="auto"/>
              <w:jc w:val="both"/>
            </w:pPr>
            <w:r>
              <w:t>Click Generate My AI Plan</w:t>
            </w:r>
          </w:p>
        </w:tc>
        <w:tc>
          <w:tcPr>
            <w:tcW w:w="2340" w:type="dxa"/>
          </w:tcPr>
          <w:p w14:paraId="5D66CB06">
            <w:pPr>
              <w:spacing w:after="0" w:line="240" w:lineRule="auto"/>
              <w:jc w:val="both"/>
            </w:pPr>
            <w:r>
              <w:t>Request should be sent to the backend</w:t>
            </w:r>
          </w:p>
        </w:tc>
        <w:tc>
          <w:tcPr>
            <w:tcW w:w="2340" w:type="dxa"/>
          </w:tcPr>
          <w:p w14:paraId="4FED77A8">
            <w:pPr>
              <w:spacing w:after="0" w:line="240" w:lineRule="auto"/>
              <w:jc w:val="both"/>
            </w:pPr>
            <w:r>
              <w:t>Passed</w:t>
            </w:r>
          </w:p>
        </w:tc>
      </w:tr>
      <w:tr w14:paraId="2B95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1EE6093">
            <w:pPr>
              <w:spacing w:after="0" w:line="240" w:lineRule="auto"/>
              <w:jc w:val="both"/>
            </w:pPr>
            <w:r>
              <w:t>TC04</w:t>
            </w:r>
          </w:p>
        </w:tc>
        <w:tc>
          <w:tcPr>
            <w:tcW w:w="2340" w:type="dxa"/>
          </w:tcPr>
          <w:p w14:paraId="08FECA6A">
            <w:pPr>
              <w:spacing w:after="0" w:line="240" w:lineRule="auto"/>
              <w:jc w:val="both"/>
            </w:pPr>
            <w:r>
              <w:t>Backend receives request</w:t>
            </w:r>
          </w:p>
        </w:tc>
        <w:tc>
          <w:tcPr>
            <w:tcW w:w="2340" w:type="dxa"/>
          </w:tcPr>
          <w:p w14:paraId="2E9DA9B7">
            <w:pPr>
              <w:spacing w:after="0" w:line="240" w:lineRule="auto"/>
              <w:jc w:val="both"/>
            </w:pPr>
            <w:r>
              <w:t>Backend should process the submitted data</w:t>
            </w:r>
          </w:p>
        </w:tc>
        <w:tc>
          <w:tcPr>
            <w:tcW w:w="2340" w:type="dxa"/>
          </w:tcPr>
          <w:p w14:paraId="59C0434D">
            <w:pPr>
              <w:spacing w:after="0" w:line="240" w:lineRule="auto"/>
              <w:jc w:val="both"/>
            </w:pPr>
            <w:r>
              <w:t>Passed</w:t>
            </w:r>
          </w:p>
        </w:tc>
      </w:tr>
      <w:tr w14:paraId="7FF9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60BF76">
            <w:pPr>
              <w:spacing w:after="0" w:line="240" w:lineRule="auto"/>
              <w:jc w:val="both"/>
            </w:pPr>
            <w:r>
              <w:t>TC05</w:t>
            </w:r>
          </w:p>
        </w:tc>
        <w:tc>
          <w:tcPr>
            <w:tcW w:w="2340" w:type="dxa"/>
          </w:tcPr>
          <w:p w14:paraId="3F68A414">
            <w:pPr>
              <w:spacing w:after="0" w:line="240" w:lineRule="auto"/>
              <w:jc w:val="both"/>
            </w:pPr>
            <w:r>
              <w:t>Gemini AI request</w:t>
            </w:r>
          </w:p>
        </w:tc>
        <w:tc>
          <w:tcPr>
            <w:tcW w:w="2340" w:type="dxa"/>
          </w:tcPr>
          <w:p w14:paraId="2FBA5107">
            <w:pPr>
              <w:spacing w:after="0" w:line="240" w:lineRule="auto"/>
              <w:jc w:val="both"/>
            </w:pPr>
            <w:r>
              <w:t>Backend should send the prompt to Gemini</w:t>
            </w:r>
          </w:p>
        </w:tc>
        <w:tc>
          <w:tcPr>
            <w:tcW w:w="2340" w:type="dxa"/>
          </w:tcPr>
          <w:p w14:paraId="327055A5">
            <w:pPr>
              <w:spacing w:after="0" w:line="240" w:lineRule="auto"/>
              <w:jc w:val="both"/>
            </w:pPr>
            <w:r>
              <w:t>Passed</w:t>
            </w:r>
          </w:p>
        </w:tc>
      </w:tr>
      <w:tr w14:paraId="4142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511265D">
            <w:pPr>
              <w:spacing w:after="0" w:line="240" w:lineRule="auto"/>
              <w:jc w:val="both"/>
            </w:pPr>
            <w:r>
              <w:t>TC06</w:t>
            </w:r>
          </w:p>
        </w:tc>
        <w:tc>
          <w:tcPr>
            <w:tcW w:w="2340" w:type="dxa"/>
          </w:tcPr>
          <w:p w14:paraId="2A4CDA07">
            <w:pPr>
              <w:spacing w:after="0" w:line="240" w:lineRule="auto"/>
              <w:jc w:val="both"/>
            </w:pPr>
            <w:r>
              <w:t>Successful AI response</w:t>
            </w:r>
          </w:p>
        </w:tc>
        <w:tc>
          <w:tcPr>
            <w:tcW w:w="2340" w:type="dxa"/>
          </w:tcPr>
          <w:p w14:paraId="5DFDF0AF">
            <w:pPr>
              <w:spacing w:after="0" w:line="240" w:lineRule="auto"/>
              <w:jc w:val="both"/>
            </w:pPr>
            <w:r>
              <w:t>Generated response should be returned to the application</w:t>
            </w:r>
          </w:p>
        </w:tc>
        <w:tc>
          <w:tcPr>
            <w:tcW w:w="2340" w:type="dxa"/>
          </w:tcPr>
          <w:p w14:paraId="3FE60BBA">
            <w:pPr>
              <w:spacing w:after="0" w:line="240" w:lineRule="auto"/>
              <w:jc w:val="both"/>
            </w:pPr>
            <w:r>
              <w:t>Passed</w:t>
            </w:r>
          </w:p>
        </w:tc>
      </w:tr>
      <w:tr w14:paraId="461D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AC0EE9E">
            <w:pPr>
              <w:spacing w:after="0" w:line="240" w:lineRule="auto"/>
              <w:jc w:val="both"/>
            </w:pPr>
            <w:r>
              <w:t>TC07</w:t>
            </w:r>
          </w:p>
        </w:tc>
        <w:tc>
          <w:tcPr>
            <w:tcW w:w="2340" w:type="dxa"/>
          </w:tcPr>
          <w:p w14:paraId="6FF58F5F">
            <w:pPr>
              <w:spacing w:after="0" w:line="240" w:lineRule="auto"/>
              <w:jc w:val="both"/>
            </w:pPr>
            <w:r>
              <w:t>AI service unavailable</w:t>
            </w:r>
          </w:p>
        </w:tc>
        <w:tc>
          <w:tcPr>
            <w:tcW w:w="2340" w:type="dxa"/>
          </w:tcPr>
          <w:p w14:paraId="609129DB">
            <w:pPr>
              <w:spacing w:after="0" w:line="240" w:lineRule="auto"/>
              <w:jc w:val="both"/>
            </w:pPr>
            <w:r>
              <w:t>Application should handle the error without crashing</w:t>
            </w:r>
          </w:p>
        </w:tc>
        <w:tc>
          <w:tcPr>
            <w:tcW w:w="2340" w:type="dxa"/>
          </w:tcPr>
          <w:p w14:paraId="0E514D74">
            <w:pPr>
              <w:spacing w:after="0" w:line="240" w:lineRule="auto"/>
              <w:jc w:val="both"/>
            </w:pPr>
            <w:r>
              <w:t>Tested</w:t>
            </w:r>
          </w:p>
        </w:tc>
      </w:tr>
    </w:tbl>
    <w:p w14:paraId="4EB365F5">
      <w:pPr>
        <w:jc w:val="both"/>
      </w:pPr>
      <w:r>
        <w:rPr>
          <w:rFonts w:ascii="Times New Roman" w:hAnsi="Times New Roman"/>
          <w:b/>
          <w:sz w:val="26"/>
        </w:rPr>
        <w:t>6.5 API and Integration Testing</w:t>
      </w:r>
    </w:p>
    <w:p w14:paraId="4421864E">
      <w:pPr>
        <w:jc w:val="both"/>
      </w:pPr>
      <w:r>
        <w:t>API integration testing was performed to confirm that the React frontend could communicate with the Node.js and Express backend. The backend endpoint was also checked to ensure that the submitted user information was passed to the Gemini AI service in the required format.</w:t>
      </w:r>
    </w:p>
    <w:p w14:paraId="4AA3B875">
      <w:pPr>
        <w:jc w:val="both"/>
      </w:pPr>
      <w:r>
        <w:t>During development, a temporary Gemini API availability issue returned a 503 Service Unavailable response. This was identified as a service capacity or availability issue rather than a frontend form problem. The model configuration was then adjusted and the application was tested again.</w:t>
      </w:r>
    </w:p>
    <w:p w14:paraId="273F057B">
      <w:pPr>
        <w:jc w:val="both"/>
      </w:pPr>
      <w:r>
        <w:rPr>
          <w:rFonts w:ascii="Times New Roman" w:hAnsi="Times New Roman"/>
          <w:b/>
          <w:sz w:val="26"/>
        </w:rPr>
        <w:t>6.6 User Interface Testing</w:t>
      </w:r>
    </w:p>
    <w:p w14:paraId="69C16A32">
      <w:pPr>
        <w:jc w:val="both"/>
      </w:pPr>
      <w:r>
        <w:t>The FitBuddy interface was checked to make sure the form fields, selection controls, and Generate My AI Plan button were visible and usable. The layout was also checked in the browser to make sure that the main content was displayed correctly.</w:t>
      </w:r>
    </w:p>
    <w:p w14:paraId="4B4B3F3A">
      <w:pPr>
        <w:jc w:val="both"/>
      </w:pPr>
      <w:r>
        <w:rPr>
          <w:rFonts w:ascii="Times New Roman" w:hAnsi="Times New Roman"/>
          <w:b/>
          <w:sz w:val="26"/>
        </w:rPr>
        <w:t>6.7 Error Handling Testing</w:t>
      </w:r>
    </w:p>
    <w:p w14:paraId="25F0C625">
      <w:pPr>
        <w:jc w:val="both"/>
      </w:pPr>
      <w:r>
        <w:t>Error handling was tested by checking situations where the backend or Gemini AI service could not provide a successful response. The backend catches API errors and returns a failure response instead of allowing the application to terminate unexpectedly. This provides a basic level of reliability for the application.</w:t>
      </w:r>
    </w:p>
    <w:p w14:paraId="63962866">
      <w:pPr>
        <w:jc w:val="both"/>
      </w:pPr>
      <w:r>
        <w:rPr>
          <w:rFonts w:ascii="Times New Roman" w:hAnsi="Times New Roman"/>
          <w:b/>
          <w:sz w:val="26"/>
        </w:rPr>
        <w:t>6.8 Testing Result</w:t>
      </w:r>
    </w:p>
    <w:p w14:paraId="32A46023">
      <w:pPr>
        <w:jc w:val="both"/>
      </w:pPr>
      <w:r>
        <w:t>The testing phase confirmed that the main FitBuddy application flow was functioning in the local development environment. The user could enter fitness information and submit it, the frontend could communicate with the backend, and the backend could communicate with the Gemini AI service. The identified service availability issue was also recognized and handled during testing.</w:t>
      </w:r>
    </w:p>
    <w:p w14:paraId="330E9A19">
      <w:pPr>
        <w:jc w:val="both"/>
      </w:pPr>
      <w:r>
        <w:rPr>
          <w:rFonts w:ascii="Times New Roman" w:hAnsi="Times New Roman"/>
          <w:b/>
          <w:sz w:val="26"/>
        </w:rPr>
        <w:t>6.9 Future Testing</w:t>
      </w:r>
    </w:p>
    <w:p w14:paraId="5F890C9B">
      <w:pPr>
        <w:jc w:val="both"/>
      </w:pPr>
      <w:r>
        <w:t>After adding features such as Firebase authentication, database storage, user accounts, progress tracking, and online deployment, additional testing will be required. This may include security testing, performance testing, cross-browser testing, mobile responsiveness testing, and testing with a larger number of users.</w:t>
      </w:r>
    </w:p>
    <w:p w14:paraId="62EED611">
      <w:pPr>
        <w:jc w:val="both"/>
      </w:pPr>
      <w:r>
        <w:rPr>
          <w:rFonts w:ascii="Times New Roman" w:hAnsi="Times New Roman"/>
          <w:b/>
          <w:sz w:val="26"/>
        </w:rPr>
        <w:t>Conclusion</w:t>
      </w:r>
    </w:p>
    <w:p w14:paraId="105749FF">
      <w:pPr>
        <w:jc w:val="both"/>
      </w:pPr>
      <w:r>
        <w:t>The project testing phase helped verify the main functionality and integration of FitBuddy. Testing the frontend, backend, API communication, Gemini integration, and error handling helped identify issues during development and provided confidence that the core application flow was working as expected.</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AC1A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724</Words>
  <Characters>4217</Characters>
  <Lines>0</Lines>
  <Paragraphs>0</Paragraphs>
  <TotalTime>0</TotalTime>
  <ScaleCrop>false</ScaleCrop>
  <LinksUpToDate>false</LinksUpToDate>
  <CharactersWithSpaces>4874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A86D6155EE2149F185F7AA9B3C7D80D0_12</vt:lpwstr>
  </property>
</Properties>
</file>