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AE399" w14:textId="77777777" w:rsidR="006F3125" w:rsidRDefault="006D1142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86AE39A" w14:textId="77777777" w:rsidR="006F3125" w:rsidRDefault="006D1142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86AE39B" w14:textId="77777777" w:rsidR="006F3125" w:rsidRDefault="006F312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F3125" w14:paraId="286AE39E" w14:textId="77777777">
        <w:trPr>
          <w:tblHeader/>
          <w:jc w:val="center"/>
        </w:trPr>
        <w:tc>
          <w:tcPr>
            <w:tcW w:w="4508" w:type="dxa"/>
          </w:tcPr>
          <w:p w14:paraId="286AE39C" w14:textId="77777777" w:rsidR="006F3125" w:rsidRDefault="006D11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86AE39D" w14:textId="6A7F1247" w:rsidR="006F3125" w:rsidRDefault="004551E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  <w:r w:rsidR="006D1142">
              <w:rPr>
                <w:rFonts w:ascii="Arial" w:eastAsia="Arial" w:hAnsi="Arial" w:cs="Arial"/>
              </w:rPr>
              <w:t xml:space="preserve"> July 2026</w:t>
            </w:r>
          </w:p>
        </w:tc>
      </w:tr>
      <w:tr w:rsidR="006F3125" w14:paraId="286AE3A1" w14:textId="77777777">
        <w:trPr>
          <w:tblHeader/>
          <w:jc w:val="center"/>
        </w:trPr>
        <w:tc>
          <w:tcPr>
            <w:tcW w:w="4508" w:type="dxa"/>
          </w:tcPr>
          <w:p w14:paraId="286AE39F" w14:textId="77777777" w:rsidR="006F3125" w:rsidRDefault="006D11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86AE3A0" w14:textId="77777777" w:rsidR="006F3125" w:rsidRDefault="006F3125">
            <w:pPr>
              <w:rPr>
                <w:rFonts w:ascii="Arial" w:eastAsia="Arial" w:hAnsi="Arial" w:cs="Arial"/>
              </w:rPr>
            </w:pPr>
          </w:p>
        </w:tc>
      </w:tr>
      <w:tr w:rsidR="006F3125" w14:paraId="286AE3A4" w14:textId="77777777">
        <w:trPr>
          <w:tblHeader/>
          <w:jc w:val="center"/>
        </w:trPr>
        <w:tc>
          <w:tcPr>
            <w:tcW w:w="4508" w:type="dxa"/>
          </w:tcPr>
          <w:p w14:paraId="286AE3A2" w14:textId="77777777" w:rsidR="006F3125" w:rsidRDefault="006D11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86AE3A3" w14:textId="6326FB23" w:rsidR="006F3125" w:rsidRPr="006D1142" w:rsidRDefault="00E077BF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ShopEz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E-Commerce Application</w:t>
            </w:r>
          </w:p>
        </w:tc>
      </w:tr>
      <w:tr w:rsidR="006F3125" w14:paraId="286AE3A7" w14:textId="77777777">
        <w:trPr>
          <w:jc w:val="center"/>
        </w:trPr>
        <w:tc>
          <w:tcPr>
            <w:tcW w:w="4508" w:type="dxa"/>
          </w:tcPr>
          <w:p w14:paraId="286AE3A5" w14:textId="77777777" w:rsidR="006F3125" w:rsidRDefault="006D11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86AE3A6" w14:textId="77777777" w:rsidR="006F3125" w:rsidRDefault="006D11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6AE3A8" w14:textId="77777777" w:rsidR="006F3125" w:rsidRDefault="006F3125">
      <w:pPr>
        <w:rPr>
          <w:rFonts w:ascii="Arial" w:eastAsia="Arial" w:hAnsi="Arial" w:cs="Arial"/>
          <w:b/>
          <w:bCs/>
        </w:rPr>
      </w:pPr>
    </w:p>
    <w:p w14:paraId="286AE3A9" w14:textId="77777777" w:rsidR="006F3125" w:rsidRDefault="006D114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076DF95C" w14:textId="6D169A8E" w:rsidR="00E077BF" w:rsidRDefault="00E077BF">
      <w:pPr>
        <w:rPr>
          <w:rFonts w:ascii="Arial" w:eastAsia="Arial" w:hAnsi="Arial" w:cs="Arial"/>
        </w:rPr>
      </w:pPr>
      <w:r w:rsidRPr="00E077BF">
        <w:rPr>
          <w:rFonts w:ascii="Arial" w:eastAsia="Arial" w:hAnsi="Arial" w:cs="Arial"/>
        </w:rPr>
        <w:t xml:space="preserve">The </w:t>
      </w:r>
      <w:proofErr w:type="spellStart"/>
      <w:r w:rsidRPr="00E077BF">
        <w:rPr>
          <w:rFonts w:ascii="Arial" w:eastAsia="Arial" w:hAnsi="Arial" w:cs="Arial"/>
          <w:b/>
          <w:bCs/>
        </w:rPr>
        <w:t>ShopEz</w:t>
      </w:r>
      <w:proofErr w:type="spellEnd"/>
      <w:r w:rsidRPr="00E077BF">
        <w:rPr>
          <w:rFonts w:ascii="Arial" w:eastAsia="Arial" w:hAnsi="Arial" w:cs="Arial"/>
          <w:b/>
          <w:bCs/>
        </w:rPr>
        <w:t xml:space="preserve"> E-Commerce </w:t>
      </w:r>
      <w:r>
        <w:rPr>
          <w:rFonts w:ascii="Arial" w:eastAsia="Arial" w:hAnsi="Arial" w:cs="Arial"/>
          <w:b/>
          <w:bCs/>
        </w:rPr>
        <w:t>Application</w:t>
      </w:r>
      <w:r w:rsidRPr="00E077BF">
        <w:rPr>
          <w:rFonts w:ascii="Arial" w:eastAsia="Arial" w:hAnsi="Arial" w:cs="Arial"/>
        </w:rPr>
        <w:t xml:space="preserve"> follows a MERN Stack architecture, where the React.js frontend communicates with the Node.js and Express.js backend through REST APIs. The backend manages user authentication, product inventory and </w:t>
      </w:r>
      <w:proofErr w:type="spellStart"/>
      <w:r w:rsidRPr="00E077BF">
        <w:rPr>
          <w:rFonts w:ascii="Arial" w:eastAsia="Arial" w:hAnsi="Arial" w:cs="Arial"/>
        </w:rPr>
        <w:t>catalog</w:t>
      </w:r>
      <w:proofErr w:type="spellEnd"/>
      <w:r w:rsidRPr="00E077BF">
        <w:rPr>
          <w:rFonts w:ascii="Arial" w:eastAsia="Arial" w:hAnsi="Arial" w:cs="Arial"/>
        </w:rPr>
        <w:t xml:space="preserve"> management, price computation, and order milestone tracking, while MongoDB Atlas securely stores user, product, cart, order, and configuration data. The technical architecture diagram and the information in Table 1 and Table 2 illustrate the application's components, technologies, infrastructure, and data flow.</w:t>
      </w:r>
    </w:p>
    <w:p w14:paraId="3B830CBE" w14:textId="2D8CA3A0" w:rsidR="00E077BF" w:rsidRPr="00E077BF" w:rsidRDefault="00E077BF">
      <w:pPr>
        <w:rPr>
          <w:rFonts w:ascii="Arial" w:eastAsia="Arial" w:hAnsi="Arial" w:cs="Arial"/>
          <w:b/>
          <w:bCs/>
        </w:rPr>
      </w:pPr>
      <w:r w:rsidRPr="00E077BF">
        <w:rPr>
          <w:rFonts w:ascii="Arial" w:eastAsia="Arial" w:hAnsi="Arial" w:cs="Arial"/>
        </w:rPr>
        <w:t xml:space="preserve"> </w:t>
      </w:r>
      <w:r w:rsidRPr="00E077BF">
        <w:rPr>
          <w:rFonts w:ascii="Arial" w:eastAsia="Arial" w:hAnsi="Arial" w:cs="Arial"/>
          <w:b/>
          <w:bCs/>
        </w:rPr>
        <w:t xml:space="preserve">Example: Premium </w:t>
      </w:r>
      <w:proofErr w:type="spellStart"/>
      <w:r w:rsidRPr="00E077BF">
        <w:rPr>
          <w:rFonts w:ascii="Arial" w:eastAsia="Arial" w:hAnsi="Arial" w:cs="Arial"/>
          <w:b/>
          <w:bCs/>
        </w:rPr>
        <w:t>ShopEz</w:t>
      </w:r>
      <w:proofErr w:type="spellEnd"/>
      <w:r w:rsidRPr="00E077BF">
        <w:rPr>
          <w:rFonts w:ascii="Arial" w:eastAsia="Arial" w:hAnsi="Arial" w:cs="Arial"/>
          <w:b/>
          <w:bCs/>
        </w:rPr>
        <w:t xml:space="preserve"> E-Commerce and Inventory Management System</w:t>
      </w:r>
    </w:p>
    <w:p w14:paraId="286AE3AC" w14:textId="78359ADD" w:rsidR="006F3125" w:rsidRDefault="006D114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86AE3AD" w14:textId="2D3E6D48" w:rsidR="006F3125" w:rsidRDefault="004551EA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9FD6894" wp14:editId="500A272B">
            <wp:simplePos x="0" y="0"/>
            <wp:positionH relativeFrom="page">
              <wp:posOffset>752475</wp:posOffset>
            </wp:positionH>
            <wp:positionV relativeFrom="paragraph">
              <wp:posOffset>208915</wp:posOffset>
            </wp:positionV>
            <wp:extent cx="4035425" cy="2270760"/>
            <wp:effectExtent l="0" t="0" r="3175" b="0"/>
            <wp:wrapTight wrapText="bothSides">
              <wp:wrapPolygon edited="0">
                <wp:start x="0" y="0"/>
                <wp:lineTo x="0" y="21383"/>
                <wp:lineTo x="21515" y="21383"/>
                <wp:lineTo x="21515" y="0"/>
                <wp:lineTo x="0" y="0"/>
              </wp:wrapPolygon>
            </wp:wrapTight>
            <wp:docPr id="1481291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91722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425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114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6AE423" wp14:editId="0CE8D808">
                <wp:simplePos x="0" y="0"/>
                <wp:positionH relativeFrom="column">
                  <wp:posOffset>4537200</wp:posOffset>
                </wp:positionH>
                <wp:positionV relativeFrom="paragraph">
                  <wp:posOffset>183515</wp:posOffset>
                </wp:positionV>
                <wp:extent cx="4631821" cy="2427006"/>
                <wp:effectExtent l="0" t="0" r="1651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1821" cy="24270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6AE427" w14:textId="77777777" w:rsidR="006F3125" w:rsidRPr="004551EA" w:rsidRDefault="006D1142">
                            <w:pPr>
                              <w:spacing w:line="258" w:lineRule="auto"/>
                              <w:textDirection w:val="btL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551EA"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Guidelines:</w:t>
                            </w:r>
                          </w:p>
                          <w:p w14:paraId="261B453D" w14:textId="77777777" w:rsidR="004551EA" w:rsidRPr="004551EA" w:rsidRDefault="004551EA" w:rsidP="004551EA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4551EA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Include the complete application workflow, infrastructure (Local/Cloud), external APIs (Google Maps, Payment Gateway), and MongoDB database components in the solution architecture. </w:t>
                            </w:r>
                          </w:p>
                          <w:p w14:paraId="7F3C016F" w14:textId="77777777" w:rsidR="004551EA" w:rsidRPr="004551EA" w:rsidRDefault="004551EA" w:rsidP="004551EA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4551EA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Clearly illustrate the interaction between the frontend, backend, database, and third-party services; machine learning is not applicable in the current version. </w:t>
                            </w:r>
                          </w:p>
                          <w:p w14:paraId="286AE42C" w14:textId="1A5E1368" w:rsidR="006F3125" w:rsidRPr="004551EA" w:rsidRDefault="006F3125" w:rsidP="004551EA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AE423" id="Rectangle 1" o:spid="_x0000_s1026" style="position:absolute;margin-left:357.25pt;margin-top:14.45pt;width:364.7pt;height:191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86AE427" w14:textId="77777777" w:rsidR="006F3125" w:rsidRPr="004551EA" w:rsidRDefault="006D1142">
                      <w:pPr>
                        <w:spacing w:line="258" w:lineRule="auto"/>
                        <w:textDirection w:val="btL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551EA"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>Guidelines:</w:t>
                      </w:r>
                    </w:p>
                    <w:p w14:paraId="261B453D" w14:textId="77777777" w:rsidR="004551EA" w:rsidRPr="004551EA" w:rsidRDefault="004551EA" w:rsidP="004551EA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4551E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Include the complete application workflow, infrastructure (Local/Cloud), external APIs (Google Maps, Payment Gateway), and MongoDB database components in the solution architecture. </w:t>
                      </w:r>
                    </w:p>
                    <w:p w14:paraId="7F3C016F" w14:textId="77777777" w:rsidR="004551EA" w:rsidRPr="004551EA" w:rsidRDefault="004551EA" w:rsidP="004551EA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4551E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Clearly illustrate the interaction between the frontend, backend, database, and third-party services; machine learning is not applicable in the current version. </w:t>
                      </w:r>
                    </w:p>
                    <w:p w14:paraId="286AE42C" w14:textId="1A5E1368" w:rsidR="006F3125" w:rsidRPr="004551EA" w:rsidRDefault="006F3125" w:rsidP="004551EA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86AE3AE" w14:textId="39D41194" w:rsidR="006F3125" w:rsidRDefault="006F3125">
      <w:pPr>
        <w:rPr>
          <w:rFonts w:ascii="Arial" w:eastAsia="Arial" w:hAnsi="Arial" w:cs="Arial"/>
          <w:b/>
          <w:bCs/>
        </w:rPr>
      </w:pPr>
    </w:p>
    <w:p w14:paraId="286AE3AF" w14:textId="77777777" w:rsidR="006F3125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286AE3B0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1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2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3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4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5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6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7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8" w14:textId="77777777" w:rsidR="006F3125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6D1142" w14:paraId="286AE3BD" w14:textId="77777777" w:rsidTr="007F4B52">
        <w:trPr>
          <w:trHeight w:val="398"/>
        </w:trPr>
        <w:tc>
          <w:tcPr>
            <w:tcW w:w="930" w:type="dxa"/>
            <w:vAlign w:val="center"/>
          </w:tcPr>
          <w:p w14:paraId="286AE3B9" w14:textId="65EC47B1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  <w:vAlign w:val="center"/>
          </w:tcPr>
          <w:p w14:paraId="286AE3BA" w14:textId="44D044BC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5205" w:type="dxa"/>
            <w:vAlign w:val="center"/>
          </w:tcPr>
          <w:p w14:paraId="286AE3BB" w14:textId="172BF028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140" w:type="dxa"/>
            <w:vAlign w:val="center"/>
          </w:tcPr>
          <w:p w14:paraId="286AE3BC" w14:textId="680A62DF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6D1142" w14:paraId="286AE3C3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BE" w14:textId="0743DB3D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286AE3BF" w14:textId="707F7B84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Interface</w:t>
            </w:r>
          </w:p>
        </w:tc>
        <w:tc>
          <w:tcPr>
            <w:tcW w:w="5205" w:type="dxa"/>
            <w:vAlign w:val="center"/>
          </w:tcPr>
          <w:p w14:paraId="286AE3C1" w14:textId="3DAAEB30" w:rsidR="006D1142" w:rsidRDefault="00E077BF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77BF">
              <w:t>Web application for Customers and Admin</w:t>
            </w:r>
          </w:p>
        </w:tc>
        <w:tc>
          <w:tcPr>
            <w:tcW w:w="4140" w:type="dxa"/>
            <w:vAlign w:val="center"/>
          </w:tcPr>
          <w:p w14:paraId="286AE3C2" w14:textId="406D8D35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HTML5, CSS3, JavaScript, React.js</w:t>
            </w:r>
          </w:p>
        </w:tc>
      </w:tr>
      <w:tr w:rsidR="006D1142" w14:paraId="286AE3C8" w14:textId="77777777" w:rsidTr="007F4B52">
        <w:trPr>
          <w:trHeight w:val="470"/>
        </w:trPr>
        <w:tc>
          <w:tcPr>
            <w:tcW w:w="930" w:type="dxa"/>
            <w:vAlign w:val="center"/>
          </w:tcPr>
          <w:p w14:paraId="286AE3C4" w14:textId="513E58D9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286AE3C5" w14:textId="182133FA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Logic-1</w:t>
            </w:r>
          </w:p>
        </w:tc>
        <w:tc>
          <w:tcPr>
            <w:tcW w:w="5205" w:type="dxa"/>
            <w:vAlign w:val="center"/>
          </w:tcPr>
          <w:p w14:paraId="286AE3C6" w14:textId="722B4C6C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Authentication &amp; Authorization</w:t>
            </w:r>
          </w:p>
        </w:tc>
        <w:tc>
          <w:tcPr>
            <w:tcW w:w="4140" w:type="dxa"/>
            <w:vAlign w:val="center"/>
          </w:tcPr>
          <w:p w14:paraId="286AE3C7" w14:textId="17D80481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Node.js, Express.js, JWT, </w:t>
            </w:r>
            <w:proofErr w:type="spellStart"/>
            <w:r>
              <w:t>bcrypt</w:t>
            </w:r>
            <w:proofErr w:type="spellEnd"/>
          </w:p>
        </w:tc>
      </w:tr>
      <w:tr w:rsidR="006D1142" w14:paraId="286AE3CD" w14:textId="77777777" w:rsidTr="007F4B52">
        <w:trPr>
          <w:trHeight w:val="470"/>
        </w:trPr>
        <w:tc>
          <w:tcPr>
            <w:tcW w:w="930" w:type="dxa"/>
            <w:vAlign w:val="center"/>
          </w:tcPr>
          <w:p w14:paraId="286AE3C9" w14:textId="5FE364AE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286AE3CA" w14:textId="23C70B7A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Logic-2</w:t>
            </w:r>
          </w:p>
        </w:tc>
        <w:tc>
          <w:tcPr>
            <w:tcW w:w="5205" w:type="dxa"/>
            <w:vAlign w:val="center"/>
          </w:tcPr>
          <w:p w14:paraId="286AE3CB" w14:textId="69770EE0" w:rsidR="006D1142" w:rsidRDefault="00E077BF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</w:t>
            </w:r>
            <w:r w:rsidRPr="00E077BF">
              <w:t xml:space="preserve">roduct Inventory &amp; </w:t>
            </w:r>
            <w:proofErr w:type="spellStart"/>
            <w:r w:rsidRPr="00E077BF">
              <w:t>Catalog</w:t>
            </w:r>
            <w:proofErr w:type="spellEnd"/>
            <w:r w:rsidRPr="00E077BF">
              <w:t xml:space="preserve"> Management</w:t>
            </w:r>
          </w:p>
        </w:tc>
        <w:tc>
          <w:tcPr>
            <w:tcW w:w="4140" w:type="dxa"/>
            <w:vAlign w:val="center"/>
          </w:tcPr>
          <w:p w14:paraId="286AE3CC" w14:textId="33897F2C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Node.js, Express.js</w:t>
            </w:r>
          </w:p>
        </w:tc>
      </w:tr>
      <w:tr w:rsidR="006D1142" w14:paraId="286AE3D2" w14:textId="77777777" w:rsidTr="007F4B52">
        <w:trPr>
          <w:trHeight w:val="470"/>
        </w:trPr>
        <w:tc>
          <w:tcPr>
            <w:tcW w:w="930" w:type="dxa"/>
            <w:vAlign w:val="center"/>
          </w:tcPr>
          <w:p w14:paraId="286AE3CE" w14:textId="47D60D78" w:rsidR="00E077BF" w:rsidRPr="00E077BF" w:rsidRDefault="00E077BF" w:rsidP="00E077B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286AE3CF" w14:textId="5FD8FA68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Logic-3</w:t>
            </w:r>
          </w:p>
        </w:tc>
        <w:tc>
          <w:tcPr>
            <w:tcW w:w="5205" w:type="dxa"/>
            <w:vAlign w:val="center"/>
          </w:tcPr>
          <w:p w14:paraId="286AE3D0" w14:textId="34AFDC74" w:rsidR="006D1142" w:rsidRDefault="00E077BF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77BF">
              <w:t>Price Computation &amp; Order Milestone Tracking</w:t>
            </w:r>
          </w:p>
        </w:tc>
        <w:tc>
          <w:tcPr>
            <w:tcW w:w="4140" w:type="dxa"/>
            <w:vAlign w:val="center"/>
          </w:tcPr>
          <w:p w14:paraId="286AE3D1" w14:textId="1EE5D814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JavaScript, Express.js</w:t>
            </w:r>
          </w:p>
        </w:tc>
      </w:tr>
      <w:tr w:rsidR="006D1142" w14:paraId="286AE3D7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D3" w14:textId="79CF995E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286AE3D4" w14:textId="43CA6A45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Database</w:t>
            </w:r>
          </w:p>
        </w:tc>
        <w:tc>
          <w:tcPr>
            <w:tcW w:w="5205" w:type="dxa"/>
            <w:vAlign w:val="center"/>
          </w:tcPr>
          <w:p w14:paraId="286AE3D5" w14:textId="186D1E32" w:rsidR="006D1142" w:rsidRDefault="00E077BF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77BF">
              <w:t>Stores Users, Products, Carts, Orders &amp; Configs</w:t>
            </w:r>
          </w:p>
        </w:tc>
        <w:tc>
          <w:tcPr>
            <w:tcW w:w="4140" w:type="dxa"/>
            <w:vAlign w:val="center"/>
          </w:tcPr>
          <w:p w14:paraId="286AE3D6" w14:textId="7FD02ECB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MongoDB</w:t>
            </w:r>
          </w:p>
        </w:tc>
      </w:tr>
      <w:tr w:rsidR="006D1142" w14:paraId="286AE3DC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D8" w14:textId="2C3BB71E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286AE3D9" w14:textId="74D28E4A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 Database</w:t>
            </w:r>
          </w:p>
        </w:tc>
        <w:tc>
          <w:tcPr>
            <w:tcW w:w="5205" w:type="dxa"/>
            <w:vAlign w:val="center"/>
          </w:tcPr>
          <w:p w14:paraId="286AE3DA" w14:textId="20DE3F4C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Cloud-hosted database service</w:t>
            </w:r>
          </w:p>
        </w:tc>
        <w:tc>
          <w:tcPr>
            <w:tcW w:w="4140" w:type="dxa"/>
            <w:vAlign w:val="center"/>
          </w:tcPr>
          <w:p w14:paraId="286AE3DB" w14:textId="6A179158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MongoDB Atlas</w:t>
            </w:r>
          </w:p>
        </w:tc>
      </w:tr>
      <w:tr w:rsidR="006D1142" w14:paraId="286AE3E1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DD" w14:textId="09ECB911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286AE3DE" w14:textId="0DE264DD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File Storage</w:t>
            </w:r>
          </w:p>
        </w:tc>
        <w:tc>
          <w:tcPr>
            <w:tcW w:w="5205" w:type="dxa"/>
            <w:vAlign w:val="center"/>
          </w:tcPr>
          <w:p w14:paraId="286AE3DF" w14:textId="618AAA55" w:rsidR="006D1142" w:rsidRDefault="00E077BF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77BF">
              <w:t xml:space="preserve">Product </w:t>
            </w:r>
            <w:proofErr w:type="spellStart"/>
            <w:r w:rsidRPr="00E077BF">
              <w:t>catalog</w:t>
            </w:r>
            <w:proofErr w:type="spellEnd"/>
            <w:r w:rsidRPr="00E077BF">
              <w:t xml:space="preserve"> listing images and </w:t>
            </w:r>
            <w:proofErr w:type="spellStart"/>
            <w:r w:rsidRPr="00E077BF">
              <w:t>mockups</w:t>
            </w:r>
            <w:proofErr w:type="spellEnd"/>
          </w:p>
        </w:tc>
        <w:tc>
          <w:tcPr>
            <w:tcW w:w="4140" w:type="dxa"/>
            <w:vAlign w:val="center"/>
          </w:tcPr>
          <w:p w14:paraId="286AE3E0" w14:textId="3686F0F7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Local Storage / </w:t>
            </w:r>
            <w:proofErr w:type="spellStart"/>
            <w:r>
              <w:t>Cloudinary</w:t>
            </w:r>
            <w:proofErr w:type="spellEnd"/>
          </w:p>
        </w:tc>
      </w:tr>
      <w:tr w:rsidR="006D1142" w14:paraId="286AE3E6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E2" w14:textId="5984795F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286AE3E3" w14:textId="538B29AF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External API-1</w:t>
            </w:r>
          </w:p>
        </w:tc>
        <w:tc>
          <w:tcPr>
            <w:tcW w:w="5205" w:type="dxa"/>
            <w:vAlign w:val="center"/>
          </w:tcPr>
          <w:p w14:paraId="286AE3E4" w14:textId="73CFD823" w:rsidR="006D1142" w:rsidRDefault="00E077BF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77BF">
              <w:t>Not Applicable</w:t>
            </w:r>
          </w:p>
        </w:tc>
        <w:tc>
          <w:tcPr>
            <w:tcW w:w="4140" w:type="dxa"/>
            <w:vAlign w:val="center"/>
          </w:tcPr>
          <w:p w14:paraId="286AE3E5" w14:textId="0D10E48E" w:rsidR="006D1142" w:rsidRDefault="00E077BF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77BF">
              <w:t>N/A</w:t>
            </w:r>
          </w:p>
        </w:tc>
      </w:tr>
      <w:tr w:rsidR="006D1142" w14:paraId="286AE3EB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E7" w14:textId="4BCDCCDE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286AE3E8" w14:textId="7B4F2A21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External API-2</w:t>
            </w:r>
          </w:p>
        </w:tc>
        <w:tc>
          <w:tcPr>
            <w:tcW w:w="5205" w:type="dxa"/>
            <w:vAlign w:val="center"/>
          </w:tcPr>
          <w:p w14:paraId="286AE3E9" w14:textId="35137D83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Payment Gateway</w:t>
            </w:r>
          </w:p>
        </w:tc>
        <w:tc>
          <w:tcPr>
            <w:tcW w:w="4140" w:type="dxa"/>
            <w:vAlign w:val="center"/>
          </w:tcPr>
          <w:p w14:paraId="286AE3EA" w14:textId="19E4CB98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Razorpay</w:t>
            </w:r>
            <w:proofErr w:type="spellEnd"/>
            <w:r>
              <w:t xml:space="preserve"> / Stripe</w:t>
            </w:r>
          </w:p>
        </w:tc>
      </w:tr>
      <w:tr w:rsidR="006D1142" w14:paraId="286AE3F0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EC" w14:textId="79F8F0ED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286AE3ED" w14:textId="36B8472A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Machine Learning Model</w:t>
            </w:r>
          </w:p>
        </w:tc>
        <w:tc>
          <w:tcPr>
            <w:tcW w:w="5205" w:type="dxa"/>
            <w:vAlign w:val="center"/>
          </w:tcPr>
          <w:p w14:paraId="286AE3EE" w14:textId="45A634DB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Not Applicable</w:t>
            </w:r>
          </w:p>
        </w:tc>
        <w:tc>
          <w:tcPr>
            <w:tcW w:w="4140" w:type="dxa"/>
            <w:vAlign w:val="center"/>
          </w:tcPr>
          <w:p w14:paraId="286AE3EF" w14:textId="729346BD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N/A</w:t>
            </w:r>
          </w:p>
        </w:tc>
      </w:tr>
      <w:tr w:rsidR="006D1142" w14:paraId="286AE3F7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F1" w14:textId="4BE0CC22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  <w:vAlign w:val="center"/>
          </w:tcPr>
          <w:p w14:paraId="286AE3F2" w14:textId="2751B8C5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Infrastructure (Server/Cloud)</w:t>
            </w:r>
          </w:p>
        </w:tc>
        <w:tc>
          <w:tcPr>
            <w:tcW w:w="5205" w:type="dxa"/>
            <w:vAlign w:val="center"/>
          </w:tcPr>
          <w:p w14:paraId="286AE3F5" w14:textId="3CE4C1C0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Backend API Hosting</w:t>
            </w:r>
          </w:p>
        </w:tc>
        <w:tc>
          <w:tcPr>
            <w:tcW w:w="4140" w:type="dxa"/>
            <w:vAlign w:val="center"/>
          </w:tcPr>
          <w:p w14:paraId="286AE3F6" w14:textId="57DDBF90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Node.js Server, Render / Railway / Localhost</w:t>
            </w:r>
          </w:p>
        </w:tc>
      </w:tr>
    </w:tbl>
    <w:p w14:paraId="286AE3F8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76CC879" w14:textId="77777777" w:rsidR="006D1142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B29F600" w14:textId="77777777" w:rsidR="006D1142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9F26617" w14:textId="77777777" w:rsidR="006D1142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5841467" w14:textId="77777777" w:rsidR="006D1142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A9C8F4C" w14:textId="77777777" w:rsidR="006D1142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F9" w14:textId="77777777" w:rsidR="006F3125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D1142" w14:paraId="286AE3FE" w14:textId="77777777" w:rsidTr="00C36088">
        <w:trPr>
          <w:trHeight w:val="539"/>
          <w:tblHeader/>
        </w:trPr>
        <w:tc>
          <w:tcPr>
            <w:tcW w:w="826" w:type="dxa"/>
            <w:vAlign w:val="center"/>
          </w:tcPr>
          <w:p w14:paraId="286AE3FA" w14:textId="3CFAD91B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  <w:vAlign w:val="center"/>
          </w:tcPr>
          <w:p w14:paraId="286AE3FB" w14:textId="69B8A345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5170" w:type="dxa"/>
            <w:vAlign w:val="center"/>
          </w:tcPr>
          <w:p w14:paraId="286AE3FC" w14:textId="58B3BFC6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097" w:type="dxa"/>
            <w:vAlign w:val="center"/>
          </w:tcPr>
          <w:p w14:paraId="286AE3FD" w14:textId="22A42912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6D1142" w14:paraId="286AE403" w14:textId="77777777" w:rsidTr="00C36088">
        <w:trPr>
          <w:trHeight w:val="229"/>
        </w:trPr>
        <w:tc>
          <w:tcPr>
            <w:tcW w:w="826" w:type="dxa"/>
            <w:vAlign w:val="center"/>
          </w:tcPr>
          <w:p w14:paraId="286AE3FF" w14:textId="0EC850DD" w:rsidR="006D1142" w:rsidRDefault="006D1142" w:rsidP="006D11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</w:t>
            </w:r>
          </w:p>
        </w:tc>
        <w:tc>
          <w:tcPr>
            <w:tcW w:w="3969" w:type="dxa"/>
            <w:vAlign w:val="center"/>
          </w:tcPr>
          <w:p w14:paraId="286AE400" w14:textId="795C22C8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Open-Source Frameworks</w:t>
            </w:r>
          </w:p>
        </w:tc>
        <w:tc>
          <w:tcPr>
            <w:tcW w:w="5170" w:type="dxa"/>
            <w:vAlign w:val="center"/>
          </w:tcPr>
          <w:p w14:paraId="286AE401" w14:textId="040DF613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Frameworks used for application development</w:t>
            </w:r>
          </w:p>
        </w:tc>
        <w:tc>
          <w:tcPr>
            <w:tcW w:w="4097" w:type="dxa"/>
            <w:vAlign w:val="center"/>
          </w:tcPr>
          <w:p w14:paraId="286AE402" w14:textId="44A4CDDA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React.js, Node.js, Express.js, MongoDB</w:t>
            </w:r>
          </w:p>
        </w:tc>
      </w:tr>
      <w:tr w:rsidR="006D1142" w14:paraId="286AE408" w14:textId="77777777" w:rsidTr="00C36088">
        <w:trPr>
          <w:trHeight w:val="229"/>
        </w:trPr>
        <w:tc>
          <w:tcPr>
            <w:tcW w:w="826" w:type="dxa"/>
            <w:vAlign w:val="center"/>
          </w:tcPr>
          <w:p w14:paraId="286AE404" w14:textId="017A005C" w:rsidR="006D1142" w:rsidRDefault="006D1142" w:rsidP="006D11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2</w:t>
            </w:r>
          </w:p>
        </w:tc>
        <w:tc>
          <w:tcPr>
            <w:tcW w:w="3969" w:type="dxa"/>
            <w:vAlign w:val="center"/>
          </w:tcPr>
          <w:p w14:paraId="286AE405" w14:textId="1F67798E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Security Implementations</w:t>
            </w:r>
          </w:p>
        </w:tc>
        <w:tc>
          <w:tcPr>
            <w:tcW w:w="5170" w:type="dxa"/>
            <w:vAlign w:val="center"/>
          </w:tcPr>
          <w:p w14:paraId="286AE406" w14:textId="56F433B2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Secure Login, Password Encryption &amp; JWT Authentication</w:t>
            </w:r>
          </w:p>
        </w:tc>
        <w:tc>
          <w:tcPr>
            <w:tcW w:w="4097" w:type="dxa"/>
            <w:vAlign w:val="center"/>
          </w:tcPr>
          <w:p w14:paraId="286AE407" w14:textId="75F05AEF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bcrypt</w:t>
            </w:r>
            <w:proofErr w:type="spellEnd"/>
            <w:r>
              <w:t>, JWT, HTTPS</w:t>
            </w:r>
          </w:p>
        </w:tc>
      </w:tr>
      <w:tr w:rsidR="006D1142" w14:paraId="286AE40D" w14:textId="77777777" w:rsidTr="00C36088">
        <w:trPr>
          <w:trHeight w:val="229"/>
        </w:trPr>
        <w:tc>
          <w:tcPr>
            <w:tcW w:w="826" w:type="dxa"/>
            <w:vAlign w:val="center"/>
          </w:tcPr>
          <w:p w14:paraId="286AE409" w14:textId="20DD734B" w:rsidR="006D1142" w:rsidRDefault="006D1142" w:rsidP="006D11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3</w:t>
            </w:r>
          </w:p>
        </w:tc>
        <w:tc>
          <w:tcPr>
            <w:tcW w:w="3969" w:type="dxa"/>
            <w:vAlign w:val="center"/>
          </w:tcPr>
          <w:p w14:paraId="286AE40A" w14:textId="1CF59B34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Scalable Architecture</w:t>
            </w:r>
          </w:p>
        </w:tc>
        <w:tc>
          <w:tcPr>
            <w:tcW w:w="5170" w:type="dxa"/>
            <w:vAlign w:val="center"/>
          </w:tcPr>
          <w:p w14:paraId="286AE40B" w14:textId="349FBD21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MERN Stack supports future growth and multiple users</w:t>
            </w:r>
          </w:p>
        </w:tc>
        <w:tc>
          <w:tcPr>
            <w:tcW w:w="4097" w:type="dxa"/>
            <w:vAlign w:val="center"/>
          </w:tcPr>
          <w:p w14:paraId="286AE40C" w14:textId="53EE2666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React.js, Express.js, MongoDB</w:t>
            </w:r>
          </w:p>
        </w:tc>
      </w:tr>
      <w:tr w:rsidR="006D1142" w14:paraId="286AE412" w14:textId="77777777" w:rsidTr="00C36088">
        <w:trPr>
          <w:trHeight w:val="229"/>
        </w:trPr>
        <w:tc>
          <w:tcPr>
            <w:tcW w:w="826" w:type="dxa"/>
            <w:vAlign w:val="center"/>
          </w:tcPr>
          <w:p w14:paraId="286AE40E" w14:textId="7243FC48" w:rsidR="006D1142" w:rsidRDefault="006D1142" w:rsidP="006D11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4</w:t>
            </w:r>
          </w:p>
        </w:tc>
        <w:tc>
          <w:tcPr>
            <w:tcW w:w="3969" w:type="dxa"/>
            <w:vAlign w:val="center"/>
          </w:tcPr>
          <w:p w14:paraId="286AE40F" w14:textId="63AFA134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Availability</w:t>
            </w:r>
          </w:p>
        </w:tc>
        <w:tc>
          <w:tcPr>
            <w:tcW w:w="5170" w:type="dxa"/>
            <w:vAlign w:val="center"/>
          </w:tcPr>
          <w:p w14:paraId="286AE410" w14:textId="12E4D087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available 24×7 through cloud deployment</w:t>
            </w:r>
          </w:p>
        </w:tc>
        <w:tc>
          <w:tcPr>
            <w:tcW w:w="4097" w:type="dxa"/>
            <w:vAlign w:val="center"/>
          </w:tcPr>
          <w:p w14:paraId="286AE411" w14:textId="4CBC64D3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MongoDB Atlas, Render</w:t>
            </w:r>
          </w:p>
        </w:tc>
      </w:tr>
      <w:tr w:rsidR="006D1142" w14:paraId="286AE417" w14:textId="77777777" w:rsidTr="00C36088">
        <w:trPr>
          <w:trHeight w:val="229"/>
        </w:trPr>
        <w:tc>
          <w:tcPr>
            <w:tcW w:w="826" w:type="dxa"/>
            <w:vAlign w:val="center"/>
          </w:tcPr>
          <w:p w14:paraId="286AE413" w14:textId="7274CD63" w:rsidR="006D1142" w:rsidRDefault="006D1142" w:rsidP="006D11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5</w:t>
            </w:r>
          </w:p>
        </w:tc>
        <w:tc>
          <w:tcPr>
            <w:tcW w:w="3969" w:type="dxa"/>
            <w:vAlign w:val="center"/>
          </w:tcPr>
          <w:p w14:paraId="286AE414" w14:textId="21D118A5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Performance</w:t>
            </w:r>
          </w:p>
        </w:tc>
        <w:tc>
          <w:tcPr>
            <w:tcW w:w="5170" w:type="dxa"/>
            <w:vAlign w:val="center"/>
          </w:tcPr>
          <w:p w14:paraId="286AE415" w14:textId="5ACCDFC6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Fast API response and optimized database queries</w:t>
            </w:r>
          </w:p>
        </w:tc>
        <w:tc>
          <w:tcPr>
            <w:tcW w:w="4097" w:type="dxa"/>
            <w:vAlign w:val="center"/>
          </w:tcPr>
          <w:p w14:paraId="286AE416" w14:textId="3714F103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Express.js, MongoDB Indexing</w:t>
            </w:r>
          </w:p>
        </w:tc>
      </w:tr>
    </w:tbl>
    <w:p w14:paraId="286AE418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419" w14:textId="77777777" w:rsidR="006F3125" w:rsidRDefault="006F3125">
      <w:pPr>
        <w:rPr>
          <w:rFonts w:ascii="Arial" w:eastAsia="Arial" w:hAnsi="Arial" w:cs="Arial"/>
          <w:b/>
          <w:bCs/>
        </w:rPr>
      </w:pPr>
    </w:p>
    <w:p w14:paraId="286AE41A" w14:textId="77777777" w:rsidR="006F3125" w:rsidRDefault="006D114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286AE41B" w14:textId="77777777" w:rsidR="006F3125" w:rsidRDefault="006D1142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286AE41C" w14:textId="77777777" w:rsidR="006F3125" w:rsidRDefault="006D1142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286AE41D" w14:textId="77777777" w:rsidR="006F3125" w:rsidRDefault="006D1142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286AE41E" w14:textId="77777777" w:rsidR="006F3125" w:rsidRDefault="006D1142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286AE41F" w14:textId="77777777" w:rsidR="006F3125" w:rsidRDefault="006D1142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86AE420" w14:textId="77777777" w:rsidR="006F3125" w:rsidRDefault="006F3125">
      <w:pPr>
        <w:rPr>
          <w:rFonts w:ascii="Arial" w:eastAsia="Arial" w:hAnsi="Arial" w:cs="Arial"/>
          <w:b/>
          <w:bCs/>
        </w:rPr>
      </w:pPr>
    </w:p>
    <w:p w14:paraId="286AE421" w14:textId="77777777" w:rsidR="006F3125" w:rsidRDefault="006F3125">
      <w:pPr>
        <w:rPr>
          <w:rFonts w:ascii="Arial" w:eastAsia="Arial" w:hAnsi="Arial" w:cs="Arial"/>
          <w:b/>
          <w:bCs/>
        </w:rPr>
      </w:pPr>
    </w:p>
    <w:p w14:paraId="286AE422" w14:textId="77777777" w:rsidR="006F3125" w:rsidRDefault="006F3125">
      <w:pPr>
        <w:rPr>
          <w:rFonts w:ascii="Arial" w:eastAsia="Arial" w:hAnsi="Arial" w:cs="Arial"/>
          <w:b/>
          <w:bCs/>
        </w:rPr>
      </w:pPr>
    </w:p>
    <w:sectPr w:rsidR="006F312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8328BF4-1A4C-4F53-BFBA-99673BC67E1E}"/>
    <w:embedBold r:id="rId2" w:fontKey="{CD02F5D0-EDD1-4932-85B4-C3905D11225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531CAB7-3084-4114-9677-C190725CE90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9C0E133-D82E-4CA7-954E-BF1818D3B5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75D34"/>
    <w:multiLevelType w:val="multilevel"/>
    <w:tmpl w:val="9ED0FAE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2CD45FE"/>
    <w:multiLevelType w:val="multilevel"/>
    <w:tmpl w:val="DCE8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946F2"/>
    <w:multiLevelType w:val="multilevel"/>
    <w:tmpl w:val="16507D0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42708686">
    <w:abstractNumId w:val="2"/>
  </w:num>
  <w:num w:numId="2" w16cid:durableId="2013409266">
    <w:abstractNumId w:val="0"/>
  </w:num>
  <w:num w:numId="3" w16cid:durableId="1588270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125"/>
    <w:rsid w:val="004551EA"/>
    <w:rsid w:val="005D519D"/>
    <w:rsid w:val="006D1142"/>
    <w:rsid w:val="006F3125"/>
    <w:rsid w:val="00AB45A0"/>
    <w:rsid w:val="00E077BF"/>
    <w:rsid w:val="00FA1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AE399"/>
  <w15:docId w15:val="{C1B60AD7-BB02-402F-A941-535FCD13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Pulaparthi Sai Sreedevi</cp:lastModifiedBy>
  <cp:revision>4</cp:revision>
  <dcterms:created xsi:type="dcterms:W3CDTF">2026-07-03T12:53:00Z</dcterms:created>
  <dcterms:modified xsi:type="dcterms:W3CDTF">2026-07-15T14:01:00Z</dcterms:modified>
</cp:coreProperties>
</file>