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sevyvw32f2dn" w:id="0"/>
      <w:bookmarkEnd w:id="0"/>
      <w:r w:rsidDel="00000000" w:rsidR="00000000" w:rsidRPr="00000000">
        <w:rPr>
          <w:rtl w:val="0"/>
        </w:rPr>
        <w:t xml:space="preserve">MySecurityKarma Assessment Framework</w:t>
      </w:r>
    </w:p>
    <w:p w:rsidR="00000000" w:rsidDel="00000000" w:rsidP="00000000" w:rsidRDefault="00000000" w:rsidRPr="00000000" w14:paraId="00000002">
      <w:pPr>
        <w:pStyle w:val="Heading2"/>
        <w:pageBreakBefore w:val="0"/>
        <w:rPr/>
      </w:pPr>
      <w:bookmarkStart w:colFirst="0" w:colLast="0" w:name="_vc1501q18gzb"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MySecurityKarma is a initiative to enable enterprises and small medium businesses to secure their networks. Currently these are opensource and difficult to use or the commercial versions are costly. In addition the frameworks only talk of the issues but do not provide the solutions and then they have to rely on others to secure the same. The other issue is that people do not know what to test and why. So this site is supposed to give you peace of mind. So the team has already developed assessments and remediations for various operating systems.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32"/>
          <w:szCs w:val="32"/>
        </w:rPr>
      </w:pPr>
      <w:r w:rsidDel="00000000" w:rsidR="00000000" w:rsidRPr="00000000">
        <w:rPr>
          <w:sz w:val="32"/>
          <w:szCs w:val="32"/>
          <w:rtl w:val="0"/>
        </w:rPr>
        <w:t xml:space="preserve">Project Scope</w:t>
      </w:r>
    </w:p>
    <w:p w:rsidR="00000000" w:rsidDel="00000000" w:rsidP="00000000" w:rsidRDefault="00000000" w:rsidRPr="00000000" w14:paraId="00000006">
      <w:pPr>
        <w:pageBreakBefore w:val="0"/>
        <w:rPr/>
      </w:pPr>
      <w:r w:rsidDel="00000000" w:rsidR="00000000" w:rsidRPr="00000000">
        <w:rPr>
          <w:rtl w:val="0"/>
        </w:rPr>
        <w:t xml:space="preserve">The current scope of the project is to develop a pluggable framework in python to be able to plugin various benchmarks for various devices and then provide means to </w:t>
      </w:r>
      <w:r w:rsidDel="00000000" w:rsidR="00000000" w:rsidRPr="00000000">
        <w:rPr>
          <w:color w:val="0000ff"/>
          <w:rtl w:val="0"/>
        </w:rPr>
        <w:t xml:space="preserve">audit also?</w:t>
      </w:r>
      <w:r w:rsidDel="00000000" w:rsidR="00000000" w:rsidRPr="00000000">
        <w:rPr>
          <w:rtl w:val="0"/>
        </w:rPr>
        <w:t xml:space="preserve"> remediate the same. We start with certain cloud based benchmarks and the we can move that over to other tools.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feeds are shared in excel format in the subfolder Assesment Feeds. We will start with the two starting with CIS_Microsoft*. These are Office365 and Azure benchmarks. </w:t>
      </w:r>
      <w:r w:rsidDel="00000000" w:rsidR="00000000" w:rsidRPr="00000000">
        <w:rPr>
          <w:rtl w:val="0"/>
        </w:rPr>
      </w:r>
    </w:p>
    <w:p w:rsidR="00000000" w:rsidDel="00000000" w:rsidP="00000000" w:rsidRDefault="00000000" w:rsidRPr="00000000" w14:paraId="00000009">
      <w:pPr>
        <w:pageBreakBefore w:val="0"/>
        <w:ind w:left="720" w:firstLine="0"/>
        <w:rPr>
          <w:color w:val="0000ff"/>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Inside these files the two important columns are audit procedure and remediation procedure. The fundamental requirement is that the moment audit fails the user may choose to auto remediate or manually remediate. So the python code should allow me to pass a Benchmark name </w:t>
      </w:r>
      <w:r w:rsidDel="00000000" w:rsidR="00000000" w:rsidRPr="00000000">
        <w:rPr>
          <w:color w:val="0000ff"/>
          <w:rtl w:val="0"/>
        </w:rPr>
        <w:t xml:space="preserve">(like Microsoft Azure?)</w:t>
      </w:r>
      <w:r w:rsidDel="00000000" w:rsidR="00000000" w:rsidRPr="00000000">
        <w:rPr>
          <w:rtl w:val="0"/>
        </w:rPr>
        <w:t xml:space="preserve"> and Recommendation id and then remediate the same.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color w:val="ff0000"/>
        </w:rPr>
      </w:pPr>
      <w:r w:rsidDel="00000000" w:rsidR="00000000" w:rsidRPr="00000000">
        <w:rPr>
          <w:color w:val="ff0000"/>
          <w:rtl w:val="0"/>
        </w:rPr>
        <w:t xml:space="preserve">Yes. This name will be registered in our DB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So in effect</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A framework to pass Recommendation name, level and get an audit of how we are against the benchmark</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A framework to pass Recommendation Name, id and ask it to remediate</w:t>
      </w: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All credentials for devices are stored in a vault(Hashicorp). Assume that a caller will retrieve the same and provide it.</w:t>
      </w:r>
      <w:r w:rsidDel="00000000" w:rsidR="00000000" w:rsidRPr="00000000">
        <w:rPr>
          <w:rtl w:val="0"/>
        </w:rPr>
      </w:r>
    </w:p>
    <w:p w:rsidR="00000000" w:rsidDel="00000000" w:rsidP="00000000" w:rsidRDefault="00000000" w:rsidRPr="00000000" w14:paraId="00000012">
      <w:pPr>
        <w:pStyle w:val="Heading2"/>
        <w:pageBreakBefore w:val="0"/>
        <w:rPr/>
      </w:pPr>
      <w:bookmarkStart w:colFirst="0" w:colLast="0" w:name="_6jcqfqk2ndgi" w:id="2"/>
      <w:bookmarkEnd w:id="2"/>
      <w:r w:rsidDel="00000000" w:rsidR="00000000" w:rsidRPr="00000000">
        <w:rPr>
          <w:rtl w:val="0"/>
        </w:rPr>
        <w:t xml:space="preserve">Implementation</w:t>
      </w:r>
    </w:p>
    <w:p w:rsidR="00000000" w:rsidDel="00000000" w:rsidP="00000000" w:rsidRDefault="00000000" w:rsidRPr="00000000" w14:paraId="00000013">
      <w:pPr>
        <w:pageBreakBefore w:val="0"/>
        <w:rPr>
          <w:b w:val="1"/>
          <w:color w:val="0000ff"/>
        </w:rPr>
      </w:pPr>
      <w:r w:rsidDel="00000000" w:rsidR="00000000" w:rsidRPr="00000000">
        <w:rPr>
          <w:b w:val="1"/>
          <w:color w:val="0000ff"/>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b w:val="1"/>
          <w:color w:val="0000ff"/>
        </w:rPr>
      </w:pPr>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pPr>
      <w:r w:rsidDel="00000000" w:rsidR="00000000" w:rsidRPr="00000000">
        <w:rPr>
          <w:rtl w:val="0"/>
        </w:rPr>
        <w:t xml:space="preserve">SATool will have 2 modes of invocation</w:t>
      </w:r>
    </w:p>
    <w:p w:rsidR="00000000" w:rsidDel="00000000" w:rsidP="00000000" w:rsidRDefault="00000000" w:rsidRPr="00000000" w14:paraId="00000016">
      <w:pPr>
        <w:pageBreakBefore w:val="0"/>
        <w:numPr>
          <w:ilvl w:val="1"/>
          <w:numId w:val="4"/>
        </w:numPr>
        <w:ind w:left="1440" w:hanging="360"/>
        <w:rPr/>
      </w:pPr>
      <w:r w:rsidDel="00000000" w:rsidR="00000000" w:rsidRPr="00000000">
        <w:rPr>
          <w:rtl w:val="0"/>
        </w:rPr>
        <w:t xml:space="preserve">CLI: For independent testing</w:t>
      </w:r>
    </w:p>
    <w:p w:rsidR="00000000" w:rsidDel="00000000" w:rsidP="00000000" w:rsidRDefault="00000000" w:rsidRPr="00000000" w14:paraId="00000017">
      <w:pPr>
        <w:pageBreakBefore w:val="0"/>
        <w:numPr>
          <w:ilvl w:val="1"/>
          <w:numId w:val="4"/>
        </w:numPr>
        <w:ind w:left="1440" w:hanging="360"/>
        <w:rPr/>
      </w:pPr>
      <w:r w:rsidDel="00000000" w:rsidR="00000000" w:rsidRPr="00000000">
        <w:rPr>
          <w:rtl w:val="0"/>
        </w:rPr>
        <w:t xml:space="preserve">Module: For </w:t>
      </w:r>
      <w:r w:rsidDel="00000000" w:rsidR="00000000" w:rsidRPr="00000000">
        <w:rPr>
          <w:rtl w:val="0"/>
        </w:rPr>
        <w:t xml:space="preserve">loading  into another program like the one we have for doing OS remediations</w:t>
      </w:r>
      <w:r w:rsidDel="00000000" w:rsidR="00000000" w:rsidRPr="00000000">
        <w:rPr>
          <w:rtl w:val="0"/>
        </w:rPr>
        <w:t xml:space="preserve"> to be used in live scenario.</w:t>
      </w:r>
    </w:p>
    <w:p w:rsidR="00000000" w:rsidDel="00000000" w:rsidP="00000000" w:rsidRDefault="00000000" w:rsidRPr="00000000" w14:paraId="00000018">
      <w:pPr>
        <w:pageBreakBefore w:val="0"/>
        <w:numPr>
          <w:ilvl w:val="0"/>
          <w:numId w:val="4"/>
        </w:numPr>
        <w:ind w:left="720" w:hanging="360"/>
        <w:rPr/>
      </w:pPr>
      <w:r w:rsidDel="00000000" w:rsidR="00000000" w:rsidRPr="00000000">
        <w:rPr>
          <w:rtl w:val="0"/>
        </w:rPr>
        <w:t xml:space="preserve">SATool can be run with options -audit, -remediate and Level (1,2) with Platforms(Apache HTTP, Apple Mac OS, MS 365, MS Azure etc) and a list of recommendation ids. SATool will invoke the plugin corresponding to the recommendation, get the result and add to the report. </w:t>
      </w:r>
    </w:p>
    <w:p w:rsidR="00000000" w:rsidDel="00000000" w:rsidP="00000000" w:rsidRDefault="00000000" w:rsidRPr="00000000" w14:paraId="00000019">
      <w:pPr>
        <w:pageBreakBefore w:val="0"/>
        <w:numPr>
          <w:ilvl w:val="0"/>
          <w:numId w:val="4"/>
        </w:numPr>
        <w:ind w:left="720" w:hanging="360"/>
        <w:rPr/>
      </w:pPr>
      <w:r w:rsidDel="00000000" w:rsidR="00000000" w:rsidRPr="00000000">
        <w:rPr>
          <w:rtl w:val="0"/>
        </w:rPr>
        <w:t xml:space="preserve">To add support for a new platform, following plugins will have to developed and deployed</w:t>
      </w:r>
    </w:p>
    <w:p w:rsidR="00000000" w:rsidDel="00000000" w:rsidP="00000000" w:rsidRDefault="00000000" w:rsidRPr="00000000" w14:paraId="0000001A">
      <w:pPr>
        <w:pageBreakBefore w:val="0"/>
        <w:numPr>
          <w:ilvl w:val="1"/>
          <w:numId w:val="4"/>
        </w:numPr>
        <w:ind w:left="1440" w:hanging="360"/>
        <w:rPr/>
      </w:pPr>
      <w:r w:rsidDel="00000000" w:rsidR="00000000" w:rsidRPr="00000000">
        <w:rPr>
          <w:rtl w:val="0"/>
        </w:rPr>
        <w:t xml:space="preserve">The configuration file &lt;Platform&gt;.conf will contain following information</w:t>
      </w:r>
    </w:p>
    <w:p w:rsidR="00000000" w:rsidDel="00000000" w:rsidP="00000000" w:rsidRDefault="00000000" w:rsidRPr="00000000" w14:paraId="0000001B">
      <w:pPr>
        <w:pageBreakBefore w:val="0"/>
        <w:ind w:left="720" w:firstLine="0"/>
        <w:rPr/>
      </w:pPr>
      <w:r w:rsidDel="00000000" w:rsidR="00000000" w:rsidRPr="00000000">
        <w:rPr>
          <w:rtl w:val="0"/>
        </w:rPr>
        <w:t xml:space="preserve">&lt;id&gt; &lt;interface&gt; &lt;audit command&gt; &lt;condition for success&gt; &lt;remediation command&gt;&lt;condition for success&gt; </w:t>
      </w:r>
      <w:r w:rsidDel="00000000" w:rsidR="00000000" w:rsidRPr="00000000">
        <w:rPr>
          <w:rtl w:val="0"/>
        </w:rPr>
      </w:r>
    </w:p>
    <w:p w:rsidR="00000000" w:rsidDel="00000000" w:rsidP="00000000" w:rsidRDefault="00000000" w:rsidRPr="00000000" w14:paraId="0000001C">
      <w:pPr>
        <w:pageBreakBefore w:val="0"/>
        <w:numPr>
          <w:ilvl w:val="0"/>
          <w:numId w:val="7"/>
        </w:numPr>
        <w:ind w:left="1440" w:hanging="360"/>
        <w:rPr>
          <w:u w:val="none"/>
        </w:rPr>
      </w:pPr>
      <w:r w:rsidDel="00000000" w:rsidR="00000000" w:rsidRPr="00000000">
        <w:rPr>
          <w:rtl w:val="0"/>
        </w:rPr>
        <w:t xml:space="preserve">Class implementing saplatform</w:t>
      </w:r>
      <w:r w:rsidDel="00000000" w:rsidR="00000000" w:rsidRPr="00000000">
        <w:rPr>
          <w:rtl w:val="0"/>
        </w:rPr>
      </w:r>
    </w:p>
    <w:p w:rsidR="00000000" w:rsidDel="00000000" w:rsidP="00000000" w:rsidRDefault="00000000" w:rsidRPr="00000000" w14:paraId="0000001D">
      <w:pPr>
        <w:pageBreakBefore w:val="0"/>
        <w:numPr>
          <w:ilvl w:val="1"/>
          <w:numId w:val="6"/>
        </w:numPr>
        <w:ind w:left="1440" w:hanging="360"/>
        <w:rPr/>
      </w:pPr>
      <w:r w:rsidDel="00000000" w:rsidR="00000000" w:rsidRPr="00000000">
        <w:rPr>
          <w:rtl w:val="0"/>
        </w:rPr>
        <w:t xml:space="preserve">The procedures will require the tool to run various interfaces like CLI or </w:t>
      </w:r>
      <w:r w:rsidDel="00000000" w:rsidR="00000000" w:rsidRPr="00000000">
        <w:rPr>
          <w:color w:val="0000ff"/>
          <w:highlight w:val="yellow"/>
          <w:rtl w:val="0"/>
        </w:rPr>
        <w:t xml:space="preserve">Azure Power Shell</w:t>
      </w:r>
      <w:r w:rsidDel="00000000" w:rsidR="00000000" w:rsidRPr="00000000">
        <w:rPr>
          <w:highlight w:val="yellow"/>
          <w:rtl w:val="0"/>
        </w:rPr>
        <w:t xml:space="preserve"> </w:t>
      </w:r>
      <w:r w:rsidDel="00000000" w:rsidR="00000000" w:rsidRPr="00000000">
        <w:rPr>
          <w:rtl w:val="0"/>
        </w:rPr>
        <w:t xml:space="preserve">or Graph API. The implementation of these interfaces can either be at the central tool or with the plugins dependending on how generic or specific this interface is.</w:t>
      </w:r>
    </w:p>
    <w:p w:rsidR="00000000" w:rsidDel="00000000" w:rsidP="00000000" w:rsidRDefault="00000000" w:rsidRPr="00000000" w14:paraId="0000001E">
      <w:pPr>
        <w:pageBreakBefore w:val="0"/>
        <w:numPr>
          <w:ilvl w:val="1"/>
          <w:numId w:val="6"/>
        </w:numPr>
        <w:ind w:left="1440" w:hanging="360"/>
        <w:rPr/>
      </w:pPr>
      <w:r w:rsidDel="00000000" w:rsidR="00000000" w:rsidRPr="00000000">
        <w:rPr>
          <w:rtl w:val="0"/>
        </w:rPr>
        <w:t xml:space="preserve">Format of the Procedure definition</w:t>
      </w:r>
      <w:r w:rsidDel="00000000" w:rsidR="00000000" w:rsidRPr="00000000">
        <w:rPr>
          <w:rtl w:val="0"/>
        </w:rPr>
      </w:r>
    </w:p>
    <w:p w:rsidR="00000000" w:rsidDel="00000000" w:rsidP="00000000" w:rsidRDefault="00000000" w:rsidRPr="00000000" w14:paraId="0000001F">
      <w:pPr>
        <w:pageBreakBefore w:val="0"/>
        <w:numPr>
          <w:ilvl w:val="2"/>
          <w:numId w:val="6"/>
        </w:numPr>
        <w:ind w:left="2160" w:hanging="360"/>
        <w:rPr>
          <w:color w:val="0000ff"/>
          <w:highlight w:val="yellow"/>
        </w:rPr>
      </w:pPr>
      <w:r w:rsidDel="00000000" w:rsidR="00000000" w:rsidRPr="00000000">
        <w:rPr>
          <w:color w:val="0000ff"/>
          <w:highlight w:val="yellow"/>
          <w:rtl w:val="0"/>
        </w:rPr>
        <w:t xml:space="preserve">Interface to be used: CLI, Azure PowerShell, Graph API</w:t>
      </w:r>
    </w:p>
    <w:p w:rsidR="00000000" w:rsidDel="00000000" w:rsidP="00000000" w:rsidRDefault="00000000" w:rsidRPr="00000000" w14:paraId="00000020">
      <w:pPr>
        <w:pageBreakBefore w:val="0"/>
        <w:numPr>
          <w:ilvl w:val="2"/>
          <w:numId w:val="6"/>
        </w:numPr>
        <w:ind w:left="2160" w:hanging="360"/>
        <w:rPr>
          <w:color w:val="0000ff"/>
          <w:highlight w:val="yellow"/>
        </w:rPr>
      </w:pPr>
      <w:r w:rsidDel="00000000" w:rsidR="00000000" w:rsidRPr="00000000">
        <w:rPr>
          <w:color w:val="0000ff"/>
          <w:highlight w:val="yellow"/>
          <w:rtl w:val="0"/>
        </w:rPr>
        <w:t xml:space="preserve">Command to be run</w:t>
      </w:r>
    </w:p>
    <w:p w:rsidR="00000000" w:rsidDel="00000000" w:rsidP="00000000" w:rsidRDefault="00000000" w:rsidRPr="00000000" w14:paraId="00000021">
      <w:pPr>
        <w:pageBreakBefore w:val="0"/>
        <w:numPr>
          <w:ilvl w:val="2"/>
          <w:numId w:val="6"/>
        </w:numPr>
        <w:ind w:left="2160" w:hanging="360"/>
        <w:rPr>
          <w:color w:val="0000ff"/>
          <w:highlight w:val="yellow"/>
        </w:rPr>
      </w:pPr>
      <w:r w:rsidDel="00000000" w:rsidR="00000000" w:rsidRPr="00000000">
        <w:rPr>
          <w:color w:val="0000ff"/>
          <w:highlight w:val="yellow"/>
          <w:rtl w:val="0"/>
        </w:rPr>
        <w:t xml:space="preserve">Input parameters that are required: {subscripton:subscription,accessToken:accessToken}</w:t>
      </w:r>
    </w:p>
    <w:p w:rsidR="00000000" w:rsidDel="00000000" w:rsidP="00000000" w:rsidRDefault="00000000" w:rsidRPr="00000000" w14:paraId="00000022">
      <w:pPr>
        <w:pageBreakBefore w:val="0"/>
        <w:numPr>
          <w:ilvl w:val="2"/>
          <w:numId w:val="6"/>
        </w:numPr>
        <w:ind w:left="2160" w:hanging="360"/>
        <w:rPr>
          <w:color w:val="0000ff"/>
          <w:highlight w:val="yellow"/>
        </w:rPr>
      </w:pPr>
      <w:r w:rsidDel="00000000" w:rsidR="00000000" w:rsidRPr="00000000">
        <w:rPr>
          <w:color w:val="0000ff"/>
          <w:highlight w:val="yellow"/>
          <w:rtl w:val="0"/>
        </w:rPr>
        <w:t xml:space="preserve">Condition for success</w:t>
      </w:r>
    </w:p>
    <w:p w:rsidR="00000000" w:rsidDel="00000000" w:rsidP="00000000" w:rsidRDefault="00000000" w:rsidRPr="00000000" w14:paraId="00000023">
      <w:pPr>
        <w:pageBreakBefore w:val="0"/>
        <w:numPr>
          <w:ilvl w:val="0"/>
          <w:numId w:val="6"/>
        </w:numPr>
        <w:ind w:left="720" w:hanging="360"/>
        <w:rPr/>
      </w:pPr>
      <w:r w:rsidDel="00000000" w:rsidR="00000000" w:rsidRPr="00000000">
        <w:rPr>
          <w:rtl w:val="0"/>
        </w:rPr>
        <w:t xml:space="preserve">Interface Implementation </w:t>
      </w:r>
      <w:r w:rsidDel="00000000" w:rsidR="00000000" w:rsidRPr="00000000">
        <w:rPr>
          <w:rtl w:val="0"/>
        </w:rPr>
      </w:r>
    </w:p>
    <w:tbl>
      <w:tblPr>
        <w:tblStyle w:val="Table1"/>
        <w:tblW w:w="9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990"/>
        <w:tblGridChange w:id="0">
          <w:tblGrid>
            <w:gridCol w:w="225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000ff"/>
                <w:highlight w:val="yellow"/>
              </w:rPr>
            </w:pPr>
            <w:r w:rsidDel="00000000" w:rsidR="00000000" w:rsidRPr="00000000">
              <w:rPr>
                <w:b w:val="1"/>
                <w:color w:val="0000ff"/>
                <w:highlight w:val="yellow"/>
                <w:rtl w:val="0"/>
              </w:rPr>
              <w:t xml:space="preserve">Subprocess </w:t>
            </w:r>
            <w:r w:rsidDel="00000000" w:rsidR="00000000" w:rsidRPr="00000000">
              <w:rPr>
                <w:color w:val="0000ff"/>
                <w:highlight w:val="yellow"/>
                <w:rtl w:val="0"/>
              </w:rPr>
              <w:t xml:space="preserve">module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000ff"/>
                <w:highlight w:val="yellow"/>
              </w:rPr>
            </w:pPr>
            <w:r w:rsidDel="00000000" w:rsidR="00000000" w:rsidRPr="00000000">
              <w:rPr>
                <w:color w:val="0000ff"/>
                <w:highlight w:val="yellow"/>
                <w:rtl w:val="0"/>
              </w:rPr>
              <w:t xml:space="preserve">Running the command with input parameters can be common.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000ff"/>
                <w:highlight w:val="yellow"/>
              </w:rPr>
            </w:pPr>
            <w:r w:rsidDel="00000000" w:rsidR="00000000" w:rsidRPr="00000000">
              <w:rPr>
                <w:color w:val="0000ff"/>
                <w:highlight w:val="yellow"/>
                <w:rtl w:val="0"/>
              </w:rPr>
              <w:t xml:space="preserve">Verifying the output will be specific to each command/id.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color w:val="0000ff"/>
              </w:rPr>
            </w:pPr>
            <w:r w:rsidDel="00000000" w:rsidR="00000000" w:rsidRPr="00000000">
              <w:rPr>
                <w:color w:val="0000ff"/>
                <w:rtl w:val="0"/>
              </w:rPr>
              <w:t xml:space="preserve">Graph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ind w:left="0" w:firstLine="0"/>
              <w:rPr>
                <w:color w:val="0000ff"/>
              </w:rPr>
            </w:pPr>
            <w:r w:rsidDel="00000000" w:rsidR="00000000" w:rsidRPr="00000000">
              <w:rPr>
                <w:color w:val="0000ff"/>
                <w:highlight w:val="yellow"/>
                <w:rtl w:val="0"/>
              </w:rPr>
              <w:t xml:space="preserve">TODO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Azure Power Shell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ind w:left="0" w:firstLine="0"/>
              <w:rPr>
                <w:color w:val="0000ff"/>
              </w:rPr>
            </w:pPr>
            <w:r w:rsidDel="00000000" w:rsidR="00000000" w:rsidRPr="00000000">
              <w:rPr>
                <w:color w:val="0000ff"/>
                <w:highlight w:val="yellow"/>
                <w:rtl w:val="0"/>
              </w:rPr>
              <w:t xml:space="preserve">TODO</w:t>
            </w:r>
            <w:r w:rsidDel="00000000" w:rsidR="00000000" w:rsidRPr="00000000">
              <w:rPr>
                <w:rtl w:val="0"/>
              </w:rPr>
            </w:r>
          </w:p>
        </w:tc>
      </w:tr>
    </w:tbl>
    <w:p w:rsidR="00000000" w:rsidDel="00000000" w:rsidP="00000000" w:rsidRDefault="00000000" w:rsidRPr="00000000" w14:paraId="0000002E">
      <w:pPr>
        <w:pageBreakBefore w:val="0"/>
        <w:ind w:left="720" w:firstLine="0"/>
        <w:rPr>
          <w:color w:val="0000ff"/>
        </w:rPr>
      </w:pPr>
      <w:r w:rsidDel="00000000" w:rsidR="00000000" w:rsidRPr="00000000">
        <w:rPr>
          <w:b w:val="1"/>
          <w:color w:val="0000ff"/>
          <w:rtl w:val="0"/>
        </w:rPr>
        <w:t xml:space="preserve">Suggestions for Modules</w:t>
      </w:r>
      <w:r w:rsidDel="00000000" w:rsidR="00000000" w:rsidRPr="00000000">
        <w:rPr>
          <w:color w:val="0000ff"/>
          <w:rtl w:val="0"/>
        </w:rPr>
        <w:t xml:space="preserve"> (</w:t>
      </w:r>
      <w:r w:rsidDel="00000000" w:rsidR="00000000" w:rsidRPr="00000000">
        <w:rPr>
          <w:color w:val="0000ff"/>
          <w:highlight w:val="yellow"/>
          <w:rtl w:val="0"/>
        </w:rPr>
        <w:t xml:space="preserve">TODO</w:t>
      </w:r>
      <w:r w:rsidDel="00000000" w:rsidR="00000000" w:rsidRPr="00000000">
        <w:rPr>
          <w:color w:val="0000ff"/>
          <w:rtl w:val="0"/>
        </w:rPr>
        <w:t xml:space="preserve">):</w:t>
      </w:r>
    </w:p>
    <w:p w:rsidR="00000000" w:rsidDel="00000000" w:rsidP="00000000" w:rsidRDefault="00000000" w:rsidRPr="00000000" w14:paraId="0000002F">
      <w:pPr>
        <w:pageBreakBefore w:val="0"/>
        <w:numPr>
          <w:ilvl w:val="0"/>
          <w:numId w:val="5"/>
        </w:numPr>
        <w:ind w:left="1440" w:hanging="360"/>
        <w:rPr>
          <w:color w:val="0000ff"/>
        </w:rPr>
      </w:pPr>
      <w:r w:rsidDel="00000000" w:rsidR="00000000" w:rsidRPr="00000000">
        <w:rPr>
          <w:b w:val="1"/>
          <w:color w:val="0000ff"/>
          <w:rtl w:val="0"/>
        </w:rPr>
        <w:t xml:space="preserve">pandas </w:t>
      </w:r>
      <w:r w:rsidDel="00000000" w:rsidR="00000000" w:rsidRPr="00000000">
        <w:rPr>
          <w:color w:val="0000ff"/>
          <w:rtl w:val="0"/>
        </w:rPr>
        <w:t xml:space="preserve">: to read from/write to xls</w:t>
      </w:r>
    </w:p>
    <w:p w:rsidR="00000000" w:rsidDel="00000000" w:rsidP="00000000" w:rsidRDefault="00000000" w:rsidRPr="00000000" w14:paraId="00000030">
      <w:pPr>
        <w:pageBreakBefore w:val="0"/>
        <w:numPr>
          <w:ilvl w:val="0"/>
          <w:numId w:val="5"/>
        </w:numPr>
        <w:ind w:left="1440" w:hanging="360"/>
        <w:rPr>
          <w:color w:val="0000ff"/>
        </w:rPr>
      </w:pPr>
      <w:r w:rsidDel="00000000" w:rsidR="00000000" w:rsidRPr="00000000">
        <w:rPr>
          <w:b w:val="1"/>
          <w:color w:val="0000ff"/>
          <w:rtl w:val="0"/>
        </w:rPr>
        <w:t xml:space="preserve">pywinrm</w:t>
      </w:r>
      <w:r w:rsidDel="00000000" w:rsidR="00000000" w:rsidRPr="00000000">
        <w:rPr>
          <w:color w:val="0000ff"/>
          <w:rtl w:val="0"/>
        </w:rPr>
        <w:t xml:space="preserve">: </w:t>
      </w:r>
      <w:r w:rsidDel="00000000" w:rsidR="00000000" w:rsidRPr="00000000">
        <w:rPr>
          <w:color w:val="0000ff"/>
          <w:rtl w:val="0"/>
        </w:rPr>
        <w:t xml:space="preserve">Python client for the Windows Remote Management (WinRM) service</w:t>
      </w:r>
      <w:r w:rsidDel="00000000" w:rsidR="00000000" w:rsidRPr="00000000">
        <w:rPr>
          <w:rtl w:val="0"/>
        </w:rPr>
      </w:r>
    </w:p>
    <w:p w:rsidR="00000000" w:rsidDel="00000000" w:rsidP="00000000" w:rsidRDefault="00000000" w:rsidRPr="00000000" w14:paraId="00000031">
      <w:pPr>
        <w:pageBreakBefore w:val="0"/>
        <w:numPr>
          <w:ilvl w:val="0"/>
          <w:numId w:val="5"/>
        </w:numPr>
        <w:ind w:left="1440" w:hanging="360"/>
        <w:rPr>
          <w:color w:val="0000ff"/>
        </w:rPr>
      </w:pPr>
      <w:r w:rsidDel="00000000" w:rsidR="00000000" w:rsidRPr="00000000">
        <w:rPr>
          <w:b w:val="1"/>
          <w:color w:val="0000ff"/>
          <w:rtl w:val="0"/>
        </w:rPr>
        <w:t xml:space="preserve">python requests</w:t>
      </w:r>
      <w:r w:rsidDel="00000000" w:rsidR="00000000" w:rsidRPr="00000000">
        <w:rPr>
          <w:color w:val="0000ff"/>
          <w:rtl w:val="0"/>
        </w:rPr>
        <w:t xml:space="preserve">: </w:t>
      </w:r>
      <w:r w:rsidDel="00000000" w:rsidR="00000000" w:rsidRPr="00000000">
        <w:rPr>
          <w:color w:val="0000ff"/>
          <w:rtl w:val="0"/>
        </w:rPr>
        <w:t xml:space="preserve">HTTP library for Python</w:t>
      </w:r>
      <w:r w:rsidDel="00000000" w:rsidR="00000000" w:rsidRPr="00000000">
        <w:rPr>
          <w:rtl w:val="0"/>
        </w:rPr>
      </w:r>
    </w:p>
    <w:p w:rsidR="00000000" w:rsidDel="00000000" w:rsidP="00000000" w:rsidRDefault="00000000" w:rsidRPr="00000000" w14:paraId="00000032">
      <w:pPr>
        <w:pageBreakBefore w:val="0"/>
        <w:numPr>
          <w:ilvl w:val="0"/>
          <w:numId w:val="6"/>
        </w:numPr>
        <w:ind w:left="720" w:hanging="360"/>
        <w:rPr/>
      </w:pPr>
      <w:r w:rsidDel="00000000" w:rsidR="00000000" w:rsidRPr="00000000">
        <w:rPr>
          <w:rtl w:val="0"/>
        </w:rPr>
        <w:t xml:space="preserve">If the requested Platform, Recommendation id, procedures are not available appropriate errors will be displayed</w:t>
      </w:r>
    </w:p>
    <w:p w:rsidR="00000000" w:rsidDel="00000000" w:rsidP="00000000" w:rsidRDefault="00000000" w:rsidRPr="00000000" w14:paraId="00000033">
      <w:pPr>
        <w:pageBreakBefore w:val="0"/>
        <w:numPr>
          <w:ilvl w:val="0"/>
          <w:numId w:val="4"/>
        </w:numPr>
        <w:ind w:left="720" w:hanging="360"/>
        <w:rPr/>
      </w:pPr>
      <w:r w:rsidDel="00000000" w:rsidR="00000000" w:rsidRPr="00000000">
        <w:rPr>
          <w:b w:val="1"/>
          <w:u w:val="single"/>
          <w:rtl w:val="0"/>
        </w:rPr>
        <w:t xml:space="preserve">Example1</w:t>
      </w:r>
      <w:r w:rsidDel="00000000" w:rsidR="00000000" w:rsidRPr="00000000">
        <w:rPr>
          <w:rtl w:val="0"/>
        </w:rPr>
        <w:t xml:space="preserve">:</w:t>
      </w:r>
    </w:p>
    <w:p w:rsidR="00000000" w:rsidDel="00000000" w:rsidP="00000000" w:rsidRDefault="00000000" w:rsidRPr="00000000" w14:paraId="00000034">
      <w:pPr>
        <w:pageBreakBefore w:val="0"/>
        <w:numPr>
          <w:ilvl w:val="0"/>
          <w:numId w:val="4"/>
        </w:numPr>
        <w:ind w:left="1440" w:hanging="360"/>
        <w:rPr/>
      </w:pPr>
      <w:r w:rsidDel="00000000" w:rsidR="00000000" w:rsidRPr="00000000">
        <w:rPr>
          <w:b w:val="1"/>
          <w:rtl w:val="0"/>
        </w:rPr>
        <w:t xml:space="preserve">Input</w:t>
      </w:r>
      <w:r w:rsidDel="00000000" w:rsidR="00000000" w:rsidRPr="00000000">
        <w:rPr>
          <w:rtl w:val="0"/>
        </w:rPr>
        <w:t xml:space="preserve">: SATool -audit Topic=Microsoft 365, Level= 1/2</w:t>
      </w:r>
    </w:p>
    <w:p w:rsidR="00000000" w:rsidDel="00000000" w:rsidP="00000000" w:rsidRDefault="00000000" w:rsidRPr="00000000" w14:paraId="00000035">
      <w:pPr>
        <w:pageBreakBefore w:val="0"/>
        <w:numPr>
          <w:ilvl w:val="0"/>
          <w:numId w:val="4"/>
        </w:numPr>
        <w:ind w:left="1440" w:hanging="360"/>
        <w:rPr/>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36">
      <w:pPr>
        <w:pageBreakBefore w:val="0"/>
        <w:numPr>
          <w:ilvl w:val="0"/>
          <w:numId w:val="4"/>
        </w:numPr>
        <w:ind w:left="1440" w:hanging="360"/>
        <w:rPr/>
      </w:pPr>
      <w:r w:rsidDel="00000000" w:rsidR="00000000" w:rsidRPr="00000000">
        <w:rPr>
          <w:rtl w:val="0"/>
        </w:rPr>
        <w:t xml:space="preserve">Total recommendations: XX, Audit Success = XX, Audit failed=XX, No audit procedure available = XX, Manual audit procedure = XX</w:t>
      </w:r>
    </w:p>
    <w:tbl>
      <w:tblPr>
        <w:tblStyle w:val="Table2"/>
        <w:tblW w:w="91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525"/>
        <w:gridCol w:w="3420"/>
        <w:tblGridChange w:id="0">
          <w:tblGrid>
            <w:gridCol w:w="2220"/>
            <w:gridCol w:w="3525"/>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Recommendation</w:t>
            </w:r>
          </w:p>
          <w:p w:rsidR="00000000" w:rsidDel="00000000" w:rsidP="00000000" w:rsidRDefault="00000000" w:rsidRPr="00000000" w14:paraId="00000038">
            <w:pPr>
              <w:pageBreakBefore w:val="0"/>
              <w:rPr>
                <w:sz w:val="16"/>
                <w:szCs w:val="16"/>
              </w:rPr>
            </w:pP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sz w:val="20"/>
                <w:szCs w:val="20"/>
              </w:rPr>
            </w:pPr>
            <w:r w:rsidDel="00000000" w:rsidR="00000000" w:rsidRPr="00000000">
              <w:rPr>
                <w:b w:val="1"/>
                <w:sz w:val="20"/>
                <w:szCs w:val="20"/>
                <w:rtl w:val="0"/>
              </w:rPr>
              <w:t xml:space="preserve">Result</w:t>
            </w:r>
          </w:p>
          <w:p w:rsidR="00000000" w:rsidDel="00000000" w:rsidP="00000000" w:rsidRDefault="00000000" w:rsidRPr="00000000" w14:paraId="0000003A">
            <w:pPr>
              <w:pageBreakBefore w:val="0"/>
              <w:rPr>
                <w:sz w:val="16"/>
                <w:szCs w:val="16"/>
              </w:rPr>
            </w:pPr>
            <w:r w:rsidDel="00000000" w:rsidR="00000000" w:rsidRPr="00000000">
              <w:rPr>
                <w:sz w:val="16"/>
                <w:szCs w:val="16"/>
                <w:rtl w:val="0"/>
              </w:rPr>
              <w:t xml:space="preserve">Compliant/ Not Compliant/ Cannot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sz w:val="20"/>
                <w:szCs w:val="20"/>
              </w:rPr>
            </w:pPr>
            <w:r w:rsidDel="00000000" w:rsidR="00000000" w:rsidRPr="00000000">
              <w:rPr>
                <w:b w:val="1"/>
                <w:sz w:val="20"/>
                <w:szCs w:val="20"/>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rPr/>
            </w:pPr>
            <w:r w:rsidDel="00000000" w:rsidR="00000000" w:rsidRPr="00000000">
              <w:rPr>
                <w:rtl w:val="0"/>
              </w:rPr>
              <w:t xml:space="preserve">Cannot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No audit procedure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rPr/>
            </w:pPr>
            <w:r w:rsidDel="00000000" w:rsidR="00000000" w:rsidRPr="00000000">
              <w:rPr>
                <w:rtl w:val="0"/>
              </w:rPr>
              <w:t xml:space="preserve">Cannot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Manual procedure</w:t>
            </w:r>
          </w:p>
        </w:tc>
      </w:tr>
    </w:tbl>
    <w:p w:rsidR="00000000" w:rsidDel="00000000" w:rsidP="00000000" w:rsidRDefault="00000000" w:rsidRPr="00000000" w14:paraId="00000042">
      <w:pPr>
        <w:pageBreakBefore w:val="0"/>
        <w:ind w:left="720" w:firstLine="0"/>
        <w:rPr>
          <w:color w:val="0000ff"/>
        </w:rPr>
      </w:pPr>
      <w:r w:rsidDel="00000000" w:rsidR="00000000" w:rsidRPr="00000000">
        <w:rPr>
          <w:rtl w:val="0"/>
        </w:rPr>
      </w:r>
    </w:p>
    <w:p w:rsidR="00000000" w:rsidDel="00000000" w:rsidP="00000000" w:rsidRDefault="00000000" w:rsidRPr="00000000" w14:paraId="00000043">
      <w:pPr>
        <w:pageBreakBefore w:val="0"/>
        <w:ind w:left="720" w:firstLine="0"/>
        <w:rPr>
          <w:b w:val="1"/>
          <w:u w:val="single"/>
        </w:rPr>
      </w:pPr>
      <w:r w:rsidDel="00000000" w:rsidR="00000000" w:rsidRPr="00000000">
        <w:rPr>
          <w:b w:val="1"/>
          <w:u w:val="single"/>
          <w:rtl w:val="0"/>
        </w:rPr>
        <w:t xml:space="preserve">Example2</w:t>
      </w:r>
    </w:p>
    <w:p w:rsidR="00000000" w:rsidDel="00000000" w:rsidP="00000000" w:rsidRDefault="00000000" w:rsidRPr="00000000" w14:paraId="00000044">
      <w:pPr>
        <w:pageBreakBefore w:val="0"/>
        <w:ind w:left="1440" w:firstLine="0"/>
        <w:rPr/>
      </w:pPr>
      <w:r w:rsidDel="00000000" w:rsidR="00000000" w:rsidRPr="00000000">
        <w:rPr>
          <w:rtl w:val="0"/>
        </w:rPr>
        <w:t xml:space="preserve">Input: tool remediate Recommendation Name=Microsoft 365?, id= 1.1. 1.2</w:t>
      </w:r>
    </w:p>
    <w:p w:rsidR="00000000" w:rsidDel="00000000" w:rsidP="00000000" w:rsidRDefault="00000000" w:rsidRPr="00000000" w14:paraId="00000045">
      <w:pPr>
        <w:pageBreakBefore w:val="0"/>
        <w:ind w:left="1440" w:firstLine="0"/>
        <w:rPr/>
      </w:pPr>
      <w:r w:rsidDel="00000000" w:rsidR="00000000" w:rsidRPr="00000000">
        <w:rPr>
          <w:rtl w:val="0"/>
        </w:rPr>
        <w:t xml:space="preserve">Output: excel file with the following information</w:t>
      </w:r>
    </w:p>
    <w:p w:rsidR="00000000" w:rsidDel="00000000" w:rsidP="00000000" w:rsidRDefault="00000000" w:rsidRPr="00000000" w14:paraId="00000046">
      <w:pPr>
        <w:pageBreakBefore w:val="0"/>
        <w:ind w:left="1440" w:firstLine="0"/>
        <w:rPr/>
      </w:pPr>
      <w:r w:rsidDel="00000000" w:rsidR="00000000" w:rsidRPr="00000000">
        <w:rPr>
          <w:rtl w:val="0"/>
        </w:rPr>
        <w:t xml:space="preserve">Total recommendations: XX, Successfully remediated = XX, Remediation failed=XX, Remediation</w:t>
      </w:r>
    </w:p>
    <w:p w:rsidR="00000000" w:rsidDel="00000000" w:rsidP="00000000" w:rsidRDefault="00000000" w:rsidRPr="00000000" w14:paraId="00000047">
      <w:pPr>
        <w:pageBreakBefore w:val="0"/>
        <w:ind w:left="0" w:firstLine="0"/>
        <w:rPr/>
      </w:pPr>
      <w:r w:rsidDel="00000000" w:rsidR="00000000" w:rsidRPr="00000000">
        <w:rPr>
          <w:rtl w:val="0"/>
        </w:rPr>
      </w:r>
    </w:p>
    <w:tbl>
      <w:tblPr>
        <w:tblStyle w:val="Table3"/>
        <w:tblW w:w="91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70"/>
        <w:gridCol w:w="2655"/>
        <w:gridCol w:w="3600"/>
        <w:tblGridChange w:id="0">
          <w:tblGrid>
            <w:gridCol w:w="2055"/>
            <w:gridCol w:w="870"/>
            <w:gridCol w:w="2655"/>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Recommendation</w:t>
            </w:r>
          </w:p>
          <w:p w:rsidR="00000000" w:rsidDel="00000000" w:rsidP="00000000" w:rsidRDefault="00000000" w:rsidRPr="00000000" w14:paraId="00000049">
            <w:pPr>
              <w:pageBreakBefore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b w:val="1"/>
                <w:sz w:val="20"/>
                <w:szCs w:val="20"/>
              </w:rPr>
            </w:pPr>
            <w:r w:rsidDel="00000000" w:rsidR="00000000" w:rsidRPr="00000000">
              <w:rPr>
                <w:b w:val="1"/>
                <w:sz w:val="20"/>
                <w:szCs w:val="20"/>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b w:val="1"/>
                <w:sz w:val="20"/>
                <w:szCs w:val="20"/>
              </w:rPr>
            </w:pPr>
            <w:r w:rsidDel="00000000" w:rsidR="00000000" w:rsidRPr="00000000">
              <w:rPr>
                <w:b w:val="1"/>
                <w:sz w:val="20"/>
                <w:szCs w:val="20"/>
                <w:rtl w:val="0"/>
              </w:rPr>
              <w:t xml:space="preserve">Result</w:t>
            </w:r>
          </w:p>
          <w:p w:rsidR="00000000" w:rsidDel="00000000" w:rsidP="00000000" w:rsidRDefault="00000000" w:rsidRPr="00000000" w14:paraId="0000004C">
            <w:pPr>
              <w:pageBreakBefore w:val="0"/>
              <w:rPr>
                <w:sz w:val="16"/>
                <w:szCs w:val="16"/>
              </w:rPr>
            </w:pPr>
            <w:r w:rsidDel="00000000" w:rsidR="00000000" w:rsidRPr="00000000">
              <w:rPr>
                <w:sz w:val="16"/>
                <w:szCs w:val="16"/>
                <w:rtl w:val="0"/>
              </w:rPr>
              <w:t xml:space="preserve">Success, Failed, 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sz w:val="20"/>
                <w:szCs w:val="20"/>
              </w:rPr>
            </w:pPr>
            <w:r w:rsidDel="00000000" w:rsidR="00000000" w:rsidRPr="00000000">
              <w:rPr>
                <w:b w:val="1"/>
                <w:sz w:val="20"/>
                <w:szCs w:val="20"/>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b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b w:val="1"/>
              </w:rPr>
            </w:pPr>
            <w:r w:rsidDel="00000000" w:rsidR="00000000" w:rsidRPr="00000000">
              <w:rPr>
                <w:rtl w:val="0"/>
              </w:rPr>
              <w:t xml:space="preserve">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rPr>
                <w:b w:val="1"/>
              </w:rPr>
            </w:pPr>
            <w:r w:rsidDel="00000000" w:rsidR="00000000" w:rsidRPr="00000000">
              <w:rPr>
                <w:rtl w:val="0"/>
              </w:rPr>
              <w:t xml:space="preserve">Error: “xxxxxxxx”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rPr/>
            </w:pPr>
            <w:r w:rsidDel="00000000" w:rsidR="00000000" w:rsidRPr="00000000">
              <w:rPr>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No audit procedure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rPr/>
            </w:pPr>
            <w:r w:rsidDel="00000000" w:rsidR="00000000" w:rsidRPr="00000000">
              <w:rPr>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Manual procedure</w:t>
            </w:r>
          </w:p>
        </w:tc>
      </w:tr>
    </w:tbl>
    <w:p w:rsidR="00000000" w:rsidDel="00000000" w:rsidP="00000000" w:rsidRDefault="00000000" w:rsidRPr="00000000" w14:paraId="0000005E">
      <w:pPr>
        <w:pageBreakBefore w:val="0"/>
        <w:rPr>
          <w:color w:val="0000ff"/>
          <w:highlight w:val="yellow"/>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https://gitlab.com/SreedeviGattu/research/tree/master/SAT</w:t>
      </w:r>
      <w:r w:rsidDel="00000000" w:rsidR="00000000" w:rsidRPr="00000000">
        <w:rPr>
          <w:rtl w:val="0"/>
        </w:rPr>
      </w:r>
    </w:p>
    <w:p w:rsidR="00000000" w:rsidDel="00000000" w:rsidP="00000000" w:rsidRDefault="00000000" w:rsidRPr="00000000" w14:paraId="00000060">
      <w:pPr>
        <w:pageBreakBefore w:val="0"/>
        <w:rPr>
          <w:color w:val="0000ff"/>
          <w:highlight w:val="yellow"/>
        </w:rPr>
      </w:pPr>
      <w:r w:rsidDel="00000000" w:rsidR="00000000" w:rsidRPr="00000000">
        <w:rPr>
          <w:rtl w:val="0"/>
        </w:rPr>
      </w:r>
    </w:p>
    <w:p w:rsidR="00000000" w:rsidDel="00000000" w:rsidP="00000000" w:rsidRDefault="00000000" w:rsidRPr="00000000" w14:paraId="00000061">
      <w:pPr>
        <w:pageBreakBefore w:val="0"/>
        <w:rPr>
          <w:sz w:val="32"/>
          <w:szCs w:val="32"/>
        </w:rPr>
      </w:pPr>
      <w:r w:rsidDel="00000000" w:rsidR="00000000" w:rsidRPr="00000000">
        <w:rPr>
          <w:sz w:val="32"/>
          <w:szCs w:val="32"/>
          <w:rtl w:val="0"/>
        </w:rPr>
        <w:t xml:space="preserve">Testing</w:t>
      </w:r>
    </w:p>
    <w:p w:rsidR="00000000" w:rsidDel="00000000" w:rsidP="00000000" w:rsidRDefault="00000000" w:rsidRPr="00000000" w14:paraId="00000062">
      <w:pPr>
        <w:pageBreakBefore w:val="0"/>
        <w:rPr>
          <w:color w:val="0000ff"/>
          <w:highlight w:val="yellow"/>
        </w:rPr>
      </w:pPr>
      <w:r w:rsidDel="00000000" w:rsidR="00000000" w:rsidRPr="00000000">
        <w:rPr>
          <w:color w:val="0000ff"/>
          <w:highlight w:val="yellow"/>
          <w:rtl w:val="0"/>
        </w:rPr>
        <w:t xml:space="preserve">Test Environment</w:t>
      </w:r>
      <w:r w:rsidDel="00000000" w:rsidR="00000000" w:rsidRPr="00000000">
        <w:rPr>
          <w:rtl w:val="0"/>
        </w:rPr>
      </w:r>
    </w:p>
    <w:p w:rsidR="00000000" w:rsidDel="00000000" w:rsidP="00000000" w:rsidRDefault="00000000" w:rsidRPr="00000000" w14:paraId="00000063">
      <w:pPr>
        <w:pageBreakBefore w:val="0"/>
        <w:rPr>
          <w:color w:val="0000ff"/>
          <w:highlight w:val="yellow"/>
        </w:rPr>
      </w:pPr>
      <w:r w:rsidDel="00000000" w:rsidR="00000000" w:rsidRPr="00000000">
        <w:rPr>
          <w:color w:val="0000ff"/>
          <w:highlight w:val="yellow"/>
          <w:rtl w:val="0"/>
        </w:rPr>
        <w:t xml:space="preserve">Need help in getting around in the system - Show </w:t>
      </w:r>
    </w:p>
    <w:p w:rsidR="00000000" w:rsidDel="00000000" w:rsidP="00000000" w:rsidRDefault="00000000" w:rsidRPr="00000000" w14:paraId="00000064">
      <w:pPr>
        <w:pageBreakBefore w:val="0"/>
        <w:rPr>
          <w:color w:val="0000ff"/>
          <w:highlight w:val="yellow"/>
        </w:rPr>
      </w:pPr>
      <w:r w:rsidDel="00000000" w:rsidR="00000000" w:rsidRPr="00000000">
        <w:rPr>
          <w:color w:val="0000ff"/>
          <w:highlight w:val="yellow"/>
          <w:rtl w:val="0"/>
        </w:rPr>
        <w:t xml:space="preserve">how to check one Microsoft Azure audit procedure (CLI)</w:t>
      </w:r>
    </w:p>
    <w:p w:rsidR="00000000" w:rsidDel="00000000" w:rsidP="00000000" w:rsidRDefault="00000000" w:rsidRPr="00000000" w14:paraId="00000065">
      <w:pPr>
        <w:pageBreakBefore w:val="0"/>
        <w:rPr>
          <w:color w:val="0000ff"/>
          <w:highlight w:val="yellow"/>
        </w:rPr>
      </w:pPr>
      <w:r w:rsidDel="00000000" w:rsidR="00000000" w:rsidRPr="00000000">
        <w:rPr>
          <w:color w:val="0000ff"/>
          <w:highlight w:val="yellow"/>
          <w:rtl w:val="0"/>
        </w:rPr>
        <w:t xml:space="preserve">How to check one Microsoft 365 audit procedure (Power shell)</w:t>
      </w:r>
    </w:p>
    <w:p w:rsidR="00000000" w:rsidDel="00000000" w:rsidP="00000000" w:rsidRDefault="00000000" w:rsidRPr="00000000" w14:paraId="00000066">
      <w:pPr>
        <w:pageBreakBefore w:val="0"/>
        <w:rPr>
          <w:color w:val="0000ff"/>
          <w:highlight w:val="yellow"/>
        </w:rPr>
      </w:pPr>
      <w:r w:rsidDel="00000000" w:rsidR="00000000" w:rsidRPr="00000000">
        <w:rPr>
          <w:rtl w:val="0"/>
        </w:rPr>
      </w:r>
    </w:p>
    <w:tbl>
      <w:tblPr>
        <w:tblStyle w:val="Table4"/>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695"/>
        <w:tblGridChange w:id="0">
          <w:tblGrid>
            <w:gridCol w:w="496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rPr>
                <w:b w:val="1"/>
                <w:color w:val="222222"/>
              </w:rPr>
            </w:pPr>
            <w:r w:rsidDel="00000000" w:rsidR="00000000" w:rsidRPr="00000000">
              <w:rPr>
                <w:b w:val="1"/>
                <w:color w:val="222222"/>
                <w:rtl w:val="0"/>
              </w:rPr>
              <w:t xml:space="preserve">Office 365 URL - non-delegated</w:t>
            </w:r>
          </w:p>
          <w:p w:rsidR="00000000" w:rsidDel="00000000" w:rsidP="00000000" w:rsidRDefault="00000000" w:rsidRPr="00000000" w14:paraId="00000068">
            <w:pPr>
              <w:pageBreakBefore w:val="0"/>
              <w:rPr>
                <w:b w:val="1"/>
                <w:color w:val="222222"/>
              </w:rPr>
            </w:pPr>
            <w:hyperlink r:id="rId7">
              <w:r w:rsidDel="00000000" w:rsidR="00000000" w:rsidRPr="00000000">
                <w:rPr>
                  <w:color w:val="1155cc"/>
                  <w:u w:val="single"/>
                  <w:rtl w:val="0"/>
                </w:rPr>
                <w:t xml:space="preserve">https://www.office.com/</w:t>
              </w:r>
            </w:hyperlink>
            <w:r w:rsidDel="00000000" w:rsidR="00000000" w:rsidRPr="00000000">
              <w:rPr>
                <w:rtl w:val="0"/>
              </w:rPr>
            </w:r>
          </w:p>
          <w:p w:rsidR="00000000" w:rsidDel="00000000" w:rsidP="00000000" w:rsidRDefault="00000000" w:rsidRPr="00000000" w14:paraId="00000069">
            <w:pPr>
              <w:pageBreakBefore w:val="0"/>
              <w:rPr>
                <w:color w:val="0000ff"/>
                <w:highlight w:val="yellow"/>
              </w:rPr>
            </w:pPr>
            <w:r w:rsidDel="00000000" w:rsidR="00000000" w:rsidRPr="00000000">
              <w:rPr>
                <w:color w:val="0000ff"/>
                <w:highlight w:val="yellow"/>
                <w:rtl w:val="0"/>
              </w:rPr>
              <w:t xml:space="preserve">Is this a VM? Loging didn’t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rPr>
                <w:color w:val="1155cc"/>
              </w:rPr>
            </w:pPr>
            <w:r w:rsidDel="00000000" w:rsidR="00000000" w:rsidRPr="00000000">
              <w:rPr>
                <w:color w:val="222222"/>
                <w:rtl w:val="0"/>
              </w:rPr>
              <w:t xml:space="preserve">username: </w:t>
            </w:r>
            <w:r w:rsidDel="00000000" w:rsidR="00000000" w:rsidRPr="00000000">
              <w:rPr>
                <w:color w:val="1155cc"/>
                <w:rtl w:val="0"/>
              </w:rPr>
              <w:t xml:space="preserve">madanica_a@eagleconstructionco.onmicrosoft.co</w:t>
            </w:r>
          </w:p>
          <w:p w:rsidR="00000000" w:rsidDel="00000000" w:rsidP="00000000" w:rsidRDefault="00000000" w:rsidRPr="00000000" w14:paraId="0000006B">
            <w:pPr>
              <w:pageBreakBefore w:val="0"/>
              <w:rPr>
                <w:color w:val="0000ff"/>
                <w:highlight w:val="yellow"/>
              </w:rPr>
            </w:pPr>
            <w:r w:rsidDel="00000000" w:rsidR="00000000" w:rsidRPr="00000000">
              <w:rPr>
                <w:color w:val="222222"/>
                <w:rtl w:val="0"/>
              </w:rPr>
              <w:t xml:space="preserve">pwd: Dyno@2016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rPr/>
            </w:pPr>
            <w:r w:rsidDel="00000000" w:rsidR="00000000" w:rsidRPr="00000000">
              <w:rPr>
                <w:b w:val="1"/>
                <w:color w:val="222222"/>
                <w:rtl w:val="0"/>
              </w:rPr>
              <w:t xml:space="preserve">Office 365 URL - Delegated:</w:t>
            </w:r>
            <w:r w:rsidDel="00000000" w:rsidR="00000000" w:rsidRPr="00000000">
              <w:rPr>
                <w:color w:val="222222"/>
                <w:rtl w:val="0"/>
              </w:rPr>
              <w:t xml:space="preserve"> </w:t>
            </w:r>
            <w:hyperlink r:id="rId8">
              <w:r w:rsidDel="00000000" w:rsidR="00000000" w:rsidRPr="00000000">
                <w:rPr>
                  <w:color w:val="1155cc"/>
                  <w:u w:val="single"/>
                  <w:rtl w:val="0"/>
                </w:rPr>
                <w:t xml:space="preserve">https://partner.microsoft.com/en-us/cloud-solution-provider/csp-partner</w:t>
              </w:r>
            </w:hyperlink>
            <w:r w:rsidDel="00000000" w:rsidR="00000000" w:rsidRPr="00000000">
              <w:rPr>
                <w:rtl w:val="0"/>
              </w:rPr>
            </w:r>
          </w:p>
          <w:p w:rsidR="00000000" w:rsidDel="00000000" w:rsidP="00000000" w:rsidRDefault="00000000" w:rsidRPr="00000000" w14:paraId="0000006D">
            <w:pPr>
              <w:pageBreakBefore w:val="0"/>
              <w:rPr>
                <w:color w:val="0000ff"/>
                <w:highlight w:val="yellow"/>
                <w:u w:val="single"/>
              </w:rPr>
            </w:pPr>
            <w:r w:rsidDel="00000000" w:rsidR="00000000" w:rsidRPr="00000000">
              <w:rPr>
                <w:color w:val="0000ff"/>
                <w:highlight w:val="yellow"/>
                <w:rtl w:val="0"/>
              </w:rPr>
              <w:t xml:space="preserve">Is this a test system?</w:t>
            </w:r>
            <w:r w:rsidDel="00000000" w:rsidR="00000000" w:rsidRPr="00000000">
              <w:fldChar w:fldCharType="begin"/>
              <w:instrText xml:space="preserve"> HYPERLINK "https://partner.microsoft.com/en-us/cloud-solution-provider/csp-partner" </w:instrText>
              <w:fldChar w:fldCharType="separate"/>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rPr>
                <w:color w:val="1155cc"/>
              </w:rPr>
            </w:pPr>
            <w:r w:rsidDel="00000000" w:rsidR="00000000" w:rsidRPr="00000000">
              <w:rPr>
                <w:color w:val="222222"/>
                <w:rtl w:val="0"/>
              </w:rPr>
              <w:t xml:space="preserve">username: </w:t>
            </w:r>
            <w:r w:rsidDel="00000000" w:rsidR="00000000" w:rsidRPr="00000000">
              <w:rPr>
                <w:color w:val="1155cc"/>
                <w:rtl w:val="0"/>
              </w:rPr>
              <w:t xml:space="preserve">admin@csptip72s.onmicrosoft.com</w:t>
            </w:r>
          </w:p>
          <w:p w:rsidR="00000000" w:rsidDel="00000000" w:rsidP="00000000" w:rsidRDefault="00000000" w:rsidRPr="00000000" w14:paraId="00000070">
            <w:pPr>
              <w:pageBreakBefore w:val="0"/>
              <w:rPr>
                <w:color w:val="0000ff"/>
                <w:highlight w:val="yellow"/>
              </w:rPr>
            </w:pPr>
            <w:r w:rsidDel="00000000" w:rsidR="00000000" w:rsidRPr="00000000">
              <w:rPr>
                <w:color w:val="222222"/>
                <w:rtl w:val="0"/>
              </w:rPr>
              <w:t xml:space="preserve">pwd: T8%F4=eD</w:t>
            </w:r>
            <w:r w:rsidDel="00000000" w:rsidR="00000000" w:rsidRPr="00000000">
              <w:rPr>
                <w:rtl w:val="0"/>
              </w:rPr>
            </w:r>
          </w:p>
        </w:tc>
      </w:tr>
    </w:tbl>
    <w:p w:rsidR="00000000" w:rsidDel="00000000" w:rsidP="00000000" w:rsidRDefault="00000000" w:rsidRPr="00000000" w14:paraId="00000071">
      <w:pPr>
        <w:pageBreakBefore w:val="0"/>
        <w:rPr>
          <w:sz w:val="32"/>
          <w:szCs w:val="32"/>
        </w:rPr>
      </w:pPr>
      <w:r w:rsidDel="00000000" w:rsidR="00000000" w:rsidRPr="00000000">
        <w:rPr>
          <w:rtl w:val="0"/>
        </w:rPr>
      </w:r>
    </w:p>
    <w:p w:rsidR="00000000" w:rsidDel="00000000" w:rsidP="00000000" w:rsidRDefault="00000000" w:rsidRPr="00000000" w14:paraId="00000072">
      <w:pPr>
        <w:pageBreakBefore w:val="0"/>
        <w:rPr>
          <w:sz w:val="32"/>
          <w:szCs w:val="32"/>
        </w:rPr>
      </w:pPr>
      <w:r w:rsidDel="00000000" w:rsidR="00000000" w:rsidRPr="00000000">
        <w:rPr>
          <w:sz w:val="32"/>
          <w:szCs w:val="32"/>
          <w:rtl w:val="0"/>
        </w:rPr>
        <w:t xml:space="preserve">Test cases</w:t>
      </w:r>
    </w:p>
    <w:p w:rsidR="00000000" w:rsidDel="00000000" w:rsidP="00000000" w:rsidRDefault="00000000" w:rsidRPr="00000000" w14:paraId="00000073">
      <w:pPr>
        <w:pageBreakBefore w:val="0"/>
        <w:widowControl w:val="0"/>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Invoke it as a CLI</w:t>
      </w:r>
    </w:p>
    <w:p w:rsidR="00000000" w:rsidDel="00000000" w:rsidP="00000000" w:rsidRDefault="00000000" w:rsidRPr="00000000" w14:paraId="00000074">
      <w:pPr>
        <w:pageBreakBefore w:val="0"/>
        <w:widowControl w:val="0"/>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Load it as a module</w:t>
      </w:r>
    </w:p>
    <w:p w:rsidR="00000000" w:rsidDel="00000000" w:rsidP="00000000" w:rsidRDefault="00000000" w:rsidRPr="00000000" w14:paraId="00000075">
      <w:pPr>
        <w:pageBreakBefore w:val="0"/>
        <w:widowControl w:val="0"/>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Pluggability/Extensibility:</w:t>
      </w:r>
    </w:p>
    <w:p w:rsidR="00000000" w:rsidDel="00000000" w:rsidP="00000000" w:rsidRDefault="00000000" w:rsidRPr="00000000" w14:paraId="00000076">
      <w:pPr>
        <w:pageBreakBefore w:val="0"/>
        <w:widowControl w:val="0"/>
        <w:numPr>
          <w:ilvl w:val="1"/>
          <w:numId w:val="3"/>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Add a new platform, interface</w:t>
      </w:r>
    </w:p>
    <w:p w:rsidR="00000000" w:rsidDel="00000000" w:rsidP="00000000" w:rsidRDefault="00000000" w:rsidRPr="00000000" w14:paraId="00000077">
      <w:pPr>
        <w:pageBreakBefore w:val="0"/>
        <w:widowControl w:val="0"/>
        <w:numPr>
          <w:ilvl w:val="1"/>
          <w:numId w:val="3"/>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For a existing platform, add a new recommendation id, audit procedure, remediation procedure</w:t>
      </w:r>
    </w:p>
    <w:p w:rsidR="00000000" w:rsidDel="00000000" w:rsidP="00000000" w:rsidRDefault="00000000" w:rsidRPr="00000000" w14:paraId="00000078">
      <w:pPr>
        <w:pageBreakBefore w:val="0"/>
        <w:widowControl w:val="0"/>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Inputs:</w:t>
      </w:r>
    </w:p>
    <w:p w:rsidR="00000000" w:rsidDel="00000000" w:rsidP="00000000" w:rsidRDefault="00000000" w:rsidRPr="00000000" w14:paraId="00000079">
      <w:pPr>
        <w:pageBreakBefore w:val="0"/>
        <w:widowControl w:val="0"/>
        <w:numPr>
          <w:ilvl w:val="1"/>
          <w:numId w:val="3"/>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1 platform, ids with only audit, remediation and both</w:t>
      </w:r>
    </w:p>
    <w:p w:rsidR="00000000" w:rsidDel="00000000" w:rsidP="00000000" w:rsidRDefault="00000000" w:rsidRPr="00000000" w14:paraId="0000007A">
      <w:pPr>
        <w:pageBreakBefore w:val="0"/>
        <w:widowControl w:val="0"/>
        <w:numPr>
          <w:ilvl w:val="1"/>
          <w:numId w:val="3"/>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3 platforms, ids with  only audit, remediation and both</w:t>
      </w:r>
    </w:p>
    <w:p w:rsidR="00000000" w:rsidDel="00000000" w:rsidP="00000000" w:rsidRDefault="00000000" w:rsidRPr="00000000" w14:paraId="0000007B">
      <w:pPr>
        <w:pageBreakBefore w:val="0"/>
        <w:widowControl w:val="0"/>
        <w:numPr>
          <w:ilvl w:val="0"/>
          <w:numId w:val="3"/>
        </w:numPr>
        <w:ind w:left="720" w:hanging="360"/>
        <w:rPr>
          <w:rFonts w:ascii="Roboto" w:cs="Roboto" w:eastAsia="Roboto" w:hAnsi="Roboto"/>
          <w:highlight w:val="white"/>
          <w:u w:val="none"/>
        </w:rPr>
      </w:pPr>
      <w:r w:rsidDel="00000000" w:rsidR="00000000" w:rsidRPr="00000000">
        <w:rPr>
          <w:rtl w:val="0"/>
        </w:rPr>
      </w:r>
    </w:p>
    <w:p w:rsidR="00000000" w:rsidDel="00000000" w:rsidP="00000000" w:rsidRDefault="00000000" w:rsidRPr="00000000" w14:paraId="0000007C">
      <w:pPr>
        <w:pageBreakBefore w:val="0"/>
        <w:spacing w:line="325.71428571428567" w:lineRule="auto"/>
        <w:ind w:left="720" w:firstLine="0"/>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   Platform, Recommendation id, Interface exists, Audit/Remediation - Cmd Successful, Condition for sucess exists - success, fails</w:t>
      </w:r>
    </w:p>
    <w:p w:rsidR="00000000" w:rsidDel="00000000" w:rsidP="00000000" w:rsidRDefault="00000000" w:rsidRPr="00000000" w14:paraId="0000007D">
      <w:pPr>
        <w:pageBreakBefore w:val="0"/>
        <w:spacing w:line="325.71428571428567" w:lineRule="auto"/>
        <w:ind w:left="720" w:firstLine="0"/>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   Platform, Recommendation id, Interface exists, Audit/Remediation - Cmd Fails, hangs</w:t>
      </w:r>
    </w:p>
    <w:p w:rsidR="00000000" w:rsidDel="00000000" w:rsidP="00000000" w:rsidRDefault="00000000" w:rsidRPr="00000000" w14:paraId="0000007E">
      <w:pPr>
        <w:pageBreakBefore w:val="0"/>
        <w:spacing w:line="325.71428571428567" w:lineRule="auto"/>
        <w:ind w:left="720" w:firstLine="0"/>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   Platform does not exist (not implemented)</w:t>
      </w:r>
    </w:p>
    <w:p w:rsidR="00000000" w:rsidDel="00000000" w:rsidP="00000000" w:rsidRDefault="00000000" w:rsidRPr="00000000" w14:paraId="0000007F">
      <w:pPr>
        <w:pageBreakBefore w:val="0"/>
        <w:spacing w:line="325.71428571428567" w:lineRule="auto"/>
        <w:ind w:left="720" w:firstLine="0"/>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   Platform exists, Recommendation id does not exist (not implemented)</w:t>
      </w:r>
    </w:p>
    <w:p w:rsidR="00000000" w:rsidDel="00000000" w:rsidP="00000000" w:rsidRDefault="00000000" w:rsidRPr="00000000" w14:paraId="00000080">
      <w:pPr>
        <w:pageBreakBefore w:val="0"/>
        <w:spacing w:line="325.71428571428567" w:lineRule="auto"/>
        <w:ind w:left="720" w:firstLine="0"/>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   Platform, Recommendation id exists, Interface does not exist (not implemented)</w:t>
      </w:r>
    </w:p>
    <w:p w:rsidR="00000000" w:rsidDel="00000000" w:rsidP="00000000" w:rsidRDefault="00000000" w:rsidRPr="00000000" w14:paraId="00000081">
      <w:pPr>
        <w:pageBreakBefore w:val="0"/>
        <w:spacing w:line="325.71428571428567" w:lineRule="auto"/>
        <w:ind w:left="720" w:firstLine="0"/>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   Platform, Recommendation id exists, Audit/&amp;Remediate Cmd does not exist (not implemented)</w:t>
      </w:r>
    </w:p>
    <w:p w:rsidR="00000000" w:rsidDel="00000000" w:rsidP="00000000" w:rsidRDefault="00000000" w:rsidRPr="00000000" w14:paraId="00000082">
      <w:pPr>
        <w:pageBreakBefore w:val="0"/>
        <w:spacing w:line="325.71428571428567" w:lineRule="auto"/>
        <w:ind w:left="720" w:firstLine="0"/>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   Platform, Recommendation id, Interface exists, Audit/Remediation - Successful, Condition for sucess does not exist (not implemented)</w:t>
      </w:r>
    </w:p>
    <w:p w:rsidR="00000000" w:rsidDel="00000000" w:rsidP="00000000" w:rsidRDefault="00000000" w:rsidRPr="00000000" w14:paraId="00000083">
      <w:pPr>
        <w:pageBreakBefore w:val="0"/>
        <w:rPr>
          <w:sz w:val="32"/>
          <w:szCs w:val="32"/>
        </w:rPr>
      </w:pPr>
      <w:r w:rsidDel="00000000" w:rsidR="00000000" w:rsidRPr="00000000">
        <w:rPr>
          <w:rtl w:val="0"/>
        </w:rPr>
      </w:r>
    </w:p>
    <w:p w:rsidR="00000000" w:rsidDel="00000000" w:rsidP="00000000" w:rsidRDefault="00000000" w:rsidRPr="00000000" w14:paraId="00000084">
      <w:pPr>
        <w:pageBreakBefore w:val="0"/>
        <w:rPr>
          <w:sz w:val="32"/>
          <w:szCs w:val="32"/>
        </w:rPr>
      </w:pPr>
      <w:r w:rsidDel="00000000" w:rsidR="00000000" w:rsidRPr="00000000">
        <w:rPr>
          <w:sz w:val="32"/>
          <w:szCs w:val="32"/>
          <w:rtl w:val="0"/>
        </w:rPr>
        <w:t xml:space="preserve">Clarifications</w:t>
      </w:r>
    </w:p>
    <w:p w:rsidR="00000000" w:rsidDel="00000000" w:rsidP="00000000" w:rsidRDefault="00000000" w:rsidRPr="00000000" w14:paraId="00000085">
      <w:pPr>
        <w:pageBreakBefore w:val="0"/>
        <w:rPr>
          <w:rFonts w:ascii="Roboto" w:cs="Roboto" w:eastAsia="Roboto" w:hAnsi="Roboto"/>
          <w:b w:val="1"/>
          <w:highlight w:val="white"/>
        </w:rPr>
      </w:pPr>
      <w:r w:rsidDel="00000000" w:rsidR="00000000" w:rsidRPr="00000000">
        <w:rPr>
          <w:rtl w:val="0"/>
        </w:rPr>
        <w:t xml:space="preserve">In </w:t>
      </w:r>
      <w:r w:rsidDel="00000000" w:rsidR="00000000" w:rsidRPr="00000000">
        <w:rPr>
          <w:rFonts w:ascii="Roboto" w:cs="Roboto" w:eastAsia="Roboto" w:hAnsi="Roboto"/>
          <w:highlight w:val="white"/>
          <w:rtl w:val="0"/>
        </w:rPr>
        <w:t xml:space="preserve">CIS_Microsoft_365_Foundations_Benchmark_v1.0.0_Certification (1).xls </w:t>
      </w:r>
      <w:r w:rsidDel="00000000" w:rsidR="00000000" w:rsidRPr="00000000">
        <w:rPr>
          <w:rtl w:val="0"/>
        </w:rPr>
      </w:r>
    </w:p>
    <w:tbl>
      <w:tblPr>
        <w:tblStyle w:val="Table5"/>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765"/>
        <w:gridCol w:w="3240"/>
        <w:gridCol w:w="1050"/>
        <w:tblGridChange w:id="0">
          <w:tblGrid>
            <w:gridCol w:w="3435"/>
            <w:gridCol w:w="765"/>
            <w:gridCol w:w="3240"/>
            <w:gridCol w:w="1050"/>
          </w:tblGrid>
        </w:tblGridChange>
      </w:tblGrid>
      <w:tr>
        <w:trPr>
          <w:cantSplit w:val="0"/>
          <w:trHeight w:val="5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Level1 Recommendations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rPr>
                <w:rFonts w:ascii="Roboto" w:cs="Roboto" w:eastAsia="Roboto" w:hAnsi="Roboto"/>
                <w:highlight w:val="white"/>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rPr>
                <w:rFonts w:ascii="Roboto" w:cs="Roboto" w:eastAsia="Roboto" w:hAnsi="Roboto"/>
                <w:highlight w:val="white"/>
              </w:rPr>
            </w:pPr>
            <w:r w:rsidDel="00000000" w:rsidR="00000000" w:rsidRPr="00000000">
              <w:rPr>
                <w:b w:val="1"/>
                <w:rtl w:val="0"/>
              </w:rPr>
              <w:t xml:space="preserve">Level 2 Recommendations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rPr>
                <w:rFonts w:ascii="Roboto" w:cs="Roboto" w:eastAsia="Roboto" w:hAnsi="Roboto"/>
                <w:highlight w:val="white"/>
              </w:rPr>
            </w:pPr>
            <w:r w:rsidDel="00000000" w:rsidR="00000000" w:rsidRPr="00000000">
              <w:rPr>
                <w:rtl w:val="0"/>
              </w:rPr>
            </w:r>
          </w:p>
        </w:tc>
      </w:tr>
      <w:tr>
        <w:trPr>
          <w:cantSplit w:val="0"/>
          <w:trHeight w:val="5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Type of audit procedure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Total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rPr/>
            </w:pPr>
            <w:r w:rsidDel="00000000" w:rsidR="00000000" w:rsidRPr="00000000">
              <w:rPr>
                <w:rtl w:val="0"/>
              </w:rPr>
              <w:t xml:space="preserve">Type of audit procedure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pPr>
            <w:r w:rsidDel="00000000" w:rsidR="00000000" w:rsidRPr="00000000">
              <w:rPr>
                <w:rtl w:val="0"/>
              </w:rPr>
              <w:t xml:space="preserve">Total</w:t>
            </w:r>
          </w:p>
        </w:tc>
      </w:tr>
      <w:tr>
        <w:trPr>
          <w:cantSplit w:val="0"/>
          <w:trHeight w:val="5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ManualProc</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51%</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rPr/>
            </w:pPr>
            <w:r w:rsidDel="00000000" w:rsidR="00000000" w:rsidRPr="00000000">
              <w:rPr>
                <w:rtl w:val="0"/>
              </w:rPr>
              <w:t xml:space="preserve">ManualProc</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pPr>
            <w:r w:rsidDel="00000000" w:rsidR="00000000" w:rsidRPr="00000000">
              <w:rPr>
                <w:rtl w:val="0"/>
              </w:rPr>
              <w:t xml:space="preserve">24%</w:t>
            </w:r>
          </w:p>
        </w:tc>
      </w:tr>
      <w:tr>
        <w:trPr>
          <w:cantSplit w:val="0"/>
          <w:trHeight w:val="5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No audit proc</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14%</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rPr/>
            </w:pPr>
            <w:r w:rsidDel="00000000" w:rsidR="00000000" w:rsidRPr="00000000">
              <w:rPr>
                <w:rtl w:val="0"/>
              </w:rPr>
              <w:t xml:space="preserve">No audit proc</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rPr/>
            </w:pPr>
            <w:r w:rsidDel="00000000" w:rsidR="00000000" w:rsidRPr="00000000">
              <w:rPr>
                <w:rtl w:val="0"/>
              </w:rPr>
              <w:t xml:space="preserve">28%</w:t>
            </w:r>
          </w:p>
        </w:tc>
      </w:tr>
      <w:tr>
        <w:trPr>
          <w:cantSplit w:val="0"/>
          <w:trHeight w:val="5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PowerShell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33%</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rPr/>
            </w:pPr>
            <w:r w:rsidDel="00000000" w:rsidR="00000000" w:rsidRPr="00000000">
              <w:rPr>
                <w:rtl w:val="0"/>
              </w:rPr>
              <w:t xml:space="preserve">PowerShell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rPr/>
            </w:pPr>
            <w:r w:rsidDel="00000000" w:rsidR="00000000" w:rsidRPr="00000000">
              <w:rPr>
                <w:rtl w:val="0"/>
              </w:rPr>
              <w:t xml:space="preserve">40%</w:t>
            </w:r>
          </w:p>
        </w:tc>
      </w:tr>
      <w:tr>
        <w:trPr>
          <w:cantSplit w:val="0"/>
          <w:trHeight w:val="5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REST API</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2%</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rPr/>
            </w:pPr>
            <w:r w:rsidDel="00000000" w:rsidR="00000000" w:rsidRPr="00000000">
              <w:rPr>
                <w:rtl w:val="0"/>
              </w:rPr>
              <w:t xml:space="preserve">REST API</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rPr/>
            </w:pPr>
            <w:r w:rsidDel="00000000" w:rsidR="00000000" w:rsidRPr="00000000">
              <w:rPr>
                <w:rtl w:val="0"/>
              </w:rPr>
              <w:t xml:space="preserve">8%</w:t>
            </w:r>
          </w:p>
        </w:tc>
      </w:tr>
      <w:tr>
        <w:trPr>
          <w:cantSplit w:val="0"/>
          <w:trHeight w:val="5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rPr>
                <w:rFonts w:ascii="Roboto" w:cs="Roboto" w:eastAsia="Roboto" w:hAnsi="Roboto"/>
                <w:highlight w:val="white"/>
              </w:rPr>
            </w:pPr>
            <w:r w:rsidDel="00000000" w:rsidR="00000000" w:rsidRPr="00000000">
              <w:rPr>
                <w:rFonts w:ascii="Roboto" w:cs="Roboto" w:eastAsia="Roboto" w:hAnsi="Roboto"/>
                <w:highlight w:val="white"/>
                <w:rtl w:val="0"/>
              </w:rPr>
              <w:t xml:space="preserve">Graph API</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rPr>
                <w:rFonts w:ascii="Roboto" w:cs="Roboto" w:eastAsia="Roboto" w:hAnsi="Roboto"/>
                <w:highlight w:val="white"/>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rPr/>
            </w:pPr>
            <w:r w:rsidDel="00000000" w:rsidR="00000000" w:rsidRPr="00000000">
              <w:rPr>
                <w:rtl w:val="0"/>
              </w:rPr>
            </w:r>
          </w:p>
        </w:tc>
      </w:tr>
    </w:tbl>
    <w:p w:rsidR="00000000" w:rsidDel="00000000" w:rsidP="00000000" w:rsidRDefault="00000000" w:rsidRPr="00000000" w14:paraId="000000A2">
      <w:pPr>
        <w:pageBreakBefore w:val="0"/>
        <w:numPr>
          <w:ilvl w:val="0"/>
          <w:numId w:val="2"/>
        </w:numPr>
        <w:ind w:left="720" w:hanging="360"/>
      </w:pPr>
      <w:r w:rsidDel="00000000" w:rsidR="00000000" w:rsidRPr="00000000">
        <w:rPr>
          <w:rtl w:val="0"/>
        </w:rPr>
        <w:t xml:space="preserve">What should the handling be if there is no audit procedure or if there is only a manual procedure i.e. there is no command based interface? Just leave a comment against the recommendation id?</w:t>
      </w:r>
    </w:p>
    <w:p w:rsidR="00000000" w:rsidDel="00000000" w:rsidP="00000000" w:rsidRDefault="00000000" w:rsidRPr="00000000" w14:paraId="000000A3">
      <w:pPr>
        <w:pageBreakBefore w:val="0"/>
        <w:ind w:left="720" w:firstLine="0"/>
        <w:rPr/>
      </w:pPr>
      <w:r w:rsidDel="00000000" w:rsidR="00000000" w:rsidRPr="00000000">
        <w:rPr>
          <w:rtl w:val="0"/>
        </w:rPr>
      </w:r>
    </w:p>
    <w:p w:rsidR="00000000" w:rsidDel="00000000" w:rsidP="00000000" w:rsidRDefault="00000000" w:rsidRPr="00000000" w14:paraId="000000A4">
      <w:pPr>
        <w:pageBreakBefore w:val="0"/>
        <w:ind w:left="720" w:firstLine="0"/>
        <w:rPr/>
      </w:pPr>
      <w:r w:rsidDel="00000000" w:rsidR="00000000" w:rsidRPr="00000000">
        <w:rPr>
          <w:rtl w:val="0"/>
        </w:rPr>
        <w:t xml:space="preserve">If there is no audit procedure we will take a manual input against it to ask the user to tell us if this is done or not.</w:t>
      </w:r>
    </w:p>
    <w:p w:rsidR="00000000" w:rsidDel="00000000" w:rsidP="00000000" w:rsidRDefault="00000000" w:rsidRPr="00000000" w14:paraId="000000A5">
      <w:pPr>
        <w:pageBreakBefore w:val="0"/>
        <w:ind w:left="720" w:firstLine="0"/>
        <w:rPr/>
      </w:pPr>
      <w:r w:rsidDel="00000000" w:rsidR="00000000" w:rsidRPr="00000000">
        <w:rPr>
          <w:rtl w:val="0"/>
        </w:rPr>
        <w:t xml:space="preserve">In case of the Manual Procedure we are talking of checking the Web based UI for the settings right. We can automate that using the Web scraping tool like go-colly. If we cannot then we can ask user to Verify</w:t>
      </w:r>
    </w:p>
    <w:p w:rsidR="00000000" w:rsidDel="00000000" w:rsidP="00000000" w:rsidRDefault="00000000" w:rsidRPr="00000000" w14:paraId="000000A6">
      <w:pPr>
        <w:pageBreakBefore w:val="0"/>
        <w:ind w:left="720" w:firstLine="0"/>
        <w:rPr>
          <w:color w:val="0000ff"/>
        </w:rPr>
      </w:pPr>
      <w:r w:rsidDel="00000000" w:rsidR="00000000" w:rsidRPr="00000000">
        <w:rPr>
          <w:rtl w:val="0"/>
        </w:rPr>
      </w:r>
    </w:p>
    <w:p w:rsidR="00000000" w:rsidDel="00000000" w:rsidP="00000000" w:rsidRDefault="00000000" w:rsidRPr="00000000" w14:paraId="000000A7">
      <w:pPr>
        <w:pageBreakBefore w:val="0"/>
        <w:numPr>
          <w:ilvl w:val="0"/>
          <w:numId w:val="2"/>
        </w:numPr>
        <w:ind w:left="720" w:hanging="360"/>
      </w:pPr>
      <w:r w:rsidDel="00000000" w:rsidR="00000000" w:rsidRPr="00000000">
        <w:rPr>
          <w:rtl w:val="0"/>
        </w:rPr>
        <w:t xml:space="preserve">Only a small part (35% or 48%) seems to be automatable. Is that a good value-add?</w:t>
      </w:r>
    </w:p>
    <w:p w:rsidR="00000000" w:rsidDel="00000000" w:rsidP="00000000" w:rsidRDefault="00000000" w:rsidRPr="00000000" w14:paraId="000000A8">
      <w:pPr>
        <w:pageBreakBefore w:val="0"/>
        <w:ind w:left="720" w:firstLine="0"/>
        <w:rPr>
          <w:sz w:val="32"/>
          <w:szCs w:val="32"/>
        </w:rPr>
      </w:pPr>
      <w:r w:rsidDel="00000000" w:rsidR="00000000" w:rsidRPr="00000000">
        <w:rPr>
          <w:rtl w:val="0"/>
        </w:rPr>
        <w:t xml:space="preserve">That is a significant . If we add the web scraping we may be able to push this to 65-70%</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ffice.com/" TargetMode="External"/><Relationship Id="rId8" Type="http://schemas.openxmlformats.org/officeDocument/2006/relationships/hyperlink" Target="https://partner.microsoft.com/en-us/cloud-solution-provider/csp-part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