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QA / Evaluation Lab — PRD</w:t>
      </w:r>
    </w:p>
    <w:p>
      <w:pPr>
        <w:jc w:val="center"/>
      </w:pPr>
      <w:r>
        <w:rPr>
          <w:i/>
          <w:sz w:val="21"/>
        </w:rPr>
        <w:t>Product Requirements Document | Version 1.0</w:t>
      </w:r>
    </w:p>
    <w:p/>
    <w:p>
      <w:pPr>
        <w:pStyle w:val="Heading1"/>
      </w:pPr>
      <w:r>
        <w:t>1. Product Summary</w:t>
      </w:r>
    </w:p>
    <w:p>
      <w:pPr>
        <w:spacing w:after="120"/>
      </w:pPr>
      <w:r>
        <w:t>AI QA / Evaluation Lab is a web platform for testing prompts, workflows, and agent behavior before they ship. It lets users store prompt versions, run structured test cases, compare model outputs, score responses, inspect traces, and gate releases behind measurable quality thresholds.</w:t>
      </w:r>
    </w:p>
    <w:p>
      <w:pPr>
        <w:spacing w:after="120"/>
      </w:pPr>
      <w:r>
        <w:t>The product exists to solve a common AI engineering problem: teams move too fast, prompt changes are not tracked, model upgrades break behavior, and nobody has a reliable system for regression testing. This app makes model behavior observable, comparable, and releasable.</w:t>
      </w:r>
    </w:p>
    <w:p/>
    <w:p>
      <w:pPr>
        <w:pStyle w:val="Heading1"/>
      </w:pPr>
      <w:r>
        <w:t>2. Problem Statement</w:t>
      </w:r>
    </w:p>
    <w:p>
      <w:pPr>
        <w:spacing w:after="120"/>
      </w:pPr>
      <w:r>
        <w:t>Teams building AI features usually test by hand in chat windows. That approach does not scale because it is hard to reproduce results, compare prompt variants, identify regressions, or prove that a new model is safer or better.</w:t>
      </w:r>
    </w:p>
    <w:p>
      <w:pPr>
        <w:spacing w:after="120"/>
      </w:pPr>
      <w:r>
        <w:t>Engineers need a workspace where prompts are versioned, datasets are curated, runs are traceable, and decisions are data-backed instead of anecdotal.</w:t>
      </w:r>
    </w:p>
    <w:p/>
    <w:p>
      <w:pPr>
        <w:pStyle w:val="Heading1"/>
      </w:pPr>
      <w:r>
        <w:t>3. Goals</w:t>
      </w:r>
    </w:p>
    <w:p>
      <w:pPr>
        <w:spacing w:after="120"/>
      </w:pPr>
      <w:r>
        <w:t>Create a polished product that feels like a real internal AI platform.</w:t>
      </w:r>
    </w:p>
    <w:p>
      <w:pPr>
        <w:spacing w:after="120"/>
      </w:pPr>
      <w:r>
        <w:t>Allow one workspace to test many prompt versions and model versions against one dataset.</w:t>
      </w:r>
    </w:p>
    <w:p>
      <w:pPr>
        <w:spacing w:after="120"/>
      </w:pPr>
      <w:r>
        <w:t>Capture traces so failures can be debugged and replayed.</w:t>
      </w:r>
    </w:p>
    <w:p>
      <w:pPr>
        <w:spacing w:after="120"/>
      </w:pPr>
      <w:r>
        <w:t>Support human review and automated scoring for quality gates.</w:t>
      </w:r>
    </w:p>
    <w:p>
      <w:pPr>
        <w:spacing w:after="120"/>
      </w:pPr>
      <w:r>
        <w:t>Provide clear evidence of engineering maturity for a portfolio and recruiter audience.</w:t>
      </w:r>
    </w:p>
    <w:p/>
    <w:p>
      <w:pPr>
        <w:pStyle w:val="Heading1"/>
      </w:pPr>
      <w:r>
        <w:t>4. Non-Goals</w:t>
      </w:r>
    </w:p>
    <w:p>
      <w:pPr>
        <w:spacing w:after="120"/>
      </w:pPr>
      <w:r>
        <w:t>This is not a public chatbot.</w:t>
      </w:r>
    </w:p>
    <w:p>
      <w:pPr>
        <w:spacing w:after="120"/>
      </w:pPr>
      <w:r>
        <w:t>This is not a generic note-taking app.</w:t>
      </w:r>
    </w:p>
    <w:p>
      <w:pPr>
        <w:spacing w:after="120"/>
      </w:pPr>
      <w:r>
        <w:t>This is not a social network or community platform.</w:t>
      </w:r>
    </w:p>
    <w:p>
      <w:pPr>
        <w:spacing w:after="120"/>
      </w:pPr>
      <w:r>
        <w:t>This is not a fine-tuning platform in v1.</w:t>
      </w:r>
    </w:p>
    <w:p/>
    <w:p>
      <w:pPr>
        <w:pStyle w:val="Heading1"/>
      </w:pPr>
      <w:r>
        <w:t>5. Target Users</w:t>
      </w:r>
    </w:p>
    <w:p>
      <w:pPr>
        <w:spacing w:after="120"/>
      </w:pPr>
      <w:r>
        <w:t>Individual AI engineers experimenting with prompts and tools.</w:t>
      </w:r>
    </w:p>
    <w:p>
      <w:pPr>
        <w:spacing w:after="120"/>
      </w:pPr>
      <w:r>
        <w:t>Startup teams validating assistants or agent workflows.</w:t>
      </w:r>
    </w:p>
    <w:p>
      <w:pPr>
        <w:spacing w:after="120"/>
      </w:pPr>
      <w:r>
        <w:t>Founders who want to ship AI features safely.</w:t>
      </w:r>
    </w:p>
    <w:p>
      <w:pPr>
        <w:spacing w:after="120"/>
      </w:pPr>
      <w:r>
        <w:t>Recruiters or technical reviewers who want to inspect how the system works.</w:t>
      </w:r>
    </w:p>
    <w:p/>
    <w:p>
      <w:pPr>
        <w:pStyle w:val="Heading1"/>
      </w:pPr>
      <w:r>
        <w:t>6. MVP Scope</w:t>
      </w:r>
    </w:p>
    <w:p>
      <w:pPr>
        <w:spacing w:after="120"/>
      </w:pPr>
      <w:r>
        <w:t>Authentication and workspace management</w:t>
      </w:r>
    </w:p>
    <w:p>
      <w:pPr>
        <w:spacing w:after="120"/>
      </w:pPr>
      <w:r>
        <w:t>Prompt registry with version history</w:t>
      </w:r>
    </w:p>
    <w:p>
      <w:pPr>
        <w:spacing w:after="120"/>
      </w:pPr>
      <w:r>
        <w:t>Dataset manager with test cases and tags</w:t>
      </w:r>
    </w:p>
    <w:p>
      <w:pPr>
        <w:spacing w:after="120"/>
      </w:pPr>
      <w:r>
        <w:t>Run executor for prompt/model evaluation</w:t>
      </w:r>
    </w:p>
    <w:p>
      <w:pPr>
        <w:spacing w:after="120"/>
      </w:pPr>
      <w:r>
        <w:t>Trace viewer with step-by-step debugging</w:t>
      </w:r>
    </w:p>
    <w:p>
      <w:pPr>
        <w:spacing w:after="120"/>
      </w:pPr>
      <w:r>
        <w:t>Human review and scoring workflow</w:t>
      </w:r>
    </w:p>
    <w:p>
      <w:pPr>
        <w:spacing w:after="120"/>
      </w:pPr>
      <w:r>
        <w:t>Comparison dashboard for baseline vs candidate</w:t>
      </w:r>
    </w:p>
    <w:p>
      <w:pPr>
        <w:spacing w:after="120"/>
      </w:pPr>
      <w:r>
        <w:t>Release gate to mark a version as shippable</w:t>
      </w:r>
    </w:p>
    <w:p/>
    <w:p>
      <w:pPr>
        <w:pStyle w:val="Heading1"/>
      </w:pPr>
      <w:r>
        <w:t>7. Success Metrics</w:t>
      </w:r>
    </w:p>
    <w:p>
      <w:pPr>
        <w:spacing w:after="120"/>
      </w:pPr>
      <w:r>
        <w:t>Users can create a prompt, attach a dataset, run an eval, and see results in under 10 minutes.</w:t>
      </w:r>
    </w:p>
    <w:p>
      <w:pPr>
        <w:spacing w:after="120"/>
      </w:pPr>
      <w:r>
        <w:t>Every run is reproducible through stored inputs, model metadata, and prompt version IDs.</w:t>
      </w:r>
    </w:p>
    <w:p>
      <w:pPr>
        <w:spacing w:after="120"/>
      </w:pPr>
      <w:r>
        <w:t>At least 90 percent of run results have complete trace records.</w:t>
      </w:r>
    </w:p>
    <w:p>
      <w:pPr>
        <w:spacing w:after="120"/>
      </w:pPr>
      <w:r>
        <w:t>Users can identify a regression from a comparison dashboard without reading raw logs.</w:t>
      </w:r>
    </w:p>
    <w:p/>
    <w:p>
      <w:pPr>
        <w:pStyle w:val="Heading1"/>
      </w:pPr>
      <w:r>
        <w:t>8. Product Principles</w:t>
      </w:r>
    </w:p>
    <w:p>
      <w:pPr>
        <w:spacing w:after="120"/>
      </w:pPr>
      <w:r>
        <w:t>Trace first, then optimize.</w:t>
      </w:r>
    </w:p>
    <w:p>
      <w:pPr>
        <w:spacing w:after="120"/>
      </w:pPr>
      <w:r>
        <w:t>Version everything that affects output.</w:t>
      </w:r>
    </w:p>
    <w:p>
      <w:pPr>
        <w:spacing w:after="120"/>
      </w:pPr>
      <w:r>
        <w:t>Prefer explicit state over hidden behavior.</w:t>
      </w:r>
    </w:p>
    <w:p>
      <w:pPr>
        <w:spacing w:after="120"/>
      </w:pPr>
      <w:r>
        <w:t>Keep the UI high-density but readable.</w:t>
      </w:r>
    </w:p>
    <w:p>
      <w:pPr>
        <w:spacing w:after="120"/>
      </w:pPr>
      <w:r>
        <w:t>Every important action should be auditable.</w:t>
      </w:r>
    </w:p>
    <w:p/>
    <w:p>
      <w:pPr>
        <w:pStyle w:val="Heading1"/>
      </w:pPr>
      <w:r>
        <w:t>9. Out of Scope for v1</w:t>
      </w:r>
    </w:p>
    <w:p>
      <w:pPr>
        <w:spacing w:after="120"/>
      </w:pPr>
      <w:r>
        <w:t>Mobile native apps</w:t>
      </w:r>
    </w:p>
    <w:p>
      <w:pPr>
        <w:spacing w:after="120"/>
      </w:pPr>
      <w:r>
        <w:t>Multi-tenant enterprise SSO</w:t>
      </w:r>
    </w:p>
    <w:p>
      <w:pPr>
        <w:spacing w:after="120"/>
      </w:pPr>
      <w:r>
        <w:t>Custom model training</w:t>
      </w:r>
    </w:p>
    <w:p>
      <w:pPr>
        <w:spacing w:after="120"/>
      </w:pPr>
      <w:r>
        <w:t>Public template marketplace</w:t>
      </w:r>
    </w:p>
    <w:p>
      <w:pPr>
        <w:spacing w:after="120"/>
      </w:pPr>
      <w:r>
        <w:t>Full workflow marketplace</w:t>
      </w:r>
    </w:p>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r>
        <w:t>1</w:t>
      </w:r>
    </w:fldSimple>
    <w:r>
      <w:t xml:space="preserve"> | AtlasFlow / AI QA Evaluation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