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mbria" w:hAnsi="Cambria"/>
          <w:b/>
          <w:b/>
          <w:bCs/>
          <w:sz w:val="32"/>
          <w:szCs w:val="28"/>
          <w:u w:val="single"/>
        </w:rPr>
      </w:pPr>
      <w:r>
        <w:rPr>
          <w:rFonts w:ascii="Cambria" w:hAnsi="Cambria"/>
          <w:b/>
          <w:bCs/>
          <w:sz w:val="32"/>
          <w:szCs w:val="28"/>
          <w:u w:val="single"/>
        </w:rPr>
        <w:t>Gesture Recognition Assignment</w:t>
      </w:r>
    </w:p>
    <w:p>
      <w:pPr>
        <w:pStyle w:val="Normal"/>
        <w:rPr>
          <w:rFonts w:ascii="Cambria" w:hAnsi="Cambria"/>
          <w:b/>
          <w:b/>
          <w:bCs/>
          <w:sz w:val="32"/>
          <w:szCs w:val="28"/>
          <w:u w:val="single"/>
        </w:rPr>
      </w:pPr>
      <w:r>
        <w:rPr>
          <w:rFonts w:ascii="Cambria" w:hAnsi="Cambria"/>
          <w:b/>
          <w:bCs/>
          <w:sz w:val="32"/>
          <w:szCs w:val="28"/>
          <w:u w:val="single"/>
        </w:rPr>
      </w:r>
    </w:p>
    <w:p>
      <w:pPr>
        <w:pStyle w:val="Heading1"/>
        <w:shd w:val="clear" w:color="auto" w:fill="F5F5F5"/>
        <w:spacing w:before="150" w:after="225"/>
        <w:rPr>
          <w:color w:val="333333"/>
        </w:rPr>
      </w:pPr>
      <w:r>
        <w:rPr>
          <w:color w:val="333333"/>
        </w:rPr>
        <w:t>Problem Statement</w:t>
      </w:r>
    </w:p>
    <w:p>
      <w:pPr>
        <w:pStyle w:val="Normal"/>
        <w:jc w:val="both"/>
        <w:rPr>
          <w:rFonts w:ascii="Times New Roman" w:hAnsi="Times New Roman" w:cs="Times New Roman"/>
        </w:rPr>
      </w:pPr>
      <w:r>
        <w:rPr>
          <w:rFonts w:cs="Times New Roman" w:ascii="Times New Roman" w:hAnsi="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pPr>
        <w:pStyle w:val="Normal"/>
        <w:numPr>
          <w:ilvl w:val="0"/>
          <w:numId w:val="1"/>
        </w:numPr>
        <w:shd w:val="clear" w:color="auto" w:fill="F5F5F5"/>
        <w:spacing w:lineRule="atLeast" w:line="480" w:beforeAutospacing="1"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Thumbs up</w:t>
        <w:tab/>
        <w:tab/>
        <w:t>:  Increase the volume.</w:t>
      </w:r>
    </w:p>
    <w:p>
      <w:pPr>
        <w:pStyle w:val="Normal"/>
        <w:numPr>
          <w:ilvl w:val="0"/>
          <w:numId w:val="1"/>
        </w:numPr>
        <w:shd w:val="clear" w:color="auto" w:fill="F5F5F5"/>
        <w:spacing w:lineRule="atLeast" w:line="48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Thumbs down</w:t>
        <w:tab/>
        <w:tab/>
        <w:t>: Decrease the volume.</w:t>
      </w:r>
    </w:p>
    <w:p>
      <w:pPr>
        <w:pStyle w:val="Normal"/>
        <w:numPr>
          <w:ilvl w:val="0"/>
          <w:numId w:val="1"/>
        </w:numPr>
        <w:shd w:val="clear" w:color="auto" w:fill="F5F5F5"/>
        <w:spacing w:lineRule="atLeast" w:line="48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Left swipe</w:t>
        <w:tab/>
        <w:tab/>
        <w:t>: 'Jump' backwards 10 seconds.</w:t>
      </w:r>
    </w:p>
    <w:p>
      <w:pPr>
        <w:pStyle w:val="Normal"/>
        <w:numPr>
          <w:ilvl w:val="0"/>
          <w:numId w:val="1"/>
        </w:numPr>
        <w:shd w:val="clear" w:color="auto" w:fill="F5F5F5"/>
        <w:spacing w:lineRule="atLeast" w:line="48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Right swipe</w:t>
        <w:tab/>
        <w:tab/>
        <w:t>: 'Jump' forward 10 seconds. </w:t>
      </w:r>
    </w:p>
    <w:p>
      <w:pPr>
        <w:pStyle w:val="Normal"/>
        <w:numPr>
          <w:ilvl w:val="0"/>
          <w:numId w:val="1"/>
        </w:numPr>
        <w:shd w:val="clear" w:color="auto" w:fill="F5F5F5"/>
        <w:spacing w:lineRule="atLeast" w:line="480" w:before="0" w:after="0"/>
        <w:jc w:val="both"/>
        <w:rPr>
          <w:rFonts w:ascii="Times New Roman" w:hAnsi="Times New Roman" w:eastAsia="Times New Roman" w:cs="Times New Roman"/>
          <w:color w:val="333333"/>
          <w:sz w:val="24"/>
          <w:szCs w:val="24"/>
          <w:lang w:eastAsia="en-IN"/>
        </w:rPr>
      </w:pPr>
      <w:r>
        <w:rPr>
          <w:rFonts w:eastAsia="Times New Roman" w:cs="Times New Roman" w:ascii="Times New Roman" w:hAnsi="Times New Roman"/>
          <w:color w:val="333333"/>
          <w:sz w:val="24"/>
          <w:szCs w:val="24"/>
          <w:lang w:eastAsia="en-IN"/>
        </w:rPr>
        <w:t>Stop</w:t>
        <w:tab/>
        <w:tab/>
        <w:tab/>
        <w:t>: Pause the movie.</w:t>
      </w:r>
      <w:r>
        <w:rPr>
          <w:color w:val="444444"/>
          <w:shd w:fill="F5F5F5" w:val="clear"/>
        </w:rPr>
        <w:t xml:space="preserve"> </w:t>
      </w:r>
    </w:p>
    <w:p>
      <w:pPr>
        <w:pStyle w:val="Normal"/>
        <w:rPr>
          <w:rFonts w:ascii="Cambria" w:hAnsi="Cambria"/>
          <w:b/>
          <w:b/>
          <w:bCs/>
          <w:sz w:val="28"/>
          <w:szCs w:val="28"/>
          <w:u w:val="single"/>
        </w:rPr>
      </w:pPr>
      <w:r>
        <w:rPr>
          <w:rFonts w:ascii="Cambria" w:hAnsi="Cambria"/>
          <w:b/>
          <w:bCs/>
          <w:sz w:val="28"/>
          <w:szCs w:val="28"/>
          <w:u w:val="single"/>
        </w:rPr>
      </w:r>
    </w:p>
    <w:p>
      <w:pPr>
        <w:pStyle w:val="Heading1"/>
        <w:shd w:val="clear" w:color="auto" w:fill="F5F5F5"/>
        <w:spacing w:before="150" w:after="225"/>
        <w:rPr>
          <w:color w:val="333333"/>
        </w:rPr>
      </w:pPr>
      <w:r>
        <w:rPr>
          <w:color w:val="333333"/>
        </w:rPr>
        <w:t>Understanding the Dataset</w:t>
      </w:r>
    </w:p>
    <w:p>
      <w:pPr>
        <w:pStyle w:val="Normal"/>
        <w:jc w:val="both"/>
        <w:rPr/>
      </w:pPr>
      <w:r>
        <w:rPr>
          <w:rFonts w:cs="Times New Roman" w:ascii="Times New Roman" w:hAnsi="Times New Roman"/>
        </w:rPr>
        <w:t>The training data has hundreds of videos, each one 2-3 seconds long and split into 30 frames. Different people recorded these videos with a webcam, doing one of the five gestures - like the smart TV will use. These videos belong to one of the five classes.</w:t>
      </w:r>
      <w:r>
        <w:rPr/>
        <w:t> </w:t>
      </w:r>
    </w:p>
    <w:p>
      <w:pPr>
        <w:pStyle w:val="Heading1"/>
        <w:shd w:val="clear" w:color="auto" w:fill="F5F5F5"/>
        <w:spacing w:before="150" w:after="225"/>
        <w:rPr>
          <w:color w:val="333333"/>
        </w:rPr>
      </w:pPr>
      <w:r>
        <w:rPr>
          <w:color w:val="333333"/>
        </w:rPr>
        <w:t>Objective</w:t>
      </w:r>
    </w:p>
    <w:p>
      <w:pPr>
        <w:pStyle w:val="Normal"/>
        <w:jc w:val="both"/>
        <w:rPr>
          <w:rFonts w:ascii="Times New Roman" w:hAnsi="Times New Roman" w:cs="Times New Roman"/>
        </w:rPr>
      </w:pPr>
      <w:r>
        <w:rPr>
          <w:rFonts w:cs="Times New Roman" w:ascii="Times New Roman" w:hAnsi="Times New Roman"/>
        </w:rPr>
        <w:t>We need to train various models on the 'train' folder that can identify the action in each sequence or video and do well on the 'val' folder too. The final test folder is hidden - we will test the final model's performance on the 'test' set.</w:t>
      </w:r>
    </w:p>
    <w:p>
      <w:pPr>
        <w:pStyle w:val="Normal"/>
        <w:rPr>
          <w:rFonts w:ascii="Cambria" w:hAnsi="Cambria"/>
          <w:b/>
          <w:b/>
          <w:bCs/>
          <w:sz w:val="28"/>
          <w:szCs w:val="28"/>
          <w:u w:val="single"/>
        </w:rPr>
      </w:pPr>
      <w:r>
        <w:rPr>
          <w:rFonts w:ascii="Cambria" w:hAnsi="Cambria"/>
          <w:b/>
          <w:bCs/>
          <w:sz w:val="28"/>
          <w:szCs w:val="28"/>
          <w:u w:val="single"/>
        </w:rPr>
        <w:t>Consolidated final models:</w:t>
      </w:r>
    </w:p>
    <w:p>
      <w:pPr>
        <w:pStyle w:val="Normal"/>
        <w:rPr/>
      </w:pPr>
      <w:r>
        <w:rPr/>
      </w:r>
    </w:p>
    <w:tbl>
      <w:tblPr>
        <w:tblStyle w:val="TableGrid"/>
        <w:tblW w:w="103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45"/>
        <w:gridCol w:w="1179"/>
        <w:gridCol w:w="1277"/>
        <w:gridCol w:w="962"/>
        <w:gridCol w:w="1055"/>
        <w:gridCol w:w="1146"/>
        <w:gridCol w:w="1125"/>
        <w:gridCol w:w="1528"/>
      </w:tblGrid>
      <w:tr>
        <w:trPr>
          <w:trHeight w:val="1106" w:hRule="atLeast"/>
        </w:trPr>
        <w:tc>
          <w:tcPr>
            <w:tcW w:w="2045" w:type="dxa"/>
            <w:tcBorders/>
            <w:shd w:color="auto" w:fill="7F7F7F" w:themeFill="text1" w:themeFillTint="80" w:val="clear"/>
          </w:tcPr>
          <w:p>
            <w:pPr>
              <w:pStyle w:val="Normal"/>
              <w:widowControl w:val="false"/>
              <w:suppressAutoHyphens w:val="true"/>
              <w:spacing w:lineRule="auto" w:line="259" w:before="0" w:after="160"/>
              <w:jc w:val="left"/>
              <w:rPr>
                <w:color w:val="FFFFFF" w:themeColor="background1"/>
              </w:rPr>
            </w:pPr>
            <w:r>
              <w:rPr>
                <w:rFonts w:eastAsia="Calibri" w:cs="Arial"/>
                <w:color w:val="FFFFFF" w:themeColor="background1"/>
                <w:kern w:val="0"/>
                <w:sz w:val="22"/>
                <w:szCs w:val="22"/>
                <w:lang w:val="en-IN" w:eastAsia="en-US" w:bidi="ta-IN"/>
              </w:rPr>
              <w:t>Model Name</w:t>
            </w:r>
          </w:p>
        </w:tc>
        <w:tc>
          <w:tcPr>
            <w:tcW w:w="1179" w:type="dxa"/>
            <w:tcBorders/>
            <w:shd w:color="auto" w:fill="7F7F7F" w:themeFill="text1" w:themeFillTint="80" w:val="clear"/>
          </w:tcPr>
          <w:p>
            <w:pPr>
              <w:pStyle w:val="Normal"/>
              <w:widowControl w:val="false"/>
              <w:suppressAutoHyphens w:val="true"/>
              <w:spacing w:lineRule="auto" w:line="259" w:before="0" w:after="160"/>
              <w:jc w:val="left"/>
              <w:rPr>
                <w:color w:val="FFFFFF" w:themeColor="background1"/>
              </w:rPr>
            </w:pPr>
            <w:r>
              <w:rPr>
                <w:rFonts w:eastAsia="Calibri" w:cs="Arial"/>
                <w:color w:val="FFFFFF" w:themeColor="background1"/>
                <w:kern w:val="0"/>
                <w:sz w:val="22"/>
                <w:szCs w:val="22"/>
                <w:lang w:val="en-IN" w:eastAsia="en-US" w:bidi="ta-IN"/>
              </w:rPr>
              <w:t>Model Type</w:t>
            </w:r>
          </w:p>
        </w:tc>
        <w:tc>
          <w:tcPr>
            <w:tcW w:w="1277" w:type="dxa"/>
            <w:tcBorders/>
            <w:shd w:color="auto" w:fill="7F7F7F" w:themeFill="text1" w:themeFillTint="80" w:val="clear"/>
          </w:tcPr>
          <w:p>
            <w:pPr>
              <w:pStyle w:val="Normal"/>
              <w:widowControl w:val="false"/>
              <w:suppressAutoHyphens w:val="true"/>
              <w:spacing w:lineRule="auto" w:line="240" w:before="0" w:after="0"/>
              <w:jc w:val="left"/>
              <w:rPr>
                <w:color w:val="FFFFFF" w:themeColor="background1"/>
              </w:rPr>
            </w:pPr>
            <w:r>
              <w:rPr>
                <w:rFonts w:eastAsia="Calibri" w:cs="Arial"/>
                <w:color w:val="FFFFFF" w:themeColor="background1"/>
                <w:kern w:val="0"/>
                <w:sz w:val="22"/>
                <w:szCs w:val="22"/>
                <w:lang w:val="en-IN" w:eastAsia="en-US" w:bidi="ta-IN"/>
              </w:rPr>
              <w:t>No. of Params</w:t>
            </w:r>
          </w:p>
        </w:tc>
        <w:tc>
          <w:tcPr>
            <w:tcW w:w="962" w:type="dxa"/>
            <w:tcBorders/>
            <w:shd w:color="auto" w:fill="7F7F7F" w:themeFill="text1" w:themeFillTint="80" w:val="clear"/>
          </w:tcPr>
          <w:p>
            <w:pPr>
              <w:pStyle w:val="Normal"/>
              <w:widowControl w:val="false"/>
              <w:suppressAutoHyphens w:val="true"/>
              <w:spacing w:lineRule="auto" w:line="240" w:before="0" w:after="0"/>
              <w:jc w:val="left"/>
              <w:rPr>
                <w:color w:val="FFFFFF" w:themeColor="background1"/>
              </w:rPr>
            </w:pPr>
            <w:r>
              <w:rPr>
                <w:rFonts w:eastAsia="Calibri" w:cs="Arial"/>
                <w:color w:val="FFFFFF" w:themeColor="background1"/>
                <w:kern w:val="0"/>
                <w:sz w:val="22"/>
                <w:szCs w:val="22"/>
                <w:lang w:val="en-IN" w:eastAsia="en-US" w:bidi="ta-IN"/>
              </w:rPr>
              <w:t>Augment Data</w:t>
            </w:r>
          </w:p>
        </w:tc>
        <w:tc>
          <w:tcPr>
            <w:tcW w:w="1055" w:type="dxa"/>
            <w:tcBorders/>
            <w:shd w:color="auto" w:fill="7F7F7F" w:themeFill="text1" w:themeFillTint="80" w:val="clear"/>
          </w:tcPr>
          <w:p>
            <w:pPr>
              <w:pStyle w:val="Normal"/>
              <w:widowControl w:val="false"/>
              <w:suppressAutoHyphens w:val="true"/>
              <w:spacing w:lineRule="auto" w:line="240" w:before="0" w:after="0"/>
              <w:jc w:val="left"/>
              <w:rPr>
                <w:color w:val="FFFFFF" w:themeColor="background1"/>
              </w:rPr>
            </w:pPr>
            <w:r>
              <w:rPr>
                <w:rFonts w:eastAsia="Calibri" w:cs="Arial"/>
                <w:color w:val="FFFFFF" w:themeColor="background1"/>
                <w:kern w:val="0"/>
                <w:sz w:val="22"/>
                <w:szCs w:val="22"/>
                <w:lang w:val="en-IN" w:eastAsia="en-US" w:bidi="ta-IN"/>
              </w:rPr>
              <w:t>Model Size(MB)</w:t>
            </w:r>
          </w:p>
        </w:tc>
        <w:tc>
          <w:tcPr>
            <w:tcW w:w="1146" w:type="dxa"/>
            <w:tcBorders/>
            <w:shd w:color="auto" w:fill="7F7F7F" w:themeFill="text1" w:themeFillTint="80" w:val="clear"/>
          </w:tcPr>
          <w:p>
            <w:pPr>
              <w:pStyle w:val="Normal"/>
              <w:widowControl w:val="false"/>
              <w:suppressAutoHyphens w:val="true"/>
              <w:spacing w:lineRule="auto" w:line="240" w:before="0" w:after="0"/>
              <w:jc w:val="left"/>
              <w:rPr>
                <w:color w:val="FFFFFF" w:themeColor="background1"/>
              </w:rPr>
            </w:pPr>
            <w:r>
              <w:rPr>
                <w:rFonts w:eastAsia="Calibri" w:cs="Arial"/>
                <w:color w:val="FFFFFF" w:themeColor="background1"/>
                <w:kern w:val="0"/>
                <w:sz w:val="22"/>
                <w:szCs w:val="22"/>
                <w:lang w:val="en-IN" w:eastAsia="en-US" w:bidi="ta-IN"/>
              </w:rPr>
              <w:t>Highest validation accuracy</w:t>
            </w:r>
          </w:p>
        </w:tc>
        <w:tc>
          <w:tcPr>
            <w:tcW w:w="1125" w:type="dxa"/>
            <w:tcBorders/>
            <w:shd w:color="auto" w:fill="7F7F7F" w:themeFill="text1" w:themeFillTint="80" w:val="clear"/>
          </w:tcPr>
          <w:p>
            <w:pPr>
              <w:pStyle w:val="Normal"/>
              <w:widowControl w:val="false"/>
              <w:suppressAutoHyphens w:val="true"/>
              <w:spacing w:lineRule="auto" w:line="240" w:before="0" w:after="0"/>
              <w:jc w:val="left"/>
              <w:rPr>
                <w:color w:val="FFFFFF" w:themeColor="background1"/>
              </w:rPr>
            </w:pPr>
            <w:r>
              <w:rPr>
                <w:rFonts w:eastAsia="Calibri" w:cs="Arial"/>
                <w:color w:val="FFFFFF" w:themeColor="background1"/>
                <w:kern w:val="0"/>
                <w:sz w:val="22"/>
                <w:szCs w:val="22"/>
                <w:lang w:val="en-IN" w:eastAsia="en-US" w:bidi="ta-IN"/>
              </w:rPr>
              <w:t>Corresponding Training accuracy</w:t>
            </w:r>
          </w:p>
        </w:tc>
        <w:tc>
          <w:tcPr>
            <w:tcW w:w="1528" w:type="dxa"/>
            <w:tcBorders/>
            <w:shd w:color="auto" w:fill="7F7F7F" w:themeFill="text1" w:themeFillTint="80" w:val="clear"/>
          </w:tcPr>
          <w:p>
            <w:pPr>
              <w:pStyle w:val="Normal"/>
              <w:widowControl w:val="false"/>
              <w:suppressAutoHyphens w:val="true"/>
              <w:spacing w:lineRule="auto" w:line="240" w:before="0" w:after="0"/>
              <w:jc w:val="left"/>
              <w:rPr>
                <w:color w:val="FFFFFF" w:themeColor="background1"/>
              </w:rPr>
            </w:pPr>
            <w:r>
              <w:rPr>
                <w:rFonts w:eastAsia="Calibri" w:cs="Arial"/>
                <w:color w:val="FFFFFF" w:themeColor="background1"/>
                <w:kern w:val="0"/>
                <w:sz w:val="22"/>
                <w:szCs w:val="22"/>
                <w:lang w:val="en-IN" w:eastAsia="en-US" w:bidi="ta-IN"/>
              </w:rPr>
              <w:t>Remarks</w:t>
            </w:r>
          </w:p>
        </w:tc>
      </w:tr>
      <w:tr>
        <w:trPr>
          <w:trHeight w:val="1386" w:hRule="atLeast"/>
        </w:trPr>
        <w:tc>
          <w:tcPr>
            <w:tcW w:w="204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Conv3D  Model</w:t>
            </w:r>
          </w:p>
        </w:tc>
        <w:tc>
          <w:tcPr>
            <w:tcW w:w="117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Conv3D</w:t>
            </w:r>
          </w:p>
        </w:tc>
        <w:tc>
          <w:tcPr>
            <w:tcW w:w="1277" w:type="dxa"/>
            <w:tcBorders/>
          </w:tcPr>
          <w:p>
            <w:pPr>
              <w:pStyle w:val="Normal"/>
              <w:widowControl w:val="false"/>
              <w:suppressAutoHyphens w:val="true"/>
              <w:spacing w:lineRule="auto" w:line="240" w:before="0" w:after="0"/>
              <w:jc w:val="left"/>
              <w:rPr>
                <w:kern w:val="0"/>
                <w:lang w:eastAsia="en-US" w:bidi="ta-IN"/>
              </w:rPr>
            </w:pPr>
            <w:r>
              <w:rPr>
                <w:rFonts w:eastAsia="Calibri" w:cs="Calibri"/>
                <w:b w:val="false"/>
                <w:bCs w:val="false"/>
                <w:i w:val="false"/>
                <w:iCs w:val="false"/>
                <w:caps w:val="false"/>
                <w:smallCaps w:val="false"/>
                <w:kern w:val="0"/>
                <w:sz w:val="22"/>
                <w:szCs w:val="22"/>
                <w:lang w:val="en-IN" w:eastAsia="en-US" w:bidi="ta-IN"/>
              </w:rPr>
              <w:t>1,736,389</w:t>
            </w:r>
          </w:p>
        </w:tc>
        <w:tc>
          <w:tcPr>
            <w:tcW w:w="962"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Yes</w:t>
            </w:r>
          </w:p>
        </w:tc>
        <w:tc>
          <w:tcPr>
            <w:tcW w:w="105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20</w:t>
            </w:r>
          </w:p>
        </w:tc>
        <w:tc>
          <w:tcPr>
            <w:tcW w:w="1146"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0.31</w:t>
            </w:r>
          </w:p>
        </w:tc>
        <w:tc>
          <w:tcPr>
            <w:tcW w:w="112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0.69</w:t>
            </w:r>
          </w:p>
        </w:tc>
        <w:tc>
          <w:tcPr>
            <w:tcW w:w="1528"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Test model.</w:t>
            </w:r>
          </w:p>
        </w:tc>
      </w:tr>
      <w:tr>
        <w:trPr>
          <w:trHeight w:val="1230" w:hRule="atLeast"/>
        </w:trPr>
        <w:tc>
          <w:tcPr>
            <w:tcW w:w="204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Model– 1 Models with increased Batch size</w:t>
            </w:r>
          </w:p>
        </w:tc>
        <w:tc>
          <w:tcPr>
            <w:tcW w:w="117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Conv3D</w:t>
            </w:r>
          </w:p>
        </w:tc>
        <w:tc>
          <w:tcPr>
            <w:tcW w:w="1277" w:type="dxa"/>
            <w:tcBorders/>
          </w:tcPr>
          <w:p>
            <w:pPr>
              <w:pStyle w:val="Normal"/>
              <w:widowControl w:val="false"/>
              <w:suppressAutoHyphens w:val="true"/>
              <w:spacing w:lineRule="auto" w:line="240" w:before="0" w:after="0"/>
              <w:jc w:val="left"/>
              <w:rPr>
                <w:rFonts w:ascii="Calibri" w:hAnsi="Calibri" w:eastAsia="Calibri"/>
                <w:kern w:val="0"/>
                <w:sz w:val="22"/>
                <w:szCs w:val="22"/>
                <w:lang w:val="en-IN" w:eastAsia="en-US" w:bidi="ta-IN"/>
              </w:rPr>
            </w:pPr>
            <w:r>
              <w:rPr>
                <w:rFonts w:eastAsia="Calibri" w:cs="Calibri"/>
                <w:b w:val="false"/>
                <w:bCs w:val="false"/>
                <w:i w:val="false"/>
                <w:iCs w:val="false"/>
                <w:caps w:val="false"/>
                <w:smallCaps w:val="false"/>
                <w:kern w:val="0"/>
                <w:sz w:val="22"/>
                <w:szCs w:val="22"/>
                <w:lang w:val="en-IN" w:eastAsia="en-US" w:bidi="ta-IN"/>
              </w:rPr>
              <w:t>1,117,061</w:t>
            </w:r>
            <w:r>
              <w:rPr>
                <w:rFonts w:eastAsia="Calibri" w:cs="Arial"/>
                <w:kern w:val="0"/>
                <w:sz w:val="22"/>
                <w:szCs w:val="22"/>
                <w:lang w:val="en-IN" w:eastAsia="en-US" w:bidi="ta-IN"/>
              </w:rPr>
              <w:t>1</w:t>
            </w:r>
          </w:p>
        </w:tc>
        <w:tc>
          <w:tcPr>
            <w:tcW w:w="962"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Yes</w:t>
            </w:r>
          </w:p>
        </w:tc>
        <w:tc>
          <w:tcPr>
            <w:tcW w:w="105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41.8</w:t>
            </w:r>
          </w:p>
        </w:tc>
        <w:tc>
          <w:tcPr>
            <w:tcW w:w="1146"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0.29</w:t>
            </w:r>
          </w:p>
        </w:tc>
        <w:tc>
          <w:tcPr>
            <w:tcW w:w="112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0.97</w:t>
            </w:r>
          </w:p>
        </w:tc>
        <w:tc>
          <w:tcPr>
            <w:tcW w:w="1528"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Highly overfitting</w:t>
            </w:r>
          </w:p>
        </w:tc>
      </w:tr>
      <w:tr>
        <w:trPr>
          <w:trHeight w:val="1652" w:hRule="atLeast"/>
        </w:trPr>
        <w:tc>
          <w:tcPr>
            <w:tcW w:w="204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Model – 2 model with added dropout layers and decreased batch size</w:t>
            </w:r>
          </w:p>
        </w:tc>
        <w:tc>
          <w:tcPr>
            <w:tcW w:w="117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Conv3D</w:t>
            </w:r>
          </w:p>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r>
          </w:p>
        </w:tc>
        <w:tc>
          <w:tcPr>
            <w:tcW w:w="1277" w:type="dxa"/>
            <w:tcBorders/>
          </w:tcPr>
          <w:p>
            <w:pPr>
              <w:pStyle w:val="Normal"/>
              <w:widowControl w:val="false"/>
              <w:suppressAutoHyphens w:val="true"/>
              <w:spacing w:lineRule="auto" w:line="240" w:before="0" w:after="0"/>
              <w:jc w:val="left"/>
              <w:rPr>
                <w:kern w:val="0"/>
                <w:lang w:eastAsia="en-US" w:bidi="ta-IN"/>
              </w:rPr>
            </w:pPr>
            <w:r>
              <w:rPr>
                <w:rFonts w:eastAsia="Calibri" w:cs="Calibri"/>
                <w:b w:val="false"/>
                <w:bCs w:val="false"/>
                <w:i w:val="false"/>
                <w:iCs w:val="false"/>
                <w:caps w:val="false"/>
                <w:smallCaps w:val="false"/>
                <w:kern w:val="0"/>
                <w:sz w:val="22"/>
                <w:szCs w:val="22"/>
                <w:lang w:val="en-IN" w:eastAsia="en-US" w:bidi="ta-IN"/>
              </w:rPr>
              <w:t>3,638,981</w:t>
            </w:r>
          </w:p>
        </w:tc>
        <w:tc>
          <w:tcPr>
            <w:tcW w:w="962"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Yes</w:t>
            </w:r>
          </w:p>
        </w:tc>
        <w:tc>
          <w:tcPr>
            <w:tcW w:w="105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20.3</w:t>
            </w:r>
          </w:p>
        </w:tc>
        <w:tc>
          <w:tcPr>
            <w:tcW w:w="1146"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0.43</w:t>
            </w:r>
          </w:p>
        </w:tc>
        <w:tc>
          <w:tcPr>
            <w:tcW w:w="1125" w:type="dxa"/>
            <w:tcBorders/>
          </w:tcPr>
          <w:p>
            <w:pPr>
              <w:pStyle w:val="Normal"/>
              <w:widowControl w:val="false"/>
              <w:suppressAutoHyphens w:val="true"/>
              <w:bidi w:val="0"/>
              <w:spacing w:lineRule="auto" w:line="259" w:beforeAutospacing="0" w:before="0" w:afterAutospacing="0" w:after="0"/>
              <w:ind w:left="0" w:right="0" w:hanging="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0.74</w:t>
            </w:r>
          </w:p>
        </w:tc>
        <w:tc>
          <w:tcPr>
            <w:tcW w:w="1528"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Improved in terms of overfitting</w:t>
            </w:r>
          </w:p>
        </w:tc>
      </w:tr>
      <w:tr>
        <w:trPr>
          <w:trHeight w:val="1652" w:hRule="atLeast"/>
        </w:trPr>
        <w:tc>
          <w:tcPr>
            <w:tcW w:w="204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Model – 3 : Reduced filter size (2,2,2) and Image resolution to 120x120</w:t>
            </w:r>
          </w:p>
        </w:tc>
        <w:tc>
          <w:tcPr>
            <w:tcW w:w="117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Conv3D</w:t>
            </w:r>
          </w:p>
        </w:tc>
        <w:tc>
          <w:tcPr>
            <w:tcW w:w="1277" w:type="dxa"/>
            <w:tcBorders/>
          </w:tcPr>
          <w:p>
            <w:pPr>
              <w:pStyle w:val="Normal"/>
              <w:widowControl w:val="false"/>
              <w:suppressAutoHyphens w:val="true"/>
              <w:spacing w:lineRule="auto" w:line="240" w:before="0" w:after="0"/>
              <w:jc w:val="left"/>
              <w:rPr>
                <w:kern w:val="0"/>
                <w:lang w:eastAsia="en-US" w:bidi="ta-IN"/>
              </w:rPr>
            </w:pPr>
            <w:r>
              <w:rPr>
                <w:rFonts w:eastAsia="Calibri" w:cs="Calibri"/>
                <w:b w:val="false"/>
                <w:bCs w:val="false"/>
                <w:i w:val="false"/>
                <w:iCs w:val="false"/>
                <w:caps w:val="false"/>
                <w:smallCaps w:val="false"/>
                <w:kern w:val="0"/>
                <w:sz w:val="22"/>
                <w:szCs w:val="22"/>
                <w:lang w:val="en-IN" w:eastAsia="en-US" w:bidi="ta-IN"/>
              </w:rPr>
              <w:t>1,762,613</w:t>
            </w:r>
          </w:p>
        </w:tc>
        <w:tc>
          <w:tcPr>
            <w:tcW w:w="962"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yes</w:t>
            </w:r>
          </w:p>
        </w:tc>
        <w:tc>
          <w:tcPr>
            <w:tcW w:w="1055" w:type="dxa"/>
            <w:tcBorders/>
          </w:tcPr>
          <w:p>
            <w:pPr>
              <w:pStyle w:val="Normal"/>
              <w:widowControl w:val="false"/>
              <w:suppressAutoHyphens w:val="true"/>
              <w:bidi w:val="0"/>
              <w:spacing w:lineRule="auto" w:line="259" w:beforeAutospacing="0" w:before="0" w:afterAutospacing="0" w:after="0"/>
              <w:ind w:left="0" w:right="0" w:hanging="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19.1</w:t>
            </w:r>
          </w:p>
        </w:tc>
        <w:tc>
          <w:tcPr>
            <w:tcW w:w="1146" w:type="dxa"/>
            <w:tcBorders/>
          </w:tcPr>
          <w:p>
            <w:pPr>
              <w:pStyle w:val="Normal"/>
              <w:widowControl w:val="false"/>
              <w:suppressAutoHyphens w:val="true"/>
              <w:bidi w:val="0"/>
              <w:spacing w:lineRule="auto" w:line="259" w:beforeAutospacing="0" w:before="0" w:afterAutospacing="0" w:after="0"/>
              <w:ind w:left="0" w:right="0" w:hanging="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0.2</w:t>
            </w:r>
          </w:p>
        </w:tc>
        <w:tc>
          <w:tcPr>
            <w:tcW w:w="1125" w:type="dxa"/>
            <w:tcBorders/>
          </w:tcPr>
          <w:p>
            <w:pPr>
              <w:pStyle w:val="Normal"/>
              <w:widowControl w:val="false"/>
              <w:suppressAutoHyphens w:val="true"/>
              <w:bidi w:val="0"/>
              <w:spacing w:lineRule="auto" w:line="259" w:beforeAutospacing="0" w:before="0" w:afterAutospacing="0" w:after="0"/>
              <w:ind w:left="0" w:right="0" w:hanging="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0.63</w:t>
            </w:r>
          </w:p>
        </w:tc>
        <w:tc>
          <w:tcPr>
            <w:tcW w:w="1528" w:type="dxa"/>
            <w:tcBorders/>
          </w:tcPr>
          <w:p>
            <w:pPr>
              <w:pStyle w:val="Normal"/>
              <w:widowControl w:val="false"/>
              <w:suppressAutoHyphens w:val="true"/>
              <w:bidi w:val="0"/>
              <w:spacing w:lineRule="auto" w:line="259" w:beforeAutospacing="0" w:before="0" w:afterAutospacing="0" w:after="0"/>
              <w:ind w:left="0" w:right="0" w:hanging="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Worst model. Very high overfitting</w:t>
            </w:r>
          </w:p>
        </w:tc>
      </w:tr>
      <w:tr>
        <w:trPr>
          <w:trHeight w:val="1652" w:hRule="atLeast"/>
        </w:trPr>
        <w:tc>
          <w:tcPr>
            <w:tcW w:w="204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Model 4 : Changing to CNN and LSTM</w:t>
            </w:r>
          </w:p>
        </w:tc>
        <w:tc>
          <w:tcPr>
            <w:tcW w:w="117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CNN - LSTM</w:t>
            </w:r>
          </w:p>
        </w:tc>
        <w:tc>
          <w:tcPr>
            <w:tcW w:w="1277" w:type="dxa"/>
            <w:tcBorders/>
          </w:tcPr>
          <w:p>
            <w:pPr>
              <w:pStyle w:val="Normal"/>
              <w:widowControl w:val="false"/>
              <w:suppressAutoHyphens w:val="true"/>
              <w:spacing w:lineRule="auto" w:line="240" w:before="0" w:after="0"/>
              <w:jc w:val="left"/>
              <w:rPr>
                <w:kern w:val="0"/>
                <w:lang w:eastAsia="en-US" w:bidi="ta-IN"/>
              </w:rPr>
            </w:pPr>
            <w:r>
              <w:rPr>
                <w:rFonts w:eastAsia="Calibri" w:cs="Calibri"/>
                <w:b w:val="false"/>
                <w:bCs w:val="false"/>
                <w:i w:val="false"/>
                <w:iCs w:val="false"/>
                <w:caps w:val="false"/>
                <w:smallCaps w:val="false"/>
                <w:kern w:val="0"/>
                <w:sz w:val="22"/>
                <w:szCs w:val="22"/>
                <w:lang w:val="en-IN" w:eastAsia="en-US" w:bidi="ta-IN"/>
              </w:rPr>
              <w:t>1,657,445</w:t>
            </w:r>
          </w:p>
        </w:tc>
        <w:tc>
          <w:tcPr>
            <w:tcW w:w="962"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yes</w:t>
            </w:r>
          </w:p>
        </w:tc>
        <w:tc>
          <w:tcPr>
            <w:tcW w:w="105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32.4</w:t>
            </w:r>
          </w:p>
        </w:tc>
        <w:tc>
          <w:tcPr>
            <w:tcW w:w="1146" w:type="dxa"/>
            <w:tcBorders/>
          </w:tcPr>
          <w:p>
            <w:pPr>
              <w:pStyle w:val="Normal"/>
              <w:widowControl w:val="false"/>
              <w:suppressAutoHyphens w:val="true"/>
              <w:spacing w:lineRule="auto" w:line="259"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0.47</w:t>
            </w:r>
          </w:p>
        </w:tc>
        <w:tc>
          <w:tcPr>
            <w:tcW w:w="1125" w:type="dxa"/>
            <w:tcBorders/>
          </w:tcPr>
          <w:p>
            <w:pPr>
              <w:pStyle w:val="Normal"/>
              <w:widowControl w:val="false"/>
              <w:suppressAutoHyphens w:val="true"/>
              <w:spacing w:lineRule="auto" w:line="259"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0.89</w:t>
            </w:r>
          </w:p>
        </w:tc>
        <w:tc>
          <w:tcPr>
            <w:tcW w:w="1528" w:type="dxa"/>
            <w:tcBorders/>
          </w:tcPr>
          <w:p>
            <w:pPr>
              <w:pStyle w:val="Normal"/>
              <w:widowControl w:val="false"/>
              <w:suppressAutoHyphens w:val="true"/>
              <w:spacing w:lineRule="auto" w:line="259"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Still problem with Validation score</w:t>
            </w:r>
          </w:p>
        </w:tc>
      </w:tr>
      <w:tr>
        <w:trPr>
          <w:trHeight w:val="1652" w:hRule="atLeast"/>
        </w:trPr>
        <w:tc>
          <w:tcPr>
            <w:tcW w:w="204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Model 5:</w:t>
            </w:r>
          </w:p>
        </w:tc>
        <w:tc>
          <w:tcPr>
            <w:tcW w:w="1179"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CNN-LSTM with GRU</w:t>
            </w:r>
          </w:p>
        </w:tc>
        <w:tc>
          <w:tcPr>
            <w:tcW w:w="1277" w:type="dxa"/>
            <w:tcBorders/>
          </w:tcPr>
          <w:p>
            <w:pPr>
              <w:pStyle w:val="Normal"/>
              <w:widowControl w:val="false"/>
              <w:suppressAutoHyphens w:val="true"/>
              <w:spacing w:lineRule="auto" w:line="240" w:before="0" w:after="0"/>
              <w:jc w:val="left"/>
              <w:rPr>
                <w:kern w:val="0"/>
                <w:lang w:eastAsia="en-US" w:bidi="ta-IN"/>
              </w:rPr>
            </w:pPr>
            <w:r>
              <w:rPr>
                <w:rFonts w:eastAsia="Calibri" w:cs="Calibri"/>
                <w:b w:val="false"/>
                <w:bCs w:val="false"/>
                <w:i w:val="false"/>
                <w:iCs w:val="false"/>
                <w:caps w:val="false"/>
                <w:smallCaps w:val="false"/>
                <w:kern w:val="0"/>
                <w:sz w:val="22"/>
                <w:szCs w:val="22"/>
                <w:lang w:val="en-IN" w:eastAsia="en-US" w:bidi="ta-IN"/>
              </w:rPr>
              <w:t>2,573,925</w:t>
            </w:r>
          </w:p>
        </w:tc>
        <w:tc>
          <w:tcPr>
            <w:tcW w:w="962"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yes</w:t>
            </w:r>
          </w:p>
        </w:tc>
        <w:tc>
          <w:tcPr>
            <w:tcW w:w="1055" w:type="dxa"/>
            <w:tcBorders/>
          </w:tcPr>
          <w:p>
            <w:pPr>
              <w:pStyle w:val="Normal"/>
              <w:widowControl w:val="false"/>
              <w:suppressAutoHyphens w:val="true"/>
              <w:spacing w:lineRule="auto" w:line="240"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29.6</w:t>
            </w:r>
          </w:p>
        </w:tc>
        <w:tc>
          <w:tcPr>
            <w:tcW w:w="1146" w:type="dxa"/>
            <w:tcBorders/>
          </w:tcPr>
          <w:p>
            <w:pPr>
              <w:pStyle w:val="Normal"/>
              <w:widowControl w:val="false"/>
              <w:suppressAutoHyphens w:val="true"/>
              <w:spacing w:lineRule="auto" w:line="259"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0.25</w:t>
            </w:r>
          </w:p>
        </w:tc>
        <w:tc>
          <w:tcPr>
            <w:tcW w:w="1125" w:type="dxa"/>
            <w:tcBorders/>
          </w:tcPr>
          <w:p>
            <w:pPr>
              <w:pStyle w:val="Normal"/>
              <w:widowControl w:val="false"/>
              <w:suppressAutoHyphens w:val="true"/>
              <w:spacing w:lineRule="auto" w:line="259"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0.75</w:t>
            </w:r>
          </w:p>
        </w:tc>
        <w:tc>
          <w:tcPr>
            <w:tcW w:w="1528" w:type="dxa"/>
            <w:tcBorders/>
          </w:tcPr>
          <w:p>
            <w:pPr>
              <w:pStyle w:val="Normal"/>
              <w:widowControl w:val="false"/>
              <w:suppressAutoHyphens w:val="true"/>
              <w:spacing w:lineRule="auto" w:line="259" w:before="0" w:after="0"/>
              <w:jc w:val="left"/>
              <w:rPr>
                <w:rFonts w:ascii="Calibri" w:hAnsi="Calibri" w:eastAsia="Calibri" w:cs="Arial"/>
                <w:kern w:val="0"/>
                <w:sz w:val="22"/>
                <w:szCs w:val="22"/>
                <w:lang w:val="en-IN" w:eastAsia="en-US" w:bidi="ta-IN"/>
              </w:rPr>
            </w:pPr>
            <w:r>
              <w:rPr>
                <w:rFonts w:eastAsia="Calibri" w:cs="Arial"/>
                <w:kern w:val="0"/>
                <w:sz w:val="22"/>
                <w:szCs w:val="22"/>
                <w:lang w:val="en-IN" w:eastAsia="en-US" w:bidi="ta-IN"/>
              </w:rPr>
              <w:t>Not good, Overfitting</w:t>
            </w:r>
          </w:p>
        </w:tc>
      </w:tr>
    </w:tbl>
    <w:p>
      <w:pPr>
        <w:pStyle w:val="Normal"/>
        <w:rPr/>
      </w:pPr>
      <w:r>
        <w:rPr/>
      </w:r>
    </w:p>
    <w:p>
      <w:pPr>
        <w:pStyle w:val="Normal"/>
        <w:rPr/>
      </w:pPr>
      <w:r>
        <w:rPr/>
        <w:t xml:space="preserve">Contributor  </w:t>
      </w:r>
      <w:r>
        <w:rPr>
          <w:highlight w:val="yellow"/>
        </w:rPr>
        <w:t>-  [</w:t>
      </w:r>
      <w:r>
        <w:rPr>
          <w:b/>
          <w:bCs/>
          <w:highlight w:val="yellow"/>
        </w:rPr>
        <w:t>Sreehari G Varma</w:t>
      </w:r>
      <w:r>
        <w:rPr>
          <w:highlight w:val="yellow"/>
        </w:rPr>
        <w:t>]</w:t>
      </w:r>
    </w:p>
    <w:p>
      <w:pPr>
        <w:pStyle w:val="Normal"/>
        <w:rPr/>
      </w:pPr>
      <w:r>
        <w:rPr/>
        <w:t xml:space="preserve">                         </w:t>
      </w:r>
      <w:r>
        <w:rPr/>
        <w:t>- [</w:t>
      </w:r>
      <w:r>
        <w:rPr>
          <w:b/>
        </w:rPr>
        <w:t>Bhargav</w:t>
      </w:r>
      <w:r>
        <w:rPr/>
        <w:t xml:space="preserve">)( </w:t>
      </w:r>
      <w:hyperlink r:id="rId2">
        <w:r>
          <w:rPr>
            <w:rStyle w:val="InternetLink"/>
          </w:rPr>
          <w:t>https://github.com/bhagmuniverse</w:t>
        </w:r>
      </w:hyperlink>
      <w:r>
        <w:rPr/>
        <w:t>)</w:t>
      </w:r>
    </w:p>
    <w:p>
      <w:pPr>
        <w:pStyle w:val="Normal"/>
        <w:rPr/>
      </w:pPr>
      <w:r>
        <w:rPr/>
      </w:r>
    </w:p>
    <w:p>
      <w:pPr>
        <w:pStyle w:val="Heading1"/>
        <w:shd w:val="clear" w:color="auto" w:fill="F5F5F5"/>
        <w:spacing w:before="150" w:after="225"/>
        <w:rPr>
          <w:color w:val="333333"/>
        </w:rPr>
      </w:pPr>
      <w:r>
        <w:rPr>
          <w:color w:val="333333"/>
        </w:rPr>
        <w:t>Observations</w:t>
      </w:r>
    </w:p>
    <w:p>
      <w:pPr>
        <w:pStyle w:val="ListParagraph"/>
        <w:numPr>
          <w:ilvl w:val="0"/>
          <w:numId w:val="2"/>
        </w:numPr>
        <w:spacing w:lineRule="auto" w:line="240" w:before="0" w:after="0"/>
        <w:contextualSpacing/>
        <w:jc w:val="both"/>
        <w:rPr/>
      </w:pPr>
      <w:r>
        <w:rPr/>
        <w:t>Overfitting was a major issue, which we could not address completely</w:t>
      </w:r>
    </w:p>
    <w:p>
      <w:pPr>
        <w:pStyle w:val="ListParagraph"/>
        <w:numPr>
          <w:ilvl w:val="0"/>
          <w:numId w:val="2"/>
        </w:numPr>
        <w:spacing w:lineRule="auto" w:line="240" w:before="0" w:after="0"/>
        <w:contextualSpacing/>
        <w:jc w:val="both"/>
        <w:rPr/>
      </w:pPr>
      <w:r>
        <w:rPr>
          <w:rFonts w:cs="Times New Roman" w:ascii="Times New Roman" w:hAnsi="Times New Roman"/>
          <w:i/>
          <w:iCs/>
          <w:sz w:val="24"/>
          <w:szCs w:val="24"/>
        </w:rPr>
        <w:t>CNN+LSTM</w:t>
      </w:r>
      <w:r>
        <w:rPr>
          <w:rFonts w:cs="Times New Roman" w:ascii="Times New Roman" w:hAnsi="Times New Roman"/>
          <w:sz w:val="24"/>
          <w:szCs w:val="24"/>
        </w:rPr>
        <w:t xml:space="preserve"> based model  had better performance than </w:t>
      </w:r>
      <w:r>
        <w:rPr>
          <w:rFonts w:cs="Times New Roman" w:ascii="Times New Roman" w:hAnsi="Times New Roman"/>
          <w:i/>
          <w:iCs/>
          <w:sz w:val="24"/>
          <w:szCs w:val="24"/>
        </w:rPr>
        <w:t>Conv3D.</w:t>
      </w:r>
      <w:r>
        <w:rPr>
          <w:rFonts w:cs="Times New Roman" w:ascii="Times New Roman" w:hAnsi="Times New Roman"/>
          <w:sz w:val="24"/>
          <w:szCs w:val="24"/>
        </w:rPr>
        <w:t xml:space="preserve"> </w:t>
      </w:r>
    </w:p>
    <w:p>
      <w:pPr>
        <w:pStyle w:val="Normal"/>
        <w:spacing w:lineRule="auto" w:line="240" w:before="0" w:after="0"/>
        <w:jc w:val="both"/>
        <w:rPr/>
      </w:pPr>
      <w:r>
        <w:rPr/>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i/>
          <w:iCs/>
          <w:sz w:val="24"/>
          <w:szCs w:val="24"/>
        </w:rPr>
        <w:t>Data Augmentation</w:t>
      </w:r>
      <w:r>
        <w:rPr>
          <w:rFonts w:cs="Times New Roman" w:ascii="Times New Roman" w:hAnsi="Times New Roman"/>
          <w:sz w:val="24"/>
          <w:szCs w:val="24"/>
        </w:rPr>
        <w:t xml:space="preserve"> helped in overcoming the problem of overfitting which our initial version of model was facing. </w:t>
      </w:r>
    </w:p>
    <w:p>
      <w:pPr>
        <w:pStyle w:val="ListParagraph"/>
        <w:spacing w:lineRule="auto" w:line="240" w:before="0" w:after="0"/>
        <w:contextualSpacing/>
        <w:jc w:val="both"/>
        <w:rPr/>
      </w:pPr>
      <w:r>
        <w:rPr/>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It was observed that as the Number of trainable parameters increase, the model takes much more time for training.</w:t>
      </w:r>
    </w:p>
    <w:p>
      <w:pPr>
        <w:pStyle w:val="ListParagraph"/>
        <w:spacing w:lineRule="auto" w:line="240" w:before="0" w:after="0"/>
        <w:contextualSpacing/>
        <w:jc w:val="both"/>
        <w:rPr/>
      </w:pPr>
      <w:r>
        <w:rPr/>
      </w:r>
    </w:p>
    <w:p>
      <w:pPr>
        <w:pStyle w:val="ListParagraph"/>
        <w:numPr>
          <w:ilvl w:val="0"/>
          <w:numId w:val="2"/>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Increasing the batch size greatly reduces the training time but this also has a negative impact on the model accuracy. If we want our model to be ready in a shorter time span, choose larger batch size else you should choose lower batch size if you want your model to be more accurate.</w:t>
      </w:r>
    </w:p>
    <w:p>
      <w:pPr>
        <w:pStyle w:val="Normal"/>
        <w:spacing w:lineRule="auto" w:line="240" w:before="0" w:after="0"/>
        <w:ind w:left="360" w:hanging="0"/>
        <w:jc w:val="both"/>
        <w:rPr/>
      </w:pPr>
      <w:r>
        <w:rPr/>
      </w:r>
    </w:p>
    <w:p>
      <w:pPr>
        <w:pStyle w:val="ListParagraph"/>
        <w:numPr>
          <w:ilvl w:val="0"/>
          <w:numId w:val="2"/>
        </w:numPr>
        <w:spacing w:lineRule="auto" w:line="240" w:before="0" w:after="0"/>
        <w:contextualSpacing/>
        <w:jc w:val="both"/>
        <w:rPr/>
      </w:pPr>
      <w:r>
        <w:rPr/>
        <w:t xml:space="preserve">Suggestions for improvement: </w:t>
      </w:r>
    </w:p>
    <w:p>
      <w:pPr>
        <w:pStyle w:val="ListParagraph"/>
        <w:rPr/>
      </w:pPr>
      <w:r>
        <w:rPr/>
      </w:r>
    </w:p>
    <w:p>
      <w:pPr>
        <w:pStyle w:val="ListParagraph"/>
        <w:numPr>
          <w:ilvl w:val="1"/>
          <w:numId w:val="2"/>
        </w:numPr>
        <w:spacing w:before="0" w:after="0"/>
        <w:contextualSpacing/>
        <w:jc w:val="both"/>
        <w:rPr>
          <w:rFonts w:ascii="Times New Roman" w:hAnsi="Times New Roman" w:cs="Times New Roman"/>
          <w:b/>
          <w:b/>
          <w:bCs/>
        </w:rPr>
      </w:pPr>
      <w:r>
        <w:rPr>
          <w:rFonts w:cs="Times New Roman" w:ascii="Times New Roman" w:hAnsi="Times New Roman"/>
        </w:rPr>
        <w:t>CNN-</w:t>
      </w:r>
      <w:r>
        <w:rPr>
          <w:rFonts w:cs="Times New Roman" w:ascii="Times New Roman" w:hAnsi="Times New Roman"/>
          <w:i/>
          <w:iCs/>
        </w:rPr>
        <w:t>LSTM</w:t>
      </w:r>
      <w:r>
        <w:rPr>
          <w:rFonts w:cs="Times New Roman" w:ascii="Times New Roman" w:hAnsi="Times New Roman"/>
        </w:rPr>
        <w:t xml:space="preserve"> appears to be a good choice. Trainable Parameters of a </w:t>
      </w:r>
      <w:r>
        <w:rPr>
          <w:rFonts w:cs="Times New Roman" w:ascii="Times New Roman" w:hAnsi="Times New Roman"/>
          <w:i/>
          <w:iCs/>
        </w:rPr>
        <w:t>GRU</w:t>
      </w:r>
      <w:r>
        <w:rPr>
          <w:rFonts w:cs="Times New Roman" w:ascii="Times New Roman" w:hAnsi="Times New Roman"/>
        </w:rPr>
        <w:t xml:space="preserve"> are far less than that of a </w:t>
      </w:r>
      <w:r>
        <w:rPr>
          <w:rFonts w:cs="Times New Roman" w:ascii="Times New Roman" w:hAnsi="Times New Roman"/>
          <w:i/>
          <w:iCs/>
        </w:rPr>
        <w:t>LSTM</w:t>
      </w:r>
      <w:r>
        <w:rPr>
          <w:rFonts w:cs="Times New Roman" w:ascii="Times New Roman" w:hAnsi="Times New Roman"/>
        </w:rPr>
        <w:t>. Therefore would have resulted in faster computations. However, its effect on the validation accuracies could be checked to determine if it is actually a good alternative over LSTM.</w:t>
      </w:r>
    </w:p>
    <w:p>
      <w:pPr>
        <w:pStyle w:val="ListParagraph"/>
        <w:spacing w:before="0" w:after="0"/>
        <w:ind w:left="1440" w:hanging="0"/>
        <w:contextualSpacing/>
        <w:jc w:val="both"/>
        <w:rPr>
          <w:rFonts w:ascii="Times New Roman" w:hAnsi="Times New Roman" w:cs="Times New Roman"/>
          <w:b/>
          <w:b/>
        </w:rPr>
      </w:pPr>
      <w:r>
        <w:rPr>
          <w:rFonts w:cs="Times New Roman" w:ascii="Times New Roman" w:hAnsi="Times New Roman"/>
          <w:b/>
        </w:rPr>
      </w:r>
    </w:p>
    <w:p>
      <w:pPr>
        <w:pStyle w:val="ListParagraph"/>
        <w:numPr>
          <w:ilvl w:val="1"/>
          <w:numId w:val="2"/>
        </w:numPr>
        <w:spacing w:before="0" w:after="0"/>
        <w:contextualSpacing/>
        <w:jc w:val="both"/>
        <w:rPr>
          <w:rFonts w:ascii="Times New Roman" w:hAnsi="Times New Roman" w:cs="Times New Roman"/>
          <w:b/>
          <w:b/>
        </w:rPr>
      </w:pPr>
      <w:r>
        <w:rPr>
          <w:rFonts w:cs="Times New Roman" w:ascii="Times New Roman" w:hAnsi="Times New Roman"/>
        </w:rPr>
        <w:t>Experimenting with other combinations of hyperparameters like, activation functions (</w:t>
      </w:r>
      <w:r>
        <w:rPr>
          <w:rFonts w:cs="Times New Roman" w:ascii="Times New Roman" w:hAnsi="Times New Roman"/>
          <w:i/>
          <w:iCs/>
        </w:rPr>
        <w:t>ReLU, Leaky ReLU, mish, tanh, sigmoid</w:t>
      </w:r>
      <w:r>
        <w:rPr>
          <w:rFonts w:cs="Times New Roman" w:ascii="Times New Roman" w:hAnsi="Times New Roman"/>
        </w:rPr>
        <w:t xml:space="preserve">), other optimizers like </w:t>
      </w:r>
      <w:r>
        <w:rPr>
          <w:rFonts w:cs="Times New Roman" w:ascii="Times New Roman" w:hAnsi="Times New Roman"/>
          <w:i/>
          <w:iCs/>
          <w:sz w:val="24"/>
          <w:szCs w:val="24"/>
        </w:rPr>
        <w:t>Adagrad()</w:t>
      </w:r>
      <w:r>
        <w:rPr>
          <w:rFonts w:cs="Times New Roman" w:ascii="Times New Roman" w:hAnsi="Times New Roman"/>
          <w:sz w:val="24"/>
          <w:szCs w:val="24"/>
        </w:rPr>
        <w:t xml:space="preserve"> and </w:t>
      </w:r>
      <w:r>
        <w:rPr>
          <w:rFonts w:cs="Times New Roman" w:ascii="Times New Roman" w:hAnsi="Times New Roman"/>
          <w:i/>
          <w:iCs/>
          <w:sz w:val="24"/>
          <w:szCs w:val="24"/>
        </w:rPr>
        <w:t>Adadelta()</w:t>
      </w:r>
      <w:r>
        <w:rPr>
          <w:rFonts w:cs="Times New Roman" w:ascii="Times New Roman" w:hAnsi="Times New Roman"/>
          <w:sz w:val="24"/>
          <w:szCs w:val="24"/>
        </w:rPr>
        <w:t xml:space="preserve"> </w:t>
      </w:r>
      <w:r>
        <w:rPr>
          <w:rFonts w:cs="Times New Roman" w:ascii="Times New Roman" w:hAnsi="Times New Roman"/>
        </w:rPr>
        <w:t xml:space="preserve"> can further help develop better and more accurate models. Experimenting with other combinations of hyperparameters like the </w:t>
      </w:r>
      <w:r>
        <w:rPr>
          <w:rFonts w:cs="Times New Roman" w:ascii="Times New Roman" w:hAnsi="Times New Roman"/>
          <w:i/>
          <w:iCs/>
        </w:rPr>
        <w:t>filter size, paddings, stride_length, batch_normalization, dropouts</w:t>
      </w:r>
      <w:r>
        <w:rPr>
          <w:rFonts w:cs="Times New Roman" w:ascii="Times New Roman" w:hAnsi="Times New Roman"/>
        </w:rPr>
        <w:t xml:space="preserve"> etc. can further help improve performance.</w:t>
      </w:r>
    </w:p>
    <w:p>
      <w:pPr>
        <w:pStyle w:val="ListParagraph"/>
        <w:spacing w:lineRule="auto" w:line="240" w:before="0" w:after="0"/>
        <w:ind w:left="1440" w:hanging="0"/>
        <w:contextualSpacing/>
        <w:jc w:val="both"/>
        <w:rPr/>
      </w:pPr>
      <w:r>
        <w:rPr/>
      </w:r>
    </w:p>
    <w:p>
      <w:pPr>
        <w:pStyle w:val="Normal"/>
        <w:rPr>
          <w:sz w:val="20"/>
          <w:szCs w:val="20"/>
        </w:rPr>
      </w:pPr>
      <w:r>
        <w:rPr>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IN" w:eastAsia="en-US" w:bidi="ta-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2cb1"/>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IN" w:eastAsia="en-US" w:bidi="ta-IN"/>
    </w:rPr>
  </w:style>
  <w:style w:type="paragraph" w:styleId="Heading1">
    <w:name w:val="Heading 1"/>
    <w:basedOn w:val="Normal"/>
    <w:next w:val="Normal"/>
    <w:link w:val="Heading1Char"/>
    <w:uiPriority w:val="9"/>
    <w:qFormat/>
    <w:rsid w:val="00f353ce"/>
    <w:pPr>
      <w:keepNext w:val="true"/>
      <w:keepLines/>
      <w:spacing w:lineRule="auto" w:line="252" w:before="320" w:after="40"/>
      <w:jc w:val="both"/>
      <w:outlineLvl w:val="0"/>
    </w:pPr>
    <w:rPr>
      <w:rFonts w:ascii="Calibri Light" w:hAnsi="Calibri Light" w:eastAsia="游ゴシック Light" w:cs="Times New Roman" w:asciiTheme="majorHAnsi" w:cstheme="majorBidi" w:eastAsiaTheme="majorEastAsia" w:hAnsiTheme="majorHAnsi"/>
      <w:b/>
      <w:bCs/>
      <w:caps/>
      <w:spacing w:val="4"/>
      <w:sz w:val="28"/>
      <w:szCs w:val="28"/>
      <w:lang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353ce"/>
    <w:rPr>
      <w:color w:val="0563C1" w:themeColor="hyperlink"/>
      <w:u w:val="single"/>
    </w:rPr>
  </w:style>
  <w:style w:type="character" w:styleId="UnresolvedMention">
    <w:name w:val="Unresolved Mention"/>
    <w:basedOn w:val="DefaultParagraphFont"/>
    <w:uiPriority w:val="99"/>
    <w:semiHidden/>
    <w:unhideWhenUsed/>
    <w:qFormat/>
    <w:rsid w:val="00f353ce"/>
    <w:rPr>
      <w:color w:val="605E5C"/>
      <w:shd w:fill="E1DFDD" w:val="clear"/>
    </w:rPr>
  </w:style>
  <w:style w:type="character" w:styleId="Heading1Char" w:customStyle="1">
    <w:name w:val="Heading 1 Char"/>
    <w:basedOn w:val="DefaultParagraphFont"/>
    <w:link w:val="Heading1"/>
    <w:uiPriority w:val="9"/>
    <w:qFormat/>
    <w:rsid w:val="00f353ce"/>
    <w:rPr>
      <w:rFonts w:ascii="Calibri Light" w:hAnsi="Calibri Light" w:eastAsia="游ゴシック Light" w:cs="Times New Roman" w:asciiTheme="majorHAnsi" w:cstheme="majorBidi" w:eastAsiaTheme="majorEastAsia" w:hAnsiTheme="majorHAnsi"/>
      <w:b/>
      <w:bCs/>
      <w:caps/>
      <w:spacing w:val="4"/>
      <w:sz w:val="28"/>
      <w:szCs w:val="28"/>
      <w:lang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53ce"/>
    <w:pPr>
      <w:spacing w:before="0" w:after="160"/>
      <w:ind w:left="720" w:hanging="0"/>
      <w:contextualSpacing/>
    </w:pPr>
    <w:rPr>
      <w:lang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f34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hagmunivers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29934-895A-4E26-B65D-AD4FFDEF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DocSecurity>4</DocSecurity>
  <Pages>3</Pages>
  <Words>537</Words>
  <Characters>2760</Characters>
  <CharactersWithSpaces>3250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2024-06-05T17:10:00Z</dcterms:created>
  <dc:creator>chitu</dc:creator>
  <dc:description/>
  <dc:language>en-IN</dc:language>
  <cp:lastModifiedBy/>
  <dcterms:modified xsi:type="dcterms:W3CDTF">2024-07-08T22:08:27Z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