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5B6C6" w14:textId="77777777" w:rsidR="00F40B37" w:rsidRPr="00281927" w:rsidRDefault="00F40B37" w:rsidP="00F40B37">
      <w:pPr>
        <w:jc w:val="center"/>
        <w:rPr>
          <w:rFonts w:ascii="Algerian" w:hAnsi="Algerian"/>
          <w:color w:val="FF0000"/>
          <w:sz w:val="28"/>
          <w:szCs w:val="28"/>
        </w:rPr>
      </w:pPr>
      <w:proofErr w:type="gramStart"/>
      <w:r w:rsidRPr="00281927">
        <w:rPr>
          <w:rFonts w:ascii="Algerian" w:hAnsi="Algerian"/>
          <w:color w:val="FF0000"/>
          <w:sz w:val="28"/>
          <w:szCs w:val="28"/>
        </w:rPr>
        <w:t>MODULE :</w:t>
      </w:r>
      <w:proofErr w:type="gramEnd"/>
      <w:r w:rsidRPr="00281927">
        <w:rPr>
          <w:rFonts w:ascii="Algerian" w:hAnsi="Algerian"/>
          <w:color w:val="FF0000"/>
          <w:sz w:val="28"/>
          <w:szCs w:val="28"/>
        </w:rPr>
        <w:t>: V Lesson:</w:t>
      </w:r>
    </w:p>
    <w:p w14:paraId="27A18859" w14:textId="77777777" w:rsidR="00F40B37" w:rsidRDefault="00F40B37" w:rsidP="00F40B37">
      <w:pPr>
        <w:jc w:val="center"/>
        <w:rPr>
          <w:rFonts w:ascii="Algerian" w:hAnsi="Algerian"/>
          <w:color w:val="FF0000"/>
          <w:sz w:val="28"/>
          <w:szCs w:val="28"/>
        </w:rPr>
      </w:pPr>
      <w:r w:rsidRPr="00281927">
        <w:rPr>
          <w:rFonts w:ascii="Algerian" w:hAnsi="Algerian"/>
          <w:color w:val="FF0000"/>
          <w:sz w:val="28"/>
          <w:szCs w:val="28"/>
        </w:rPr>
        <w:t>MOTIVATION: The Power of Intrapersonal Communication</w:t>
      </w:r>
    </w:p>
    <w:p w14:paraId="7AF87D91" w14:textId="77777777" w:rsidR="00F40B37" w:rsidRPr="003C269E" w:rsidRDefault="00F40B37" w:rsidP="00F40B37">
      <w:pPr>
        <w:rPr>
          <w:b/>
          <w:bCs/>
          <w:color w:val="FF0000"/>
        </w:rPr>
      </w:pPr>
      <w:r w:rsidRPr="003C269E">
        <w:rPr>
          <w:color w:val="FF0000"/>
        </w:rPr>
        <w:t xml:space="preserve">  </w:t>
      </w:r>
      <w:r w:rsidRPr="003C269E">
        <w:rPr>
          <w:b/>
          <w:bCs/>
          <w:color w:val="FF0000"/>
        </w:rPr>
        <w:t xml:space="preserve">1 </w:t>
      </w:r>
      <w:r w:rsidRPr="003C269E">
        <w:rPr>
          <w:b/>
          <w:bCs/>
          <w:color w:val="FF0000"/>
          <w:vertAlign w:val="superscript"/>
        </w:rPr>
        <w:t xml:space="preserve">ST </w:t>
      </w:r>
      <w:r w:rsidRPr="003C269E">
        <w:rPr>
          <w:b/>
          <w:bCs/>
          <w:color w:val="FF0000"/>
        </w:rPr>
        <w:t xml:space="preserve">ANS </w:t>
      </w:r>
    </w:p>
    <w:p w14:paraId="29F62F92" w14:textId="77777777" w:rsidR="00F40B37" w:rsidRDefault="00F40B37" w:rsidP="00F40B37">
      <w:r>
        <w:t>(a)Describe the steps required for delivering the presentation</w:t>
      </w:r>
    </w:p>
    <w:p w14:paraId="648BAC4F" w14:textId="77777777" w:rsidR="00F40B37" w:rsidRDefault="00F40B37" w:rsidP="00F40B37">
      <w:r>
        <w:t>(b)write the strategies for reading comprehension</w:t>
      </w:r>
    </w:p>
    <w:p w14:paraId="5D5E3C59" w14:textId="77777777" w:rsidR="00F40B37" w:rsidRPr="00281927" w:rsidRDefault="00F40B37" w:rsidP="00F40B37">
      <w:pPr>
        <w:rPr>
          <w:rFonts w:asciiTheme="majorHAnsi" w:hAnsiTheme="majorHAnsi" w:cstheme="majorHAnsi"/>
          <w:color w:val="000000" w:themeColor="text1"/>
          <w:sz w:val="18"/>
          <w:szCs w:val="18"/>
        </w:rPr>
      </w:pPr>
    </w:p>
    <w:p w14:paraId="033E0085" w14:textId="77777777" w:rsidR="00F40B37" w:rsidRDefault="00F40B37" w:rsidP="00F40B37">
      <w:pPr>
        <w:rPr>
          <w:rFonts w:asciiTheme="majorHAnsi" w:hAnsiTheme="majorHAnsi" w:cstheme="majorHAnsi"/>
          <w:color w:val="000000" w:themeColor="text1"/>
        </w:rPr>
      </w:pPr>
      <w:r>
        <w:rPr>
          <w:rFonts w:asciiTheme="majorHAnsi" w:hAnsiTheme="majorHAnsi" w:cstheme="majorHAnsi"/>
          <w:color w:val="000000" w:themeColor="text1"/>
        </w:rPr>
        <w:t>(A)</w:t>
      </w:r>
    </w:p>
    <w:p w14:paraId="7CA6AE27"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Delivering a presentation effectively involves several steps to ensure clarity, engagement, and impact. Here are the key steps:</w:t>
      </w:r>
    </w:p>
    <w:p w14:paraId="21740515" w14:textId="77777777" w:rsidR="00F40B37" w:rsidRPr="00281927" w:rsidRDefault="00F40B37" w:rsidP="00F40B37">
      <w:pPr>
        <w:rPr>
          <w:rFonts w:asciiTheme="majorHAnsi" w:hAnsiTheme="majorHAnsi" w:cstheme="majorHAnsi"/>
          <w:color w:val="000000" w:themeColor="text1"/>
        </w:rPr>
      </w:pPr>
    </w:p>
    <w:p w14:paraId="7AF3CB38"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1. **</w:t>
      </w:r>
      <w:proofErr w:type="gramStart"/>
      <w:r w:rsidRPr="00281927">
        <w:rPr>
          <w:rFonts w:asciiTheme="majorHAnsi" w:hAnsiTheme="majorHAnsi" w:cstheme="majorHAnsi"/>
          <w:color w:val="000000" w:themeColor="text1"/>
        </w:rPr>
        <w:t>Preparation:*</w:t>
      </w:r>
      <w:proofErr w:type="gramEnd"/>
      <w:r w:rsidRPr="00281927">
        <w:rPr>
          <w:rFonts w:asciiTheme="majorHAnsi" w:hAnsiTheme="majorHAnsi" w:cstheme="majorHAnsi"/>
          <w:color w:val="000000" w:themeColor="text1"/>
        </w:rPr>
        <w:t>*</w:t>
      </w:r>
    </w:p>
    <w:p w14:paraId="75C82651"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Define the objective and purpose of your presentation.</w:t>
      </w:r>
    </w:p>
    <w:p w14:paraId="1A72DEC0"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Research your topic thoroughly and gather relevant information.</w:t>
      </w:r>
    </w:p>
    <w:p w14:paraId="43D81FD3"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Organize your content logically with a clear introduction, main points, and conclusion.</w:t>
      </w:r>
    </w:p>
    <w:p w14:paraId="5549C4B5"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Create visual aids, such as slides or handouts, to support your presentation.</w:t>
      </w:r>
    </w:p>
    <w:p w14:paraId="0A0C328B"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2. **</w:t>
      </w:r>
      <w:proofErr w:type="gramStart"/>
      <w:r w:rsidRPr="00281927">
        <w:rPr>
          <w:rFonts w:asciiTheme="majorHAnsi" w:hAnsiTheme="majorHAnsi" w:cstheme="majorHAnsi"/>
          <w:color w:val="000000" w:themeColor="text1"/>
        </w:rPr>
        <w:t>Rehearsal:*</w:t>
      </w:r>
      <w:proofErr w:type="gramEnd"/>
      <w:r w:rsidRPr="00281927">
        <w:rPr>
          <w:rFonts w:asciiTheme="majorHAnsi" w:hAnsiTheme="majorHAnsi" w:cstheme="majorHAnsi"/>
          <w:color w:val="000000" w:themeColor="text1"/>
        </w:rPr>
        <w:t>*</w:t>
      </w:r>
    </w:p>
    <w:p w14:paraId="10FBA95C"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Practice delivering your presentation multiple times to become familiar with the content and flow.</w:t>
      </w:r>
    </w:p>
    <w:p w14:paraId="219CDE01"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Time yourself to ensure that you stay within the allocated presentation time.</w:t>
      </w:r>
    </w:p>
    <w:p w14:paraId="19FD8CF4"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Pay attention to your voice tone, pace, and body language during rehearsal.</w:t>
      </w:r>
    </w:p>
    <w:p w14:paraId="2F153626"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3. **Audience </w:t>
      </w:r>
      <w:proofErr w:type="gramStart"/>
      <w:r w:rsidRPr="00281927">
        <w:rPr>
          <w:rFonts w:asciiTheme="majorHAnsi" w:hAnsiTheme="majorHAnsi" w:cstheme="majorHAnsi"/>
          <w:color w:val="000000" w:themeColor="text1"/>
        </w:rPr>
        <w:t>Analysis:*</w:t>
      </w:r>
      <w:proofErr w:type="gramEnd"/>
      <w:r w:rsidRPr="00281927">
        <w:rPr>
          <w:rFonts w:asciiTheme="majorHAnsi" w:hAnsiTheme="majorHAnsi" w:cstheme="majorHAnsi"/>
          <w:color w:val="000000" w:themeColor="text1"/>
        </w:rPr>
        <w:t>*</w:t>
      </w:r>
    </w:p>
    <w:p w14:paraId="5BCB0A8C"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Understand your audience's background, interests, and knowledge level.</w:t>
      </w:r>
    </w:p>
    <w:p w14:paraId="17608649"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Tailor your content and language to meet the needs and expectations of your audience.</w:t>
      </w:r>
    </w:p>
    <w:p w14:paraId="6D0C67CC"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Anticipate potential questions or concerns that your audience may have.</w:t>
      </w:r>
    </w:p>
    <w:p w14:paraId="0FF6EFAE"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4. **Engagement </w:t>
      </w:r>
      <w:proofErr w:type="gramStart"/>
      <w:r w:rsidRPr="00281927">
        <w:rPr>
          <w:rFonts w:asciiTheme="majorHAnsi" w:hAnsiTheme="majorHAnsi" w:cstheme="majorHAnsi"/>
          <w:color w:val="000000" w:themeColor="text1"/>
        </w:rPr>
        <w:t>Strategies:*</w:t>
      </w:r>
      <w:proofErr w:type="gramEnd"/>
      <w:r w:rsidRPr="00281927">
        <w:rPr>
          <w:rFonts w:asciiTheme="majorHAnsi" w:hAnsiTheme="majorHAnsi" w:cstheme="majorHAnsi"/>
          <w:color w:val="000000" w:themeColor="text1"/>
        </w:rPr>
        <w:t>*</w:t>
      </w:r>
    </w:p>
    <w:p w14:paraId="0F558F5A"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Start your presentation with a compelling opening to grab the audience's attention.</w:t>
      </w:r>
    </w:p>
    <w:p w14:paraId="60691874"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Use storytelling, anecdotes, or examples to illustrate key points and make your presentation more relatable.</w:t>
      </w:r>
    </w:p>
    <w:p w14:paraId="3ADC1327"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Encourage audience participation through questions, polls, or interactive activities.</w:t>
      </w:r>
    </w:p>
    <w:p w14:paraId="27D7800F"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Maintain eye contact and use gestures to connect with your audience.</w:t>
      </w:r>
    </w:p>
    <w:p w14:paraId="11587E78"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5. **Delivery </w:t>
      </w:r>
      <w:proofErr w:type="gramStart"/>
      <w:r w:rsidRPr="00281927">
        <w:rPr>
          <w:rFonts w:asciiTheme="majorHAnsi" w:hAnsiTheme="majorHAnsi" w:cstheme="majorHAnsi"/>
          <w:color w:val="000000" w:themeColor="text1"/>
        </w:rPr>
        <w:t>Techniques:*</w:t>
      </w:r>
      <w:proofErr w:type="gramEnd"/>
      <w:r w:rsidRPr="00281927">
        <w:rPr>
          <w:rFonts w:asciiTheme="majorHAnsi" w:hAnsiTheme="majorHAnsi" w:cstheme="majorHAnsi"/>
          <w:color w:val="000000" w:themeColor="text1"/>
        </w:rPr>
        <w:t>*</w:t>
      </w:r>
    </w:p>
    <w:p w14:paraId="0AF86BDB"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Speak clearly and confidently, projecting your voice to ensure everyone can hear you.</w:t>
      </w:r>
    </w:p>
    <w:p w14:paraId="774E751D"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lastRenderedPageBreak/>
        <w:t xml:space="preserve">   - Use varied vocal tones and inflections to emphasize important points and maintain audience interest.</w:t>
      </w:r>
    </w:p>
    <w:p w14:paraId="17EFE175"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Pace yourself appropriately, avoiding speaking too quickly or too slowly.</w:t>
      </w:r>
    </w:p>
    <w:p w14:paraId="68A90C29"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Pay attention to your body language, standing tall and maintaining an open posture to convey confidence.</w:t>
      </w:r>
    </w:p>
    <w:p w14:paraId="384465C0"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6. **Handling Q&amp;</w:t>
      </w:r>
      <w:proofErr w:type="gramStart"/>
      <w:r w:rsidRPr="00281927">
        <w:rPr>
          <w:rFonts w:asciiTheme="majorHAnsi" w:hAnsiTheme="majorHAnsi" w:cstheme="majorHAnsi"/>
          <w:color w:val="000000" w:themeColor="text1"/>
        </w:rPr>
        <w:t>A:*</w:t>
      </w:r>
      <w:proofErr w:type="gramEnd"/>
      <w:r w:rsidRPr="00281927">
        <w:rPr>
          <w:rFonts w:asciiTheme="majorHAnsi" w:hAnsiTheme="majorHAnsi" w:cstheme="majorHAnsi"/>
          <w:color w:val="000000" w:themeColor="text1"/>
        </w:rPr>
        <w:t>*</w:t>
      </w:r>
    </w:p>
    <w:p w14:paraId="33003CF5"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Be prepared to answer questions from the audience confidently and accurately.</w:t>
      </w:r>
    </w:p>
    <w:p w14:paraId="2B2F646A"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Listen carefully to each question and repeat it if necessary for the entire audience to hear.</w:t>
      </w:r>
    </w:p>
    <w:p w14:paraId="542BEF14"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Provide concise and relevant answers, and admit if you don't know the answer, offering to follow up later.</w:t>
      </w:r>
    </w:p>
    <w:p w14:paraId="347FB16D"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7. **</w:t>
      </w:r>
      <w:proofErr w:type="gramStart"/>
      <w:r w:rsidRPr="00281927">
        <w:rPr>
          <w:rFonts w:asciiTheme="majorHAnsi" w:hAnsiTheme="majorHAnsi" w:cstheme="majorHAnsi"/>
          <w:color w:val="000000" w:themeColor="text1"/>
        </w:rPr>
        <w:t>Closing:*</w:t>
      </w:r>
      <w:proofErr w:type="gramEnd"/>
      <w:r w:rsidRPr="00281927">
        <w:rPr>
          <w:rFonts w:asciiTheme="majorHAnsi" w:hAnsiTheme="majorHAnsi" w:cstheme="majorHAnsi"/>
          <w:color w:val="000000" w:themeColor="text1"/>
        </w:rPr>
        <w:t>*</w:t>
      </w:r>
    </w:p>
    <w:p w14:paraId="21C6704D"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Summarize the key points of your presentation to reinforce the main takeaways.</w:t>
      </w:r>
    </w:p>
    <w:p w14:paraId="54CEFB4F"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End with a strong closing statement or call to action that leaves a lasting impression on your audience.</w:t>
      </w:r>
    </w:p>
    <w:p w14:paraId="238BEE87" w14:textId="77777777" w:rsidR="00F40B37" w:rsidRPr="0028192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 xml:space="preserve">   - Thank the audience for their attention and invite further discussion or feedback.</w:t>
      </w:r>
    </w:p>
    <w:p w14:paraId="4A4A68F0" w14:textId="77777777" w:rsidR="00F40B37" w:rsidRDefault="00F40B37" w:rsidP="00F40B37">
      <w:pPr>
        <w:rPr>
          <w:rFonts w:asciiTheme="majorHAnsi" w:hAnsiTheme="majorHAnsi" w:cstheme="majorHAnsi"/>
          <w:color w:val="000000" w:themeColor="text1"/>
        </w:rPr>
      </w:pPr>
      <w:r w:rsidRPr="00281927">
        <w:rPr>
          <w:rFonts w:asciiTheme="majorHAnsi" w:hAnsiTheme="majorHAnsi" w:cstheme="majorHAnsi"/>
          <w:color w:val="000000" w:themeColor="text1"/>
        </w:rPr>
        <w:t>By following these steps, you can deliver a presentation that effectively communicates your message, engages your audience, and achieves your objectives.</w:t>
      </w:r>
    </w:p>
    <w:p w14:paraId="23A8AC5C" w14:textId="77777777" w:rsidR="00F40B37" w:rsidRDefault="00F40B37" w:rsidP="00F40B37">
      <w:pPr>
        <w:rPr>
          <w:rFonts w:asciiTheme="majorHAnsi" w:hAnsiTheme="majorHAnsi" w:cstheme="majorHAnsi"/>
          <w:color w:val="000000" w:themeColor="text1"/>
        </w:rPr>
      </w:pPr>
      <w:r>
        <w:rPr>
          <w:rFonts w:asciiTheme="majorHAnsi" w:hAnsiTheme="majorHAnsi" w:cstheme="majorHAnsi"/>
          <w:color w:val="000000" w:themeColor="text1"/>
        </w:rPr>
        <w:t>(B)</w:t>
      </w:r>
    </w:p>
    <w:p w14:paraId="18E911DA" w14:textId="77777777" w:rsidR="00F40B37" w:rsidRPr="00C52EC0" w:rsidRDefault="00F40B37" w:rsidP="00F40B37">
      <w:pPr>
        <w:rPr>
          <w:rFonts w:asciiTheme="majorHAnsi" w:hAnsiTheme="majorHAnsi" w:cstheme="majorHAnsi"/>
          <w:color w:val="000000" w:themeColor="text1"/>
        </w:rPr>
      </w:pPr>
      <w:r w:rsidRPr="00C52EC0">
        <w:rPr>
          <w:rFonts w:asciiTheme="majorHAnsi" w:hAnsiTheme="majorHAnsi" w:cstheme="majorHAnsi"/>
          <w:color w:val="000000" w:themeColor="text1"/>
        </w:rPr>
        <w:t>Certainly! Here are some effective strategies for improving reading comprehension:</w:t>
      </w:r>
    </w:p>
    <w:p w14:paraId="405E9629" w14:textId="77777777" w:rsidR="00F40B37" w:rsidRPr="00C52EC0" w:rsidRDefault="00F40B37" w:rsidP="00F40B37">
      <w:pPr>
        <w:rPr>
          <w:rFonts w:asciiTheme="majorHAnsi" w:hAnsiTheme="majorHAnsi" w:cstheme="majorHAnsi"/>
          <w:color w:val="000000" w:themeColor="text1"/>
        </w:rPr>
      </w:pPr>
      <w:r w:rsidRPr="00C52EC0">
        <w:rPr>
          <w:rFonts w:asciiTheme="majorHAnsi" w:hAnsiTheme="majorHAnsi" w:cstheme="majorHAnsi"/>
          <w:color w:val="000000" w:themeColor="text1"/>
        </w:rPr>
        <w:t>1. **</w:t>
      </w:r>
      <w:proofErr w:type="gramStart"/>
      <w:r w:rsidRPr="00C52EC0">
        <w:rPr>
          <w:rFonts w:asciiTheme="majorHAnsi" w:hAnsiTheme="majorHAnsi" w:cstheme="majorHAnsi"/>
          <w:color w:val="000000" w:themeColor="text1"/>
        </w:rPr>
        <w:t>Previewing:*</w:t>
      </w:r>
      <w:proofErr w:type="gramEnd"/>
      <w:r w:rsidRPr="00C52EC0">
        <w:rPr>
          <w:rFonts w:asciiTheme="majorHAnsi" w:hAnsiTheme="majorHAnsi" w:cstheme="majorHAnsi"/>
          <w:color w:val="000000" w:themeColor="text1"/>
        </w:rPr>
        <w:t>* Before diving into the text, skim through headings, subheadings, and any visuals to get an overview of the content. This helps in setting expectations and understanding the structure of the text.</w:t>
      </w:r>
    </w:p>
    <w:p w14:paraId="07B3850E" w14:textId="77777777" w:rsidR="00F40B37" w:rsidRPr="00C52EC0" w:rsidRDefault="00F40B37" w:rsidP="00F40B37">
      <w:pPr>
        <w:rPr>
          <w:rFonts w:asciiTheme="majorHAnsi" w:hAnsiTheme="majorHAnsi" w:cstheme="majorHAnsi"/>
          <w:color w:val="000000" w:themeColor="text1"/>
        </w:rPr>
      </w:pPr>
      <w:r w:rsidRPr="00C52EC0">
        <w:rPr>
          <w:rFonts w:asciiTheme="majorHAnsi" w:hAnsiTheme="majorHAnsi" w:cstheme="majorHAnsi"/>
          <w:color w:val="000000" w:themeColor="text1"/>
        </w:rPr>
        <w:t xml:space="preserve">2. **Setting a </w:t>
      </w:r>
      <w:proofErr w:type="gramStart"/>
      <w:r w:rsidRPr="00C52EC0">
        <w:rPr>
          <w:rFonts w:asciiTheme="majorHAnsi" w:hAnsiTheme="majorHAnsi" w:cstheme="majorHAnsi"/>
          <w:color w:val="000000" w:themeColor="text1"/>
        </w:rPr>
        <w:t>Purpose:*</w:t>
      </w:r>
      <w:proofErr w:type="gramEnd"/>
      <w:r w:rsidRPr="00C52EC0">
        <w:rPr>
          <w:rFonts w:asciiTheme="majorHAnsi" w:hAnsiTheme="majorHAnsi" w:cstheme="majorHAnsi"/>
          <w:color w:val="000000" w:themeColor="text1"/>
        </w:rPr>
        <w:t>* Determine why you are reading the text and what you hope to gain from it. Having a clear purpose enhances focus and helps you actively engage with the material.</w:t>
      </w:r>
    </w:p>
    <w:p w14:paraId="0D041B9E" w14:textId="77777777" w:rsidR="00F40B37" w:rsidRPr="00C52EC0" w:rsidRDefault="00F40B37" w:rsidP="00F40B37">
      <w:pPr>
        <w:rPr>
          <w:rFonts w:asciiTheme="majorHAnsi" w:hAnsiTheme="majorHAnsi" w:cstheme="majorHAnsi"/>
          <w:color w:val="000000" w:themeColor="text1"/>
        </w:rPr>
      </w:pPr>
      <w:r w:rsidRPr="00C52EC0">
        <w:rPr>
          <w:rFonts w:asciiTheme="majorHAnsi" w:hAnsiTheme="majorHAnsi" w:cstheme="majorHAnsi"/>
          <w:color w:val="000000" w:themeColor="text1"/>
        </w:rPr>
        <w:t xml:space="preserve">3. **Active </w:t>
      </w:r>
      <w:proofErr w:type="gramStart"/>
      <w:r w:rsidRPr="00C52EC0">
        <w:rPr>
          <w:rFonts w:asciiTheme="majorHAnsi" w:hAnsiTheme="majorHAnsi" w:cstheme="majorHAnsi"/>
          <w:color w:val="000000" w:themeColor="text1"/>
        </w:rPr>
        <w:t>Reading:*</w:t>
      </w:r>
      <w:proofErr w:type="gramEnd"/>
      <w:r w:rsidRPr="00C52EC0">
        <w:rPr>
          <w:rFonts w:asciiTheme="majorHAnsi" w:hAnsiTheme="majorHAnsi" w:cstheme="majorHAnsi"/>
          <w:color w:val="000000" w:themeColor="text1"/>
        </w:rPr>
        <w:t>* Engage with the text by asking questions, making predictions, and connecting the content to your own experiences or prior knowledge. Highlighting or underlining key points can aid in understanding and retention.</w:t>
      </w:r>
    </w:p>
    <w:p w14:paraId="71A43258" w14:textId="77777777" w:rsidR="00F40B37" w:rsidRPr="00C52EC0" w:rsidRDefault="00F40B37" w:rsidP="00F40B37">
      <w:pPr>
        <w:rPr>
          <w:rFonts w:asciiTheme="majorHAnsi" w:hAnsiTheme="majorHAnsi" w:cstheme="majorHAnsi"/>
          <w:color w:val="000000" w:themeColor="text1"/>
        </w:rPr>
      </w:pPr>
      <w:r w:rsidRPr="00C52EC0">
        <w:rPr>
          <w:rFonts w:asciiTheme="majorHAnsi" w:hAnsiTheme="majorHAnsi" w:cstheme="majorHAnsi"/>
          <w:color w:val="000000" w:themeColor="text1"/>
        </w:rPr>
        <w:t>4. **</w:t>
      </w:r>
      <w:proofErr w:type="gramStart"/>
      <w:r w:rsidRPr="00C52EC0">
        <w:rPr>
          <w:rFonts w:asciiTheme="majorHAnsi" w:hAnsiTheme="majorHAnsi" w:cstheme="majorHAnsi"/>
          <w:color w:val="000000" w:themeColor="text1"/>
        </w:rPr>
        <w:t>Chunking:*</w:t>
      </w:r>
      <w:proofErr w:type="gramEnd"/>
      <w:r w:rsidRPr="00C52EC0">
        <w:rPr>
          <w:rFonts w:asciiTheme="majorHAnsi" w:hAnsiTheme="majorHAnsi" w:cstheme="majorHAnsi"/>
          <w:color w:val="000000" w:themeColor="text1"/>
        </w:rPr>
        <w:t>* Break the text into smaller, manageable chunks and focus on understanding each part before moving on. This helps prevent overwhelm and allows for deeper comprehension.</w:t>
      </w:r>
    </w:p>
    <w:p w14:paraId="432C51C7" w14:textId="77777777" w:rsidR="00F40B37" w:rsidRPr="00C52EC0" w:rsidRDefault="00F40B37" w:rsidP="00F40B37">
      <w:pPr>
        <w:rPr>
          <w:rFonts w:asciiTheme="majorHAnsi" w:hAnsiTheme="majorHAnsi" w:cstheme="majorHAnsi"/>
          <w:color w:val="000000" w:themeColor="text1"/>
        </w:rPr>
      </w:pPr>
      <w:r w:rsidRPr="00C52EC0">
        <w:rPr>
          <w:rFonts w:asciiTheme="majorHAnsi" w:hAnsiTheme="majorHAnsi" w:cstheme="majorHAnsi"/>
          <w:color w:val="000000" w:themeColor="text1"/>
        </w:rPr>
        <w:t xml:space="preserve">5. **Using Context </w:t>
      </w:r>
      <w:proofErr w:type="gramStart"/>
      <w:r w:rsidRPr="00C52EC0">
        <w:rPr>
          <w:rFonts w:asciiTheme="majorHAnsi" w:hAnsiTheme="majorHAnsi" w:cstheme="majorHAnsi"/>
          <w:color w:val="000000" w:themeColor="text1"/>
        </w:rPr>
        <w:t>Clues:*</w:t>
      </w:r>
      <w:proofErr w:type="gramEnd"/>
      <w:r w:rsidRPr="00C52EC0">
        <w:rPr>
          <w:rFonts w:asciiTheme="majorHAnsi" w:hAnsiTheme="majorHAnsi" w:cstheme="majorHAnsi"/>
          <w:color w:val="000000" w:themeColor="text1"/>
        </w:rPr>
        <w:t>* Pay attention to the context surrounding unfamiliar words or concepts to infer their meanings. Look for clues within the text that can help you decipher unfamiliar terms or ideas.</w:t>
      </w:r>
    </w:p>
    <w:p w14:paraId="164A2A38" w14:textId="77777777" w:rsidR="00F40B37" w:rsidRPr="00C52EC0" w:rsidRDefault="00F40B37" w:rsidP="00F40B37">
      <w:pPr>
        <w:rPr>
          <w:rFonts w:asciiTheme="majorHAnsi" w:hAnsiTheme="majorHAnsi" w:cstheme="majorHAnsi"/>
          <w:color w:val="000000" w:themeColor="text1"/>
        </w:rPr>
      </w:pPr>
      <w:r w:rsidRPr="00C52EC0">
        <w:rPr>
          <w:rFonts w:asciiTheme="majorHAnsi" w:hAnsiTheme="majorHAnsi" w:cstheme="majorHAnsi"/>
          <w:color w:val="000000" w:themeColor="text1"/>
        </w:rPr>
        <w:t xml:space="preserve">6. **Monitoring </w:t>
      </w:r>
      <w:proofErr w:type="gramStart"/>
      <w:r w:rsidRPr="00C52EC0">
        <w:rPr>
          <w:rFonts w:asciiTheme="majorHAnsi" w:hAnsiTheme="majorHAnsi" w:cstheme="majorHAnsi"/>
          <w:color w:val="000000" w:themeColor="text1"/>
        </w:rPr>
        <w:t>Understanding:*</w:t>
      </w:r>
      <w:proofErr w:type="gramEnd"/>
      <w:r w:rsidRPr="00C52EC0">
        <w:rPr>
          <w:rFonts w:asciiTheme="majorHAnsi" w:hAnsiTheme="majorHAnsi" w:cstheme="majorHAnsi"/>
          <w:color w:val="000000" w:themeColor="text1"/>
        </w:rPr>
        <w:t>* Periodically pause while reading to check your comprehension. Reflect on what you've read, summarize key points, and clarify any confusion by re-reading or seeking additional information.</w:t>
      </w:r>
    </w:p>
    <w:p w14:paraId="3642618A" w14:textId="77777777" w:rsidR="00F40B37" w:rsidRPr="00C52EC0" w:rsidRDefault="00F40B37" w:rsidP="00F40B37">
      <w:pPr>
        <w:rPr>
          <w:rFonts w:asciiTheme="majorHAnsi" w:hAnsiTheme="majorHAnsi" w:cstheme="majorHAnsi"/>
          <w:color w:val="000000" w:themeColor="text1"/>
        </w:rPr>
      </w:pPr>
      <w:r w:rsidRPr="00C52EC0">
        <w:rPr>
          <w:rFonts w:asciiTheme="majorHAnsi" w:hAnsiTheme="majorHAnsi" w:cstheme="majorHAnsi"/>
          <w:color w:val="000000" w:themeColor="text1"/>
        </w:rPr>
        <w:lastRenderedPageBreak/>
        <w:t>7. **</w:t>
      </w:r>
      <w:proofErr w:type="gramStart"/>
      <w:r w:rsidRPr="00C52EC0">
        <w:rPr>
          <w:rFonts w:asciiTheme="majorHAnsi" w:hAnsiTheme="majorHAnsi" w:cstheme="majorHAnsi"/>
          <w:color w:val="000000" w:themeColor="text1"/>
        </w:rPr>
        <w:t>Visualizing:*</w:t>
      </w:r>
      <w:proofErr w:type="gramEnd"/>
      <w:r w:rsidRPr="00C52EC0">
        <w:rPr>
          <w:rFonts w:asciiTheme="majorHAnsi" w:hAnsiTheme="majorHAnsi" w:cstheme="majorHAnsi"/>
          <w:color w:val="000000" w:themeColor="text1"/>
        </w:rPr>
        <w:t>* Create mental images or visual representations of the content as you read. Visualizing helps make abstract concepts more concrete and memorable, aiding in comprehension and retention.</w:t>
      </w:r>
    </w:p>
    <w:p w14:paraId="2BA4B1A4" w14:textId="77777777" w:rsidR="00F40B37" w:rsidRPr="00C52EC0" w:rsidRDefault="00F40B37" w:rsidP="00F40B37">
      <w:pPr>
        <w:rPr>
          <w:rFonts w:asciiTheme="majorHAnsi" w:hAnsiTheme="majorHAnsi" w:cstheme="majorHAnsi"/>
          <w:color w:val="000000" w:themeColor="text1"/>
        </w:rPr>
      </w:pPr>
      <w:r w:rsidRPr="00C52EC0">
        <w:rPr>
          <w:rFonts w:asciiTheme="majorHAnsi" w:hAnsiTheme="majorHAnsi" w:cstheme="majorHAnsi"/>
          <w:color w:val="000000" w:themeColor="text1"/>
        </w:rPr>
        <w:t xml:space="preserve">8. **Making </w:t>
      </w:r>
      <w:proofErr w:type="gramStart"/>
      <w:r w:rsidRPr="00C52EC0">
        <w:rPr>
          <w:rFonts w:asciiTheme="majorHAnsi" w:hAnsiTheme="majorHAnsi" w:cstheme="majorHAnsi"/>
          <w:color w:val="000000" w:themeColor="text1"/>
        </w:rPr>
        <w:t>Connections:*</w:t>
      </w:r>
      <w:proofErr w:type="gramEnd"/>
      <w:r w:rsidRPr="00C52EC0">
        <w:rPr>
          <w:rFonts w:asciiTheme="majorHAnsi" w:hAnsiTheme="majorHAnsi" w:cstheme="majorHAnsi"/>
          <w:color w:val="000000" w:themeColor="text1"/>
        </w:rPr>
        <w:t>* Relate the text to your own experiences, other texts, or real-world examples. Drawing connections between what you're reading and what you already know can deepen understanding and increase retention.</w:t>
      </w:r>
    </w:p>
    <w:p w14:paraId="683FB77E" w14:textId="77777777" w:rsidR="00F40B37" w:rsidRDefault="00F40B37" w:rsidP="00F40B37">
      <w:pPr>
        <w:rPr>
          <w:rFonts w:asciiTheme="majorHAnsi" w:hAnsiTheme="majorHAnsi" w:cstheme="majorHAnsi"/>
          <w:color w:val="000000" w:themeColor="text1"/>
        </w:rPr>
      </w:pPr>
      <w:r w:rsidRPr="00C52EC0">
        <w:rPr>
          <w:rFonts w:asciiTheme="majorHAnsi" w:hAnsiTheme="majorHAnsi" w:cstheme="majorHAnsi"/>
          <w:color w:val="000000" w:themeColor="text1"/>
        </w:rPr>
        <w:t>9. **</w:t>
      </w:r>
      <w:proofErr w:type="gramStart"/>
      <w:r w:rsidRPr="00C52EC0">
        <w:rPr>
          <w:rFonts w:asciiTheme="majorHAnsi" w:hAnsiTheme="majorHAnsi" w:cstheme="majorHAnsi"/>
          <w:color w:val="000000" w:themeColor="text1"/>
        </w:rPr>
        <w:t>Summarizing:*</w:t>
      </w:r>
      <w:proofErr w:type="gramEnd"/>
      <w:r w:rsidRPr="00C52EC0">
        <w:rPr>
          <w:rFonts w:asciiTheme="majorHAnsi" w:hAnsiTheme="majorHAnsi" w:cstheme="majorHAnsi"/>
          <w:color w:val="000000" w:themeColor="text1"/>
        </w:rPr>
        <w:t>* After reading a section or the entire text, summarize the main ideas, key points, and supporting details in your own words. Summarization helps reinforce learning and ensures you've grasped the essential information.</w:t>
      </w:r>
    </w:p>
    <w:p w14:paraId="6F6F5196" w14:textId="77777777" w:rsidR="00F40B37" w:rsidRPr="00C52EC0" w:rsidRDefault="00F40B37" w:rsidP="00F40B37">
      <w:pPr>
        <w:rPr>
          <w:rFonts w:asciiTheme="majorHAnsi" w:hAnsiTheme="majorHAnsi" w:cstheme="majorHAnsi"/>
          <w:color w:val="000000" w:themeColor="text1"/>
        </w:rPr>
      </w:pPr>
      <w:r>
        <w:rPr>
          <w:rFonts w:asciiTheme="majorHAnsi" w:hAnsiTheme="majorHAnsi" w:cstheme="majorHAnsi"/>
          <w:color w:val="000000" w:themeColor="text1"/>
        </w:rPr>
        <w:t>1</w:t>
      </w:r>
      <w:r w:rsidRPr="00C52EC0">
        <w:rPr>
          <w:rFonts w:asciiTheme="majorHAnsi" w:hAnsiTheme="majorHAnsi" w:cstheme="majorHAnsi"/>
          <w:color w:val="000000" w:themeColor="text1"/>
        </w:rPr>
        <w:t xml:space="preserve">0. **Reviewing and </w:t>
      </w:r>
      <w:proofErr w:type="gramStart"/>
      <w:r w:rsidRPr="00C52EC0">
        <w:rPr>
          <w:rFonts w:asciiTheme="majorHAnsi" w:hAnsiTheme="majorHAnsi" w:cstheme="majorHAnsi"/>
          <w:color w:val="000000" w:themeColor="text1"/>
        </w:rPr>
        <w:t>Reflecting:*</w:t>
      </w:r>
      <w:proofErr w:type="gramEnd"/>
      <w:r w:rsidRPr="00C52EC0">
        <w:rPr>
          <w:rFonts w:asciiTheme="majorHAnsi" w:hAnsiTheme="majorHAnsi" w:cstheme="majorHAnsi"/>
          <w:color w:val="000000" w:themeColor="text1"/>
        </w:rPr>
        <w:t>* Take time to review what you've read and reflect on your understanding. Consider how the text relates to your broader knowledge and think critically about the information presented.</w:t>
      </w:r>
    </w:p>
    <w:p w14:paraId="1C99C827" w14:textId="77777777" w:rsidR="00F40B37" w:rsidRDefault="00F40B37" w:rsidP="00F40B37">
      <w:pPr>
        <w:rPr>
          <w:rFonts w:asciiTheme="majorHAnsi" w:hAnsiTheme="majorHAnsi" w:cstheme="majorHAnsi"/>
          <w:color w:val="000000" w:themeColor="text1"/>
        </w:rPr>
      </w:pPr>
      <w:r w:rsidRPr="00C52EC0">
        <w:rPr>
          <w:rFonts w:asciiTheme="majorHAnsi" w:hAnsiTheme="majorHAnsi" w:cstheme="majorHAnsi"/>
          <w:color w:val="000000" w:themeColor="text1"/>
        </w:rPr>
        <w:t>By employing these strategies, you can enhance your reading comprehension skills and gain a deeper understanding of the texts you encounter.</w:t>
      </w:r>
    </w:p>
    <w:p w14:paraId="52A03FEE" w14:textId="77777777" w:rsidR="00F40B37" w:rsidRPr="003C269E" w:rsidRDefault="00F40B37" w:rsidP="00F40B37">
      <w:pPr>
        <w:rPr>
          <w:b/>
          <w:bCs/>
          <w:color w:val="FF0000"/>
        </w:rPr>
      </w:pPr>
      <w:r w:rsidRPr="003C269E">
        <w:rPr>
          <w:b/>
          <w:bCs/>
          <w:color w:val="FF0000"/>
        </w:rPr>
        <w:t>2</w:t>
      </w:r>
      <w:r w:rsidRPr="003C269E">
        <w:rPr>
          <w:b/>
          <w:bCs/>
          <w:color w:val="FF0000"/>
          <w:vertAlign w:val="superscript"/>
        </w:rPr>
        <w:t xml:space="preserve">ND </w:t>
      </w:r>
      <w:r w:rsidRPr="003C269E">
        <w:rPr>
          <w:b/>
          <w:bCs/>
          <w:color w:val="FF0000"/>
        </w:rPr>
        <w:t>ANS</w:t>
      </w:r>
    </w:p>
    <w:p w14:paraId="68C17D67" w14:textId="77777777" w:rsidR="00F40B37" w:rsidRDefault="00F40B37" w:rsidP="00F40B37">
      <w:proofErr w:type="gramStart"/>
      <w:r>
        <w:t>a)Explain</w:t>
      </w:r>
      <w:proofErr w:type="gramEnd"/>
      <w:r>
        <w:t xml:space="preserve"> the four main types of essays</w:t>
      </w:r>
    </w:p>
    <w:p w14:paraId="61F4C07E" w14:textId="77777777" w:rsidR="00F40B37" w:rsidRDefault="00F40B37" w:rsidP="00F40B37">
      <w:r>
        <w:t>(b)Write essay of about 120-150 words on the following topic “Violence in cinemas promotes violence in society”.</w:t>
      </w:r>
    </w:p>
    <w:p w14:paraId="05898715" w14:textId="77777777" w:rsidR="00F40B37" w:rsidRDefault="00F40B37" w:rsidP="00F40B37">
      <w:r>
        <w:t>(A)</w:t>
      </w:r>
    </w:p>
    <w:p w14:paraId="080FD3ED" w14:textId="77777777" w:rsidR="00F40B37" w:rsidRDefault="00F40B37" w:rsidP="00F40B37">
      <w:r>
        <w:t>The four main types of essays are:</w:t>
      </w:r>
    </w:p>
    <w:p w14:paraId="6241CD6A" w14:textId="77777777" w:rsidR="00F40B37" w:rsidRDefault="00F40B37" w:rsidP="00F40B37">
      <w:r>
        <w:t xml:space="preserve">1. **Narrative </w:t>
      </w:r>
      <w:proofErr w:type="gramStart"/>
      <w:r>
        <w:t>Essays:*</w:t>
      </w:r>
      <w:proofErr w:type="gramEnd"/>
      <w:r>
        <w:t>* Narrative essays tell a story or recount a sequence of events. They often include personal anecdotes, experiences, or observations to engage the reader. Narrative essays typically have a clear beginning, middle, and end, and may follow a chronological or non-linear structure. The purpose of a narrative essay is to entertain, inform, or convey a moral or lesson.</w:t>
      </w:r>
    </w:p>
    <w:p w14:paraId="11723CB1" w14:textId="77777777" w:rsidR="00F40B37" w:rsidRDefault="00F40B37" w:rsidP="00F40B37">
      <w:r>
        <w:t xml:space="preserve">2. **Descriptive </w:t>
      </w:r>
      <w:proofErr w:type="gramStart"/>
      <w:r>
        <w:t>Essays:*</w:t>
      </w:r>
      <w:proofErr w:type="gramEnd"/>
      <w:r>
        <w:t>* Descriptive essays aim to create a vivid picture or sensory experience for the reader. They use detailed language and sensory imagery to describe a person, place, object, or event in vivid detail. Descriptive essays appeal to the reader's senses, emotions, and imagination, allowing them to visualize the subject being described. The goal of a descriptive essay is to evoke a strong impression or emotional response in the reader.</w:t>
      </w:r>
    </w:p>
    <w:p w14:paraId="668F1C54" w14:textId="77777777" w:rsidR="00F40B37" w:rsidRDefault="00F40B37" w:rsidP="00F40B37">
      <w:r>
        <w:t xml:space="preserve">3. **Expository </w:t>
      </w:r>
      <w:proofErr w:type="gramStart"/>
      <w:r>
        <w:t>Essays:*</w:t>
      </w:r>
      <w:proofErr w:type="gramEnd"/>
      <w:r>
        <w:t xml:space="preserve">* Expository essays present information, explain ideas, or </w:t>
      </w:r>
      <w:proofErr w:type="spellStart"/>
      <w:r>
        <w:t>analyze</w:t>
      </w:r>
      <w:proofErr w:type="spellEnd"/>
      <w:r>
        <w:t xml:space="preserve"> a topic in a logical and organized manner. They provide facts, evidence, and examples to support a thesis statement or central argument. Expository essays may include various subtypes, such as compare and contrast essays, cause and effect essays, process essays, and problem-solution essays. The purpose of an expository essay is to educate, clarify, or persuade the reader by presenting information in a clear and objective manner.</w:t>
      </w:r>
    </w:p>
    <w:p w14:paraId="1B3EAE0A" w14:textId="77777777" w:rsidR="00F40B37" w:rsidRDefault="00F40B37" w:rsidP="00F40B37">
      <w:r>
        <w:t xml:space="preserve">4. **Persuasive </w:t>
      </w:r>
      <w:proofErr w:type="gramStart"/>
      <w:r>
        <w:t>Essays:*</w:t>
      </w:r>
      <w:proofErr w:type="gramEnd"/>
      <w:r>
        <w:t xml:space="preserve">* Persuasive essays aim to convince the reader to adopt a particular viewpoint, take a specific action, or change their beliefs or </w:t>
      </w:r>
      <w:proofErr w:type="spellStart"/>
      <w:r>
        <w:t>behavior</w:t>
      </w:r>
      <w:proofErr w:type="spellEnd"/>
      <w:r>
        <w:t xml:space="preserve">. They present arguments, evidence, and reasoning to support a persuasive thesis statement or claim. Persuasive essays often appeal to the reader's emotions, values, or logic to sway their opinion. They may include counterarguments and rebuttals to anticipate and address opposing viewpoints. The purpose of a </w:t>
      </w:r>
      <w:r>
        <w:lastRenderedPageBreak/>
        <w:t>persuasive essay is to persuade or motivate the reader to agree with the author's perspective or take a particular course of action.</w:t>
      </w:r>
    </w:p>
    <w:p w14:paraId="4EA78235" w14:textId="77777777" w:rsidR="00F40B37" w:rsidRDefault="00F40B37" w:rsidP="00F40B37">
      <w:r>
        <w:t>Each type of essay serves a different purpose and requires a unique approach to writing. By understanding the characteristics and objectives of each type, writers can effectively communicate their ideas and engage their audience.</w:t>
      </w:r>
    </w:p>
    <w:p w14:paraId="0B3B1D86" w14:textId="77777777" w:rsidR="00F40B37" w:rsidRDefault="00F40B37" w:rsidP="00F40B37">
      <w:r>
        <w:t>(b)</w:t>
      </w:r>
    </w:p>
    <w:p w14:paraId="75E8513A" w14:textId="77777777" w:rsidR="00F40B37" w:rsidRDefault="00F40B37" w:rsidP="00F40B37">
      <w:r>
        <w:t xml:space="preserve">The debate over whether violence in cinemas promotes violence in society remains contentious. While some argue that exposure to violent content on the big screen desensitizes individuals and normalizes aggressive </w:t>
      </w:r>
      <w:proofErr w:type="spellStart"/>
      <w:r>
        <w:t>behavior</w:t>
      </w:r>
      <w:proofErr w:type="spellEnd"/>
      <w:r>
        <w:t>, others contend that it's merely entertainment and doesn't directly influence real-world actions. However, research suggests that there may be a correlation between media violence and increased aggression, especially in vulnerable populations like children and adolescents.</w:t>
      </w:r>
    </w:p>
    <w:p w14:paraId="6C811D12" w14:textId="77777777" w:rsidR="00F40B37" w:rsidRDefault="00F40B37" w:rsidP="00F40B37">
      <w:r>
        <w:t xml:space="preserve">The portrayal of violence in cinemas can glamorize aggression and desensitize viewers to its consequences, potentially influencing their attitudes and </w:t>
      </w:r>
      <w:proofErr w:type="spellStart"/>
      <w:r>
        <w:t>behaviors</w:t>
      </w:r>
      <w:proofErr w:type="spellEnd"/>
      <w:r>
        <w:t>. Moreover, repeated exposure to violent imagery can lead to desensitization, where individuals become less sensitive to real-life violence.</w:t>
      </w:r>
    </w:p>
    <w:p w14:paraId="3045373F" w14:textId="77777777" w:rsidR="00F40B37" w:rsidRDefault="00F40B37" w:rsidP="00F40B37">
      <w:r>
        <w:t xml:space="preserve">While it's essential to recognize the role of personal responsibility and other societal factors in shaping </w:t>
      </w:r>
      <w:proofErr w:type="spellStart"/>
      <w:r>
        <w:t>behavior</w:t>
      </w:r>
      <w:proofErr w:type="spellEnd"/>
      <w:r>
        <w:t>, addressing the impact of violence in cinemas is crucial. Implementing age restrictions, promoting media literacy, and fostering open discussions about the consequences of violence in media can help mitigate its negative effects on society. Ultimately, striking a balance between artistic freedom and social responsibility is essential in addressing the complex issue of violence in cinemas.</w:t>
      </w:r>
    </w:p>
    <w:p w14:paraId="6A654187" w14:textId="77777777" w:rsidR="00F40B37" w:rsidRPr="003C269E" w:rsidRDefault="00F40B37" w:rsidP="00F40B37">
      <w:pPr>
        <w:rPr>
          <w:b/>
          <w:bCs/>
          <w:color w:val="FF0000"/>
        </w:rPr>
      </w:pPr>
      <w:r w:rsidRPr="003C269E">
        <w:rPr>
          <w:b/>
          <w:bCs/>
          <w:color w:val="FF0000"/>
        </w:rPr>
        <w:t>3</w:t>
      </w:r>
      <w:r w:rsidRPr="003C269E">
        <w:rPr>
          <w:b/>
          <w:bCs/>
          <w:color w:val="FF0000"/>
          <w:vertAlign w:val="superscript"/>
        </w:rPr>
        <w:t xml:space="preserve">RD </w:t>
      </w:r>
      <w:r w:rsidRPr="003C269E">
        <w:rPr>
          <w:b/>
          <w:bCs/>
          <w:color w:val="FF0000"/>
        </w:rPr>
        <w:t>ANS</w:t>
      </w:r>
    </w:p>
    <w:p w14:paraId="498FC97C" w14:textId="77777777" w:rsidR="00F40B37" w:rsidRDefault="00F40B37" w:rsidP="00F40B37">
      <w:r>
        <w:t>(a)Explain the structure of essay writing.</w:t>
      </w:r>
    </w:p>
    <w:p w14:paraId="2C31740A" w14:textId="77777777" w:rsidR="00F40B37" w:rsidRDefault="00F40B37" w:rsidP="00F40B37">
      <w:r>
        <w:t>(b)What are the points to be remembered while writing an introduction to an essay</w:t>
      </w:r>
    </w:p>
    <w:p w14:paraId="003D5CE2" w14:textId="77777777" w:rsidR="00F40B37" w:rsidRDefault="00F40B37" w:rsidP="00F40B37">
      <w:r>
        <w:t>(A)</w:t>
      </w:r>
    </w:p>
    <w:p w14:paraId="4D20F4E3" w14:textId="77777777" w:rsidR="00F40B37" w:rsidRDefault="00F40B37" w:rsidP="00F40B37">
      <w:r>
        <w:t>The structure of an essay typically consists of three main parts: introduction, body paragraphs, and conclusion. Here's a breakdown of each section:</w:t>
      </w:r>
    </w:p>
    <w:p w14:paraId="045F7772" w14:textId="77777777" w:rsidR="00F40B37" w:rsidRDefault="00F40B37" w:rsidP="00F40B37">
      <w:r>
        <w:t>1. **</w:t>
      </w:r>
      <w:proofErr w:type="gramStart"/>
      <w:r>
        <w:t>Introduction:*</w:t>
      </w:r>
      <w:proofErr w:type="gramEnd"/>
      <w:r>
        <w:t>*</w:t>
      </w:r>
    </w:p>
    <w:p w14:paraId="5D75FD25" w14:textId="77777777" w:rsidR="00F40B37" w:rsidRDefault="00F40B37" w:rsidP="00F40B37">
      <w:r>
        <w:t xml:space="preserve">   - The introduction serves to introduce the topic and provide background information or context.</w:t>
      </w:r>
    </w:p>
    <w:p w14:paraId="127D5F24" w14:textId="77777777" w:rsidR="00F40B37" w:rsidRDefault="00F40B37" w:rsidP="00F40B37">
      <w:r>
        <w:t xml:space="preserve">   - It includes a hook or attention-grabber to engage the reader's interest.</w:t>
      </w:r>
    </w:p>
    <w:p w14:paraId="6EB7B4BA" w14:textId="77777777" w:rsidR="00F40B37" w:rsidRDefault="00F40B37" w:rsidP="00F40B37">
      <w:r>
        <w:t xml:space="preserve">   - The thesis statement, usually at the end of the introduction, presents the main argument or purpose of the essay.</w:t>
      </w:r>
    </w:p>
    <w:p w14:paraId="189D3CCF" w14:textId="77777777" w:rsidR="00F40B37" w:rsidRDefault="00F40B37" w:rsidP="00F40B37">
      <w:r>
        <w:t xml:space="preserve">2. **Body </w:t>
      </w:r>
      <w:proofErr w:type="gramStart"/>
      <w:r>
        <w:t>Paragraphs:*</w:t>
      </w:r>
      <w:proofErr w:type="gramEnd"/>
      <w:r>
        <w:t>*</w:t>
      </w:r>
    </w:p>
    <w:p w14:paraId="633280C7" w14:textId="77777777" w:rsidR="00F40B37" w:rsidRDefault="00F40B37" w:rsidP="00F40B37">
      <w:r>
        <w:t xml:space="preserve">   - The body paragraphs develop and support the thesis statement with evidence, examples, and analysis.</w:t>
      </w:r>
    </w:p>
    <w:p w14:paraId="2383393F" w14:textId="77777777" w:rsidR="00F40B37" w:rsidRDefault="00F40B37" w:rsidP="00F40B37">
      <w:r>
        <w:t xml:space="preserve">   - Each paragraph focuses on a single main idea or argument, which is introduced in a topic sentence.</w:t>
      </w:r>
    </w:p>
    <w:p w14:paraId="7C37EF63" w14:textId="77777777" w:rsidR="00F40B37" w:rsidRDefault="00F40B37" w:rsidP="00F40B37">
      <w:r>
        <w:lastRenderedPageBreak/>
        <w:t xml:space="preserve">   - Supporting details, evidence, and examples are provided to strengthen the argument.</w:t>
      </w:r>
    </w:p>
    <w:p w14:paraId="08E7B070" w14:textId="77777777" w:rsidR="00F40B37" w:rsidRDefault="00F40B37" w:rsidP="00F40B37">
      <w:r>
        <w:t xml:space="preserve">   - Transitional phrases and sentences are used to smoothly transition between paragraphs and maintain coherence.</w:t>
      </w:r>
    </w:p>
    <w:p w14:paraId="3B687BC0" w14:textId="77777777" w:rsidR="00F40B37" w:rsidRDefault="00F40B37" w:rsidP="00F40B37">
      <w:r>
        <w:t>3. **</w:t>
      </w:r>
      <w:proofErr w:type="gramStart"/>
      <w:r>
        <w:t>Conclusion:*</w:t>
      </w:r>
      <w:proofErr w:type="gramEnd"/>
      <w:r>
        <w:t>*</w:t>
      </w:r>
    </w:p>
    <w:p w14:paraId="32603E08" w14:textId="77777777" w:rsidR="00F40B37" w:rsidRDefault="00F40B37" w:rsidP="00F40B37">
      <w:r>
        <w:t xml:space="preserve">   - The conclusion summarizes the main points made in the essay and restates the thesis statement.</w:t>
      </w:r>
    </w:p>
    <w:p w14:paraId="3138851C" w14:textId="77777777" w:rsidR="00F40B37" w:rsidRDefault="00F40B37" w:rsidP="00F40B37">
      <w:r>
        <w:t xml:space="preserve">   - It provides closure to the essay by offering a final thought, recommendation, or implication related to the topic.</w:t>
      </w:r>
    </w:p>
    <w:p w14:paraId="60575298" w14:textId="77777777" w:rsidR="00F40B37" w:rsidRDefault="00F40B37" w:rsidP="00F40B37">
      <w:r>
        <w:t xml:space="preserve">   - The conclusion may also leave the reader with a lingering question or call to action.</w:t>
      </w:r>
    </w:p>
    <w:p w14:paraId="11087FBE" w14:textId="77777777" w:rsidR="00F40B37" w:rsidRDefault="00F40B37" w:rsidP="00F40B37">
      <w:r>
        <w:t xml:space="preserve">   - It should not introduce new information but rather reinforce the main ideas presented in the essay.</w:t>
      </w:r>
    </w:p>
    <w:p w14:paraId="0E194C6E" w14:textId="77777777" w:rsidR="00F40B37" w:rsidRDefault="00F40B37" w:rsidP="00F40B37">
      <w:r>
        <w:t>In addition to these main parts, essays may also include an optional title, subheadings (for longer essays), and a works cited or references page if sources are cited. Overall, a well-structured essay follows a logical progression of ideas, with each section contributing to the overall coherence and persuasiveness of the argument.</w:t>
      </w:r>
    </w:p>
    <w:p w14:paraId="7B95D879" w14:textId="77777777" w:rsidR="00F40B37" w:rsidRDefault="00F40B37" w:rsidP="00F40B37">
      <w:r>
        <w:t>(B)</w:t>
      </w:r>
    </w:p>
    <w:p w14:paraId="3E9E82DB" w14:textId="77777777" w:rsidR="00F40B37" w:rsidRDefault="00F40B37" w:rsidP="00F40B37">
      <w:r>
        <w:t>When writing an introduction to an essay, it's crucial to grab the reader's attention and provide a clear overview of the topic. Here are some points to remember:</w:t>
      </w:r>
    </w:p>
    <w:p w14:paraId="620EF0C9" w14:textId="77777777" w:rsidR="00F40B37" w:rsidRDefault="00F40B37" w:rsidP="00F40B37">
      <w:r>
        <w:t xml:space="preserve">1. **Hook the </w:t>
      </w:r>
      <w:proofErr w:type="gramStart"/>
      <w:r>
        <w:t>Reader:*</w:t>
      </w:r>
      <w:proofErr w:type="gramEnd"/>
      <w:r>
        <w:t>* Start with an attention-grabbing hook, such as a compelling anecdote, intriguing question, shocking statistic, or thought-provoking quote. This engages the reader and encourages them to continue reading.</w:t>
      </w:r>
    </w:p>
    <w:p w14:paraId="72383811" w14:textId="77777777" w:rsidR="00F40B37" w:rsidRDefault="00F40B37" w:rsidP="00F40B37">
      <w:r>
        <w:t xml:space="preserve">2. **Provide Background </w:t>
      </w:r>
      <w:proofErr w:type="gramStart"/>
      <w:r>
        <w:t>Information:*</w:t>
      </w:r>
      <w:proofErr w:type="gramEnd"/>
      <w:r>
        <w:t>* Offer relevant background information or context to help the reader understand the topic. This may include defining key terms, outlining the scope of the issue, or summarizing relevant historical or theoretical background.</w:t>
      </w:r>
    </w:p>
    <w:p w14:paraId="71CBD756" w14:textId="77777777" w:rsidR="00F40B37" w:rsidRDefault="00F40B37" w:rsidP="00F40B37">
      <w:r>
        <w:t xml:space="preserve">3. **Present the Thesis </w:t>
      </w:r>
      <w:proofErr w:type="gramStart"/>
      <w:r>
        <w:t>Statement:*</w:t>
      </w:r>
      <w:proofErr w:type="gramEnd"/>
      <w:r>
        <w:t>* Clearly state the main argument or purpose of the essay in a concise thesis statement. This should outline the central claim you will be arguing or the main point you will be making throughout the essay.</w:t>
      </w:r>
    </w:p>
    <w:p w14:paraId="3411057D" w14:textId="77777777" w:rsidR="00F40B37" w:rsidRDefault="00F40B37" w:rsidP="00F40B37">
      <w:r>
        <w:t xml:space="preserve">4. **Outline the </w:t>
      </w:r>
      <w:proofErr w:type="gramStart"/>
      <w:r>
        <w:t>Structure:*</w:t>
      </w:r>
      <w:proofErr w:type="gramEnd"/>
      <w:r>
        <w:t>* Briefly outline the structure of the essay to provide the reader with a roadmap of what to expect. Mention the main points or arguments that will be addressed in the body paragraphs.</w:t>
      </w:r>
    </w:p>
    <w:p w14:paraId="0C0C6102" w14:textId="77777777" w:rsidR="00F40B37" w:rsidRDefault="00F40B37" w:rsidP="00F40B37">
      <w:r>
        <w:t xml:space="preserve">5. **Maintain </w:t>
      </w:r>
      <w:proofErr w:type="gramStart"/>
      <w:r>
        <w:t>Focus:*</w:t>
      </w:r>
      <w:proofErr w:type="gramEnd"/>
      <w:r>
        <w:t>* Keep the introduction focused and avoid including unnecessary information or details. Stick to the main topic and ensure that every sentence contributes to setting up the argument or discussion.</w:t>
      </w:r>
    </w:p>
    <w:p w14:paraId="51F23FF9" w14:textId="77777777" w:rsidR="00F40B37" w:rsidRDefault="00F40B37" w:rsidP="00F40B37">
      <w:r>
        <w:t xml:space="preserve">6. **Be Clear and </w:t>
      </w:r>
      <w:proofErr w:type="gramStart"/>
      <w:r>
        <w:t>Concise:*</w:t>
      </w:r>
      <w:proofErr w:type="gramEnd"/>
      <w:r>
        <w:t>* Write in clear, straightforward language and avoid using overly complex or convoluted sentences. Aim for clarity and conciseness to ensure that the introduction is easy to understand.</w:t>
      </w:r>
    </w:p>
    <w:p w14:paraId="558D20C7" w14:textId="77777777" w:rsidR="00F40B37" w:rsidRDefault="00F40B37" w:rsidP="00F40B37">
      <w:r>
        <w:t xml:space="preserve">7. **Revise and </w:t>
      </w:r>
      <w:proofErr w:type="gramStart"/>
      <w:r>
        <w:t>Edit:*</w:t>
      </w:r>
      <w:proofErr w:type="gramEnd"/>
      <w:r>
        <w:t>* Once you've written the introduction, revise and edit it to ensure that it effectively accomplishes its purpose. Check for coherence, clarity, and relevance, and make any necessary revisions to improve the overall effectiveness of the introduction.</w:t>
      </w:r>
    </w:p>
    <w:p w14:paraId="222F4CA9" w14:textId="77777777" w:rsidR="00F40B37" w:rsidRDefault="00F40B37" w:rsidP="00F40B37">
      <w:r>
        <w:lastRenderedPageBreak/>
        <w:t>By following these points, you can craft an engaging and informative introduction that sets the stage for the rest of your essay and encourages the reader to continue reading.</w:t>
      </w:r>
    </w:p>
    <w:p w14:paraId="0B9CA51F" w14:textId="77777777" w:rsidR="00F40B37" w:rsidRPr="003C269E" w:rsidRDefault="00F40B37" w:rsidP="00F40B37">
      <w:pPr>
        <w:rPr>
          <w:color w:val="FF0000"/>
        </w:rPr>
      </w:pPr>
      <w:r w:rsidRPr="003C269E">
        <w:rPr>
          <w:b/>
          <w:bCs/>
          <w:color w:val="FF0000"/>
        </w:rPr>
        <w:t>4</w:t>
      </w:r>
      <w:r w:rsidRPr="003C269E">
        <w:rPr>
          <w:b/>
          <w:bCs/>
          <w:color w:val="FF0000"/>
          <w:vertAlign w:val="superscript"/>
        </w:rPr>
        <w:t>TH</w:t>
      </w:r>
      <w:r w:rsidRPr="003C269E">
        <w:rPr>
          <w:b/>
          <w:bCs/>
          <w:color w:val="FF0000"/>
        </w:rPr>
        <w:t xml:space="preserve"> ANS</w:t>
      </w:r>
    </w:p>
    <w:p w14:paraId="137752CF" w14:textId="77777777" w:rsidR="00F40B37" w:rsidRDefault="00F40B37" w:rsidP="00F40B37">
      <w:r>
        <w:t>What are the different ways in which intrapersonal communication helps improve everyday life?</w:t>
      </w:r>
    </w:p>
    <w:p w14:paraId="63B079AF" w14:textId="77777777" w:rsidR="00F40B37" w:rsidRDefault="00F40B37" w:rsidP="00F40B37">
      <w:r>
        <w:t>Intrapersonal communication, which refers to communication with oneself, plays a crucial role in improving everyday life in various ways:</w:t>
      </w:r>
    </w:p>
    <w:p w14:paraId="0439080B" w14:textId="77777777" w:rsidR="00F40B37" w:rsidRDefault="00F40B37" w:rsidP="00F40B37">
      <w:r>
        <w:t>1. **Self-</w:t>
      </w:r>
      <w:proofErr w:type="gramStart"/>
      <w:r>
        <w:t>Reflection:*</w:t>
      </w:r>
      <w:proofErr w:type="gramEnd"/>
      <w:r>
        <w:t xml:space="preserve">* Intrapersonal communication allows individuals to engage in self-reflection and introspection, helping them gain insights into their thoughts, feelings, and </w:t>
      </w:r>
      <w:proofErr w:type="spellStart"/>
      <w:r>
        <w:t>behaviors</w:t>
      </w:r>
      <w:proofErr w:type="spellEnd"/>
      <w:r>
        <w:t>. This self-awareness promotes personal growth, self-improvement, and a deeper understanding of oneself.</w:t>
      </w:r>
    </w:p>
    <w:p w14:paraId="1AF63CD4" w14:textId="77777777" w:rsidR="00F40B37" w:rsidRDefault="00F40B37" w:rsidP="00F40B37">
      <w:r>
        <w:t xml:space="preserve">2. **Decision </w:t>
      </w:r>
      <w:proofErr w:type="gramStart"/>
      <w:r>
        <w:t>Making:*</w:t>
      </w:r>
      <w:proofErr w:type="gramEnd"/>
      <w:r>
        <w:t>* By engaging in intrapersonal communication, individuals can weigh the pros and cons of different options, clarify their values and priorities, and make more informed decisions. This process of internal dialogue helps individuals navigate complex choices and achieve better outcomes.</w:t>
      </w:r>
    </w:p>
    <w:p w14:paraId="738858A5" w14:textId="77777777" w:rsidR="00F40B37" w:rsidRDefault="00F40B37" w:rsidP="00F40B37">
      <w:r>
        <w:t xml:space="preserve">3. **Emotional </w:t>
      </w:r>
      <w:proofErr w:type="gramStart"/>
      <w:r>
        <w:t>Regulation:*</w:t>
      </w:r>
      <w:proofErr w:type="gramEnd"/>
      <w:r>
        <w:t>* Intrapersonal communication enables individuals to process and regulate their emotions effectively. By acknowledging and expressing their feelings internally, individuals can manage stress, anxiety, and other emotional challenges more productively, leading to greater emotional well-being.</w:t>
      </w:r>
    </w:p>
    <w:p w14:paraId="50BDA4A8" w14:textId="77777777" w:rsidR="00F40B37" w:rsidRDefault="00F40B37" w:rsidP="00F40B37">
      <w:r>
        <w:t xml:space="preserve">4. **Goal Setting and </w:t>
      </w:r>
      <w:proofErr w:type="gramStart"/>
      <w:r>
        <w:t>Motivation:*</w:t>
      </w:r>
      <w:proofErr w:type="gramEnd"/>
      <w:r>
        <w:t>* Through intrapersonal communication, individuals can set goals, establish action plans, and motivate themselves to achieve success. By engaging in positive self-talk and visualization, individuals can maintain focus, overcome obstacles, and stay motivated in pursuing their goals.</w:t>
      </w:r>
    </w:p>
    <w:p w14:paraId="16629E78" w14:textId="77777777" w:rsidR="00F40B37" w:rsidRDefault="00F40B37" w:rsidP="00F40B37">
      <w:r>
        <w:t xml:space="preserve">5. **Problem </w:t>
      </w:r>
      <w:proofErr w:type="gramStart"/>
      <w:r>
        <w:t>Solving:*</w:t>
      </w:r>
      <w:proofErr w:type="gramEnd"/>
      <w:r>
        <w:t xml:space="preserve">* Intrapersonal communication helps individuals </w:t>
      </w:r>
      <w:proofErr w:type="spellStart"/>
      <w:r>
        <w:t>analyze</w:t>
      </w:r>
      <w:proofErr w:type="spellEnd"/>
      <w:r>
        <w:t xml:space="preserve"> problems, generate solutions, and evaluate alternatives. By engaging in internal dialogue, individuals can approach challenges from different perspectives, think creatively, and develop effective problem-solving strategies.</w:t>
      </w:r>
    </w:p>
    <w:p w14:paraId="60662879" w14:textId="77777777" w:rsidR="00F40B37" w:rsidRDefault="00F40B37" w:rsidP="00F40B37">
      <w:r>
        <w:t>6. **Self-</w:t>
      </w:r>
      <w:proofErr w:type="gramStart"/>
      <w:r>
        <w:t>Expression:*</w:t>
      </w:r>
      <w:proofErr w:type="gramEnd"/>
      <w:r>
        <w:t>* Intrapersonal communication allows individuals to express themselves authentically and assertively. By articulating their thoughts, beliefs, and desires internally, individuals can clarify their identity, assert their boundaries, and communicate their needs effectively in interpersonal interactions.</w:t>
      </w:r>
    </w:p>
    <w:p w14:paraId="4A2BA3B7" w14:textId="77777777" w:rsidR="00F40B37" w:rsidRDefault="00F40B37" w:rsidP="00F40B37">
      <w:r>
        <w:t xml:space="preserve">7. **Enhanced </w:t>
      </w:r>
      <w:proofErr w:type="gramStart"/>
      <w:r>
        <w:t>Relationships:*</w:t>
      </w:r>
      <w:proofErr w:type="gramEnd"/>
      <w:r>
        <w:t>* Effective intrapersonal communication fosters healthy relationships with others. By understanding and accepting themselves, individuals can cultivate self-confidence, empathy, and authenticity, which positively influence their interactions with others and promote deeper connections.</w:t>
      </w:r>
    </w:p>
    <w:p w14:paraId="073483B1" w14:textId="77777777" w:rsidR="00F40B37" w:rsidRDefault="00F40B37" w:rsidP="00F40B37">
      <w:r>
        <w:t xml:space="preserve">Overall, intrapersonal communication serves as a foundation for self-awareness, personal development, and effective interpersonal communication, ultimately contributing to greater happiness, </w:t>
      </w:r>
      <w:proofErr w:type="spellStart"/>
      <w:r>
        <w:t>fulfillment</w:t>
      </w:r>
      <w:proofErr w:type="spellEnd"/>
      <w:r>
        <w:t>, and success in everyday life.</w:t>
      </w:r>
    </w:p>
    <w:p w14:paraId="04ACD979" w14:textId="77777777" w:rsidR="00F40B37" w:rsidRPr="00F75808" w:rsidRDefault="00F40B37" w:rsidP="00F40B37">
      <w:pPr>
        <w:rPr>
          <w:b/>
          <w:bCs/>
          <w:color w:val="FF0000"/>
        </w:rPr>
      </w:pPr>
      <w:r w:rsidRPr="00F75808">
        <w:rPr>
          <w:b/>
          <w:bCs/>
          <w:color w:val="FF0000"/>
          <w:sz w:val="24"/>
          <w:szCs w:val="24"/>
        </w:rPr>
        <w:t>5</w:t>
      </w:r>
      <w:r w:rsidRPr="00F75808">
        <w:rPr>
          <w:b/>
          <w:bCs/>
          <w:color w:val="FF0000"/>
          <w:sz w:val="24"/>
          <w:szCs w:val="24"/>
          <w:vertAlign w:val="superscript"/>
        </w:rPr>
        <w:t>TH</w:t>
      </w:r>
      <w:r w:rsidRPr="00F75808">
        <w:rPr>
          <w:b/>
          <w:bCs/>
          <w:color w:val="FF0000"/>
          <w:vertAlign w:val="superscript"/>
        </w:rPr>
        <w:t xml:space="preserve"> </w:t>
      </w:r>
      <w:r w:rsidRPr="00F75808">
        <w:rPr>
          <w:b/>
          <w:bCs/>
          <w:color w:val="FF0000"/>
        </w:rPr>
        <w:t>ANS</w:t>
      </w:r>
    </w:p>
    <w:p w14:paraId="761FA4F6" w14:textId="77777777" w:rsidR="00F40B37" w:rsidRDefault="00F40B37" w:rsidP="00F40B37">
      <w:r>
        <w:t>Reflect on the ways in which you can incorporate intrapersonal communication in your own life. Describe these.</w:t>
      </w:r>
    </w:p>
    <w:p w14:paraId="37085F70" w14:textId="77777777" w:rsidR="00F40B37" w:rsidRDefault="00F40B37" w:rsidP="00F40B37">
      <w:r>
        <w:lastRenderedPageBreak/>
        <w:t>As an AI language model, I don't have personal experiences or emotions, but I can provide some examples of how individuals can incorporate intrapersonal communication into their lives:</w:t>
      </w:r>
    </w:p>
    <w:p w14:paraId="57421F15" w14:textId="77777777" w:rsidR="00F40B37" w:rsidRDefault="00F40B37" w:rsidP="00F40B37">
      <w:r>
        <w:t>1. **</w:t>
      </w:r>
      <w:proofErr w:type="gramStart"/>
      <w:r>
        <w:t>Journaling:*</w:t>
      </w:r>
      <w:proofErr w:type="gramEnd"/>
      <w:r>
        <w:t>* Keeping a journal allows individuals to engage in written intrapersonal communication by reflecting on their thoughts, feelings, and experiences. Writing down thoughts and emotions can help clarify one's emotions, gain perspective on challenges, and track personal growth over time.</w:t>
      </w:r>
    </w:p>
    <w:p w14:paraId="1EAF48D7" w14:textId="77777777" w:rsidR="00F40B37" w:rsidRDefault="00F40B37" w:rsidP="00F40B37">
      <w:r>
        <w:t xml:space="preserve">2. **Mindfulness and </w:t>
      </w:r>
      <w:proofErr w:type="gramStart"/>
      <w:r>
        <w:t>Meditation:*</w:t>
      </w:r>
      <w:proofErr w:type="gramEnd"/>
      <w:r>
        <w:t>* Practicing mindfulness and meditation involves quieting the mind and focusing inward, facilitating intrapersonal communication. By observing thoughts and feelings without judgment, individuals can develop self-awareness, cultivate inner peace, and enhance emotional regulation.</w:t>
      </w:r>
    </w:p>
    <w:p w14:paraId="458A1C46" w14:textId="77777777" w:rsidR="00F40B37" w:rsidRDefault="00F40B37" w:rsidP="00F40B37">
      <w:r>
        <w:t>3. **Positive Self-</w:t>
      </w:r>
      <w:proofErr w:type="gramStart"/>
      <w:r>
        <w:t>Talk:*</w:t>
      </w:r>
      <w:proofErr w:type="gramEnd"/>
      <w:r>
        <w:t>* Engaging in positive self-talk involves using affirmations and encouraging statements to motivate oneself and build self-confidence. By challenging negative beliefs and replacing them with positive affirmations, individuals can cultivate a more supportive inner dialogue and boost self-esteem.</w:t>
      </w:r>
    </w:p>
    <w:p w14:paraId="5E6B7DCC" w14:textId="77777777" w:rsidR="00F40B37" w:rsidRDefault="00F40B37" w:rsidP="00F40B37">
      <w:r>
        <w:t>4. **</w:t>
      </w:r>
      <w:proofErr w:type="gramStart"/>
      <w:r>
        <w:t>Visualization:*</w:t>
      </w:r>
      <w:proofErr w:type="gramEnd"/>
      <w:r>
        <w:t>* Visualization techniques involve mentally imagining desired outcomes and goals, facilitating intrapersonal communication. By visualizing success, individuals can clarify their goals, increase motivation, and reinforce a positive mindset.</w:t>
      </w:r>
    </w:p>
    <w:p w14:paraId="5CC5E92D" w14:textId="77777777" w:rsidR="00F40B37" w:rsidRDefault="00F40B37" w:rsidP="00F40B37">
      <w:r>
        <w:t xml:space="preserve">5. **Setting Personal </w:t>
      </w:r>
      <w:proofErr w:type="gramStart"/>
      <w:r>
        <w:t>Boundaries:*</w:t>
      </w:r>
      <w:proofErr w:type="gramEnd"/>
      <w:r>
        <w:t>* Establishing personal boundaries involves communicating one's needs, limits, and values to oneself. By practicing self-reflection and assertiveness, individuals can identify their boundaries, prioritize self-care, and maintain healthy relationships with others.</w:t>
      </w:r>
    </w:p>
    <w:p w14:paraId="2F8F5D08" w14:textId="77777777" w:rsidR="00F40B37" w:rsidRDefault="00F40B37" w:rsidP="00F40B37">
      <w:r>
        <w:t xml:space="preserve">6. **Goal </w:t>
      </w:r>
      <w:proofErr w:type="gramStart"/>
      <w:r>
        <w:t>Setting:*</w:t>
      </w:r>
      <w:proofErr w:type="gramEnd"/>
      <w:r>
        <w:t>* Setting and revising personal goals involves intrapersonal communication to clarify one's aspirations and priorities. By reflecting on long-term goals and breaking them down into actionable steps, individuals can stay focused, track progress, and achieve success.</w:t>
      </w:r>
    </w:p>
    <w:p w14:paraId="29F0D526" w14:textId="77777777" w:rsidR="00F40B37" w:rsidRDefault="00F40B37" w:rsidP="00F40B37"/>
    <w:p w14:paraId="172DD319" w14:textId="77777777" w:rsidR="00F40B37" w:rsidRDefault="00F40B37" w:rsidP="00F40B37">
      <w:r>
        <w:t>7. **Self-</w:t>
      </w:r>
      <w:proofErr w:type="gramStart"/>
      <w:r>
        <w:t>Compassion:*</w:t>
      </w:r>
      <w:proofErr w:type="gramEnd"/>
      <w:r>
        <w:t>* Cultivating self-compassion involves treating oneself with kindness and understanding, even in the face of setbacks or challenges. By practicing self-compassionate intrapersonal communication, individuals can soothe self-criticism, build resilience, and foster emotional well-being.</w:t>
      </w:r>
    </w:p>
    <w:p w14:paraId="540813B6" w14:textId="77777777" w:rsidR="00F40B37" w:rsidRDefault="00F40B37" w:rsidP="00F40B37">
      <w:r>
        <w:t xml:space="preserve">Incorporating intrapersonal communication into daily life can promote self-awareness, personal growth, and emotional well-being, ultimately leading to greater happiness and </w:t>
      </w:r>
      <w:proofErr w:type="spellStart"/>
      <w:r>
        <w:t>fulfillment</w:t>
      </w:r>
      <w:proofErr w:type="spellEnd"/>
      <w:r>
        <w:t>.</w:t>
      </w:r>
    </w:p>
    <w:p w14:paraId="54E91EB5" w14:textId="77777777" w:rsidR="00F40B37" w:rsidRPr="00F75808" w:rsidRDefault="00F40B37" w:rsidP="00F40B37">
      <w:pPr>
        <w:rPr>
          <w:b/>
          <w:bCs/>
          <w:color w:val="FF0000"/>
        </w:rPr>
      </w:pPr>
      <w:r w:rsidRPr="00F75808">
        <w:rPr>
          <w:b/>
          <w:bCs/>
          <w:color w:val="FF0000"/>
        </w:rPr>
        <w:t>6</w:t>
      </w:r>
      <w:r w:rsidRPr="00F75808">
        <w:rPr>
          <w:b/>
          <w:bCs/>
          <w:color w:val="FF0000"/>
          <w:vertAlign w:val="superscript"/>
        </w:rPr>
        <w:t xml:space="preserve">TH </w:t>
      </w:r>
      <w:r w:rsidRPr="00F75808">
        <w:rPr>
          <w:b/>
          <w:bCs/>
          <w:color w:val="FF0000"/>
        </w:rPr>
        <w:t>ANS</w:t>
      </w:r>
    </w:p>
    <w:p w14:paraId="0E4BEDAF" w14:textId="77777777" w:rsidR="00F40B37" w:rsidRDefault="00F40B37" w:rsidP="00F40B37">
      <w:r>
        <w:t>Write a note on technical vocabulary used by various. Professional fields.</w:t>
      </w:r>
    </w:p>
    <w:p w14:paraId="11EA0395" w14:textId="77777777" w:rsidR="00F40B37" w:rsidRDefault="00F40B37" w:rsidP="00F40B37">
      <w:r>
        <w:t>Technical vocabulary varies greatly across different professional fields, reflecting the specialized knowledge and expertise required in each domain. Here's a brief overview of technical vocabulary used in various professional fields:</w:t>
      </w:r>
    </w:p>
    <w:p w14:paraId="599816A9" w14:textId="77777777" w:rsidR="00F40B37" w:rsidRDefault="00F40B37" w:rsidP="00F40B37">
      <w:r>
        <w:t xml:space="preserve">1. **Engineering and </w:t>
      </w:r>
      <w:proofErr w:type="gramStart"/>
      <w:r>
        <w:t>Technology:*</w:t>
      </w:r>
      <w:proofErr w:type="gramEnd"/>
      <w:r>
        <w:t>* This field includes terms related to engineering disciplines such as civil, mechanical, electrical, and software engineering, as well as technology-related terms like programming languages, algorithms, and hardware components.</w:t>
      </w:r>
    </w:p>
    <w:p w14:paraId="3AAA3FB1" w14:textId="77777777" w:rsidR="00F40B37" w:rsidRDefault="00F40B37" w:rsidP="00F40B37">
      <w:r>
        <w:lastRenderedPageBreak/>
        <w:t xml:space="preserve">2. **Medicine and </w:t>
      </w:r>
      <w:proofErr w:type="gramStart"/>
      <w:r>
        <w:t>Healthcare:*</w:t>
      </w:r>
      <w:proofErr w:type="gramEnd"/>
      <w:r>
        <w:t>* Medical professionals use technical vocabulary related to anatomy, physiology, pathology, pharmacology, and medical procedures. Terms may include medical terminology for diseases, organs, treatments, and diagnostic procedures.</w:t>
      </w:r>
    </w:p>
    <w:p w14:paraId="305A2B2A" w14:textId="77777777" w:rsidR="00F40B37" w:rsidRDefault="00F40B37" w:rsidP="00F40B37">
      <w:r>
        <w:t xml:space="preserve">3. **Law and Legal </w:t>
      </w:r>
      <w:proofErr w:type="gramStart"/>
      <w:r>
        <w:t>Studies:*</w:t>
      </w:r>
      <w:proofErr w:type="gramEnd"/>
      <w:r>
        <w:t>* Legal professionals use technical vocabulary related to statutes, regulations, case law, legal doctrines, and legal procedures. Legal terminology includes terms such as "plaintiff," "defendant," "precedent," "tort," "contract," and "judicial review."</w:t>
      </w:r>
    </w:p>
    <w:p w14:paraId="0E36B723" w14:textId="77777777" w:rsidR="00F40B37" w:rsidRDefault="00F40B37" w:rsidP="00F40B37">
      <w:r>
        <w:t xml:space="preserve">4. **Finance and </w:t>
      </w:r>
      <w:proofErr w:type="gramStart"/>
      <w:r>
        <w:t>Economics:*</w:t>
      </w:r>
      <w:proofErr w:type="gramEnd"/>
      <w:r>
        <w:t>* Professionals in finance and economics use technical vocabulary related to financial markets, investments, banking, accounting, and economic principles. Terms may include "stocks," "bonds," "liquidity," "GDP," "inflation," and "monetary policy."</w:t>
      </w:r>
    </w:p>
    <w:p w14:paraId="641C7B20" w14:textId="77777777" w:rsidR="00F40B37" w:rsidRDefault="00F40B37" w:rsidP="00F40B37">
      <w:r>
        <w:t xml:space="preserve">5. **Science and </w:t>
      </w:r>
      <w:proofErr w:type="gramStart"/>
      <w:r>
        <w:t>Research:*</w:t>
      </w:r>
      <w:proofErr w:type="gramEnd"/>
      <w:r>
        <w:t>* Scientists and researchers use technical vocabulary specific to their field of study, whether it's biology, chemistry, physics, environmental science, or social science. Technical terms may include scientific concepts, principles, methodologies, and research techniques.</w:t>
      </w:r>
    </w:p>
    <w:p w14:paraId="33AC6A6B" w14:textId="77777777" w:rsidR="00F40B37" w:rsidRDefault="00F40B37" w:rsidP="00F40B37">
      <w:r>
        <w:t>6. **Information Technology (IT</w:t>
      </w:r>
      <w:proofErr w:type="gramStart"/>
      <w:r>
        <w:t>):*</w:t>
      </w:r>
      <w:proofErr w:type="gramEnd"/>
      <w:r>
        <w:t>* IT professionals use technical vocabulary related to computer hardware, software, networking, cybersecurity, and data management. Terms may include "firewall," "encryption," "server," "router," "SQL," "HTML," and "cloud computing."</w:t>
      </w:r>
    </w:p>
    <w:p w14:paraId="787B6502" w14:textId="77777777" w:rsidR="00F40B37" w:rsidRDefault="00F40B37" w:rsidP="00F40B37">
      <w:r>
        <w:t xml:space="preserve">7. **Education and </w:t>
      </w:r>
      <w:proofErr w:type="gramStart"/>
      <w:r>
        <w:t>Pedagogy:*</w:t>
      </w:r>
      <w:proofErr w:type="gramEnd"/>
      <w:r>
        <w:t>* Educators and researchers in education use technical vocabulary related to teaching methods, learning theories, curriculum design, assessment strategies, and educational policies. Terms may include "constructivism," "differentiation," "formative assessment," "standards-based grading," and "inclusion."</w:t>
      </w:r>
    </w:p>
    <w:p w14:paraId="30DEEB46" w14:textId="77777777" w:rsidR="00F40B37" w:rsidRDefault="00F40B37" w:rsidP="00F40B37">
      <w:r>
        <w:t xml:space="preserve">8. **Architecture and </w:t>
      </w:r>
      <w:proofErr w:type="gramStart"/>
      <w:r>
        <w:t>Design:*</w:t>
      </w:r>
      <w:proofErr w:type="gramEnd"/>
      <w:r>
        <w:t>* Professionals in architecture and design use technical vocabulary related to architectural styles, design principles, construction materials, and building techniques. Terms may include "blueprint," "CAD," "load-bearing wall," "sustainable design," and "aesthetics."</w:t>
      </w:r>
    </w:p>
    <w:p w14:paraId="72F4A57B" w14:textId="77777777" w:rsidR="00F40B37" w:rsidRDefault="00F40B37" w:rsidP="00F40B37">
      <w:r>
        <w:t>Each professional field has its own set of technical vocabulary, which is essential for effective communication and understanding within that field. Mastery of technical vocabulary is crucial for professionals to communicate accurately and efficiently with colleagues, clients, and stakeholders.</w:t>
      </w:r>
    </w:p>
    <w:p w14:paraId="2E7D63B5" w14:textId="77777777" w:rsidR="00F40B37" w:rsidRPr="0008190C" w:rsidRDefault="00F40B37" w:rsidP="00F40B37">
      <w:pPr>
        <w:rPr>
          <w:b/>
          <w:bCs/>
          <w:color w:val="FF0000"/>
        </w:rPr>
      </w:pPr>
      <w:r w:rsidRPr="0008190C">
        <w:rPr>
          <w:b/>
          <w:bCs/>
          <w:color w:val="FF0000"/>
          <w:sz w:val="24"/>
          <w:szCs w:val="24"/>
        </w:rPr>
        <w:t>7</w:t>
      </w:r>
      <w:proofErr w:type="gramStart"/>
      <w:r w:rsidRPr="0008190C">
        <w:rPr>
          <w:b/>
          <w:bCs/>
          <w:color w:val="FF0000"/>
          <w:sz w:val="24"/>
          <w:szCs w:val="24"/>
          <w:vertAlign w:val="superscript"/>
        </w:rPr>
        <w:t>TH</w:t>
      </w:r>
      <w:r w:rsidRPr="0008190C">
        <w:rPr>
          <w:b/>
          <w:bCs/>
          <w:color w:val="FF0000"/>
          <w:sz w:val="24"/>
          <w:szCs w:val="24"/>
        </w:rPr>
        <w:t xml:space="preserve">  </w:t>
      </w:r>
      <w:r w:rsidRPr="0008190C">
        <w:rPr>
          <w:b/>
          <w:bCs/>
          <w:color w:val="FF0000"/>
        </w:rPr>
        <w:t>ANS</w:t>
      </w:r>
      <w:proofErr w:type="gramEnd"/>
    </w:p>
    <w:p w14:paraId="1B66F2B2" w14:textId="77777777" w:rsidR="00F40B37" w:rsidRDefault="00F40B37" w:rsidP="00F40B37">
      <w:r>
        <w:t>Write down the common errors of ten committed in writing</w:t>
      </w:r>
    </w:p>
    <w:p w14:paraId="57794545" w14:textId="77777777" w:rsidR="00F40B37" w:rsidRDefault="00F40B37" w:rsidP="00F40B37">
      <w:r>
        <w:t>Here are ten common errors often committed in writing:</w:t>
      </w:r>
    </w:p>
    <w:p w14:paraId="62634128" w14:textId="77777777" w:rsidR="00F40B37" w:rsidRDefault="00F40B37" w:rsidP="00F40B37">
      <w:r>
        <w:t xml:space="preserve">1. **Spelling </w:t>
      </w:r>
      <w:proofErr w:type="gramStart"/>
      <w:r>
        <w:t>Mistakes:*</w:t>
      </w:r>
      <w:proofErr w:type="gramEnd"/>
      <w:r>
        <w:t>* Errors in spelling words incorrectly, either by misspelling or using homophones (words that sound the same but have different meanings).</w:t>
      </w:r>
    </w:p>
    <w:p w14:paraId="14C77440" w14:textId="77777777" w:rsidR="00F40B37" w:rsidRDefault="00F40B37" w:rsidP="00F40B37">
      <w:r>
        <w:t xml:space="preserve">2. **Grammar </w:t>
      </w:r>
      <w:proofErr w:type="gramStart"/>
      <w:r>
        <w:t>Errors:*</w:t>
      </w:r>
      <w:proofErr w:type="gramEnd"/>
      <w:r>
        <w:t>* Incorrect usage of grammar rules, such as subject-verb agreement, verb tense consistency, or punctuation errors.</w:t>
      </w:r>
    </w:p>
    <w:p w14:paraId="42C37120" w14:textId="77777777" w:rsidR="00F40B37" w:rsidRDefault="00F40B37" w:rsidP="00F40B37">
      <w:r>
        <w:t xml:space="preserve">3. **Punctuation </w:t>
      </w:r>
      <w:proofErr w:type="gramStart"/>
      <w:r>
        <w:t>Errors:*</w:t>
      </w:r>
      <w:proofErr w:type="gramEnd"/>
      <w:r>
        <w:t>* Misuse or omission of punctuation marks such as commas, periods, semicolons, or apostrophes.</w:t>
      </w:r>
    </w:p>
    <w:p w14:paraId="5ED7A31A" w14:textId="77777777" w:rsidR="00F40B37" w:rsidRDefault="00F40B37" w:rsidP="00F40B37">
      <w:r>
        <w:t xml:space="preserve">4. **Run-on </w:t>
      </w:r>
      <w:proofErr w:type="gramStart"/>
      <w:r>
        <w:t>Sentences:*</w:t>
      </w:r>
      <w:proofErr w:type="gramEnd"/>
      <w:r>
        <w:t>* Combining multiple independent clauses without proper punctuation or conjunctions, leading to confusion and lack of clarity.</w:t>
      </w:r>
    </w:p>
    <w:p w14:paraId="11990B6B" w14:textId="77777777" w:rsidR="00F40B37" w:rsidRDefault="00F40B37" w:rsidP="00F40B37">
      <w:r>
        <w:t xml:space="preserve">5. **Fragmented </w:t>
      </w:r>
      <w:proofErr w:type="gramStart"/>
      <w:r>
        <w:t>Sentences:*</w:t>
      </w:r>
      <w:proofErr w:type="gramEnd"/>
      <w:r>
        <w:t>* Incomplete sentences that lack a subject, verb, or complete thought, making them grammatically incorrect.</w:t>
      </w:r>
    </w:p>
    <w:p w14:paraId="3757BBB9" w14:textId="77777777" w:rsidR="00F40B37" w:rsidRDefault="00F40B37" w:rsidP="00F40B37">
      <w:r>
        <w:lastRenderedPageBreak/>
        <w:t xml:space="preserve">6. **Misused </w:t>
      </w:r>
      <w:proofErr w:type="gramStart"/>
      <w:r>
        <w:t>Words:*</w:t>
      </w:r>
      <w:proofErr w:type="gramEnd"/>
      <w:r>
        <w:t>* Incorrectly using words with similar meanings, such as affect/effect, their/there/they're, or its/it's.</w:t>
      </w:r>
    </w:p>
    <w:p w14:paraId="3BC9765C" w14:textId="77777777" w:rsidR="00F40B37" w:rsidRDefault="00F40B37" w:rsidP="00F40B37">
      <w:r>
        <w:t>7. **</w:t>
      </w:r>
      <w:proofErr w:type="gramStart"/>
      <w:r>
        <w:t>Wordiness:*</w:t>
      </w:r>
      <w:proofErr w:type="gramEnd"/>
      <w:r>
        <w:t>* Using unnecessary words or phrases that do not add value to the sentence, leading to unclear or convoluted writing.</w:t>
      </w:r>
    </w:p>
    <w:p w14:paraId="3ACE6C35" w14:textId="77777777" w:rsidR="00F40B37" w:rsidRDefault="00F40B37" w:rsidP="00F40B37">
      <w:r>
        <w:t xml:space="preserve">8. **Lack of Parallel </w:t>
      </w:r>
      <w:proofErr w:type="gramStart"/>
      <w:r>
        <w:t>Structure:*</w:t>
      </w:r>
      <w:proofErr w:type="gramEnd"/>
      <w:r>
        <w:t>* Failing to maintain consistent grammatical structure within a sentence or series of sentences, resulting in awkward phrasing.</w:t>
      </w:r>
    </w:p>
    <w:p w14:paraId="1C19FD5B" w14:textId="77777777" w:rsidR="00F40B37" w:rsidRDefault="00F40B37" w:rsidP="00F40B37">
      <w:r>
        <w:t xml:space="preserve">9. **Confusing Pronoun </w:t>
      </w:r>
      <w:proofErr w:type="gramStart"/>
      <w:r>
        <w:t>References:*</w:t>
      </w:r>
      <w:proofErr w:type="gramEnd"/>
      <w:r>
        <w:t>* Unclear or ambiguous pronoun references that make it difficult to determine the antecedent (the noun to which the pronoun refers).</w:t>
      </w:r>
    </w:p>
    <w:p w14:paraId="2C194634" w14:textId="77777777" w:rsidR="00F40B37" w:rsidRDefault="00F40B37" w:rsidP="00F40B37">
      <w:r>
        <w:t xml:space="preserve">10. **Inconsistent </w:t>
      </w:r>
      <w:proofErr w:type="gramStart"/>
      <w:r>
        <w:t>Formatting:*</w:t>
      </w:r>
      <w:proofErr w:type="gramEnd"/>
      <w:r>
        <w:t>* Failure to maintain consistent formatting in terms of font styles, indentation, spacing, or alignment throughout the document, leading to visual inconsistencies and distraction.</w:t>
      </w:r>
    </w:p>
    <w:p w14:paraId="60A710EE" w14:textId="77777777" w:rsidR="00F40B37" w:rsidRDefault="00F40B37" w:rsidP="00F40B37">
      <w:r>
        <w:t>Awareness of these common errors and careful proofreading can help writers identify and correct these issues, improving the overall quality and clarity of their writing.</w:t>
      </w:r>
    </w:p>
    <w:p w14:paraId="044164B7" w14:textId="77777777" w:rsidR="00F40B37" w:rsidRPr="0008190C" w:rsidRDefault="00F40B37" w:rsidP="00F40B37">
      <w:pPr>
        <w:rPr>
          <w:b/>
          <w:bCs/>
          <w:color w:val="FF0000"/>
        </w:rPr>
      </w:pPr>
      <w:r w:rsidRPr="0008190C">
        <w:rPr>
          <w:b/>
          <w:bCs/>
          <w:color w:val="FF0000"/>
        </w:rPr>
        <w:t>8</w:t>
      </w:r>
      <w:r w:rsidRPr="0008190C">
        <w:rPr>
          <w:b/>
          <w:bCs/>
          <w:color w:val="FF0000"/>
          <w:vertAlign w:val="superscript"/>
        </w:rPr>
        <w:t xml:space="preserve">TH </w:t>
      </w:r>
      <w:r w:rsidRPr="0008190C">
        <w:rPr>
          <w:b/>
          <w:bCs/>
          <w:color w:val="FF0000"/>
        </w:rPr>
        <w:t>ANS</w:t>
      </w:r>
    </w:p>
    <w:p w14:paraId="5BC16352" w14:textId="77777777" w:rsidR="00F40B37" w:rsidRDefault="00F40B37" w:rsidP="00F40B37">
      <w:r>
        <w:t>(a)Give a brief description about preparing a presentation.</w:t>
      </w:r>
    </w:p>
    <w:p w14:paraId="250C2C63" w14:textId="77777777" w:rsidR="00F40B37" w:rsidRDefault="00F40B37" w:rsidP="00F40B37">
      <w:r>
        <w:t>(b)Describe the steps involved to write a conclusion to an essay.</w:t>
      </w:r>
    </w:p>
    <w:p w14:paraId="5F0FA582" w14:textId="77777777" w:rsidR="00F40B37" w:rsidRDefault="00F40B37" w:rsidP="00F40B37">
      <w:r>
        <w:t>(A)</w:t>
      </w:r>
    </w:p>
    <w:p w14:paraId="764D5A5E" w14:textId="77777777" w:rsidR="00F40B37" w:rsidRDefault="00F40B37" w:rsidP="00F40B37">
      <w:r>
        <w:t>Preparing a presentation involves several key steps to ensure that the content is organized, engaging, and effectively communicated to the audience. Here's a brief description of the preparation process:</w:t>
      </w:r>
    </w:p>
    <w:p w14:paraId="1090C8CE" w14:textId="77777777" w:rsidR="00F40B37" w:rsidRDefault="00F40B37" w:rsidP="00F40B37">
      <w:r>
        <w:t xml:space="preserve">1. **Define the </w:t>
      </w:r>
      <w:proofErr w:type="gramStart"/>
      <w:r>
        <w:t>Objective:*</w:t>
      </w:r>
      <w:proofErr w:type="gramEnd"/>
      <w:r>
        <w:t>* Determine the purpose and objectives of the presentation. What do you want to achieve? Who is your target audience? Clarifying these aspects will guide the content and structure of your presentation.</w:t>
      </w:r>
    </w:p>
    <w:p w14:paraId="1D7435AB" w14:textId="77777777" w:rsidR="00F40B37" w:rsidRDefault="00F40B37" w:rsidP="00F40B37">
      <w:r>
        <w:t xml:space="preserve">2. **Research and Gather </w:t>
      </w:r>
      <w:proofErr w:type="gramStart"/>
      <w:r>
        <w:t>Information:*</w:t>
      </w:r>
      <w:proofErr w:type="gramEnd"/>
      <w:r>
        <w:t>* Conduct thorough research on the topic of your presentation. Gather relevant information, data, examples, and supporting evidence from credible sources to substantiate your points.</w:t>
      </w:r>
    </w:p>
    <w:p w14:paraId="0E3BA8C2" w14:textId="77777777" w:rsidR="00F40B37" w:rsidRDefault="00F40B37" w:rsidP="00F40B37">
      <w:r>
        <w:t xml:space="preserve">3. **Organize the </w:t>
      </w:r>
      <w:proofErr w:type="gramStart"/>
      <w:r>
        <w:t>Content:*</w:t>
      </w:r>
      <w:proofErr w:type="gramEnd"/>
      <w:r>
        <w:t>* Outline the main points and key messages you want to convey in your presentation. Organize the content logically, using a clear introduction, body paragraphs, and conclusion. Consider using visual aids such as slides or handouts to support your presentation.</w:t>
      </w:r>
    </w:p>
    <w:p w14:paraId="21C5C078" w14:textId="77777777" w:rsidR="00F40B37" w:rsidRDefault="00F40B37" w:rsidP="00F40B37">
      <w:r>
        <w:t xml:space="preserve">4. **Create Visual </w:t>
      </w:r>
      <w:proofErr w:type="gramStart"/>
      <w:r>
        <w:t>Aids:*</w:t>
      </w:r>
      <w:proofErr w:type="gramEnd"/>
      <w:r>
        <w:t>* Develop visual aids, such as PowerPoint slides, charts, graphs, or images, to enhance the presentation and reinforce key points. Keep visuals clear, concise, and visually appealing to maintain audience engagement.</w:t>
      </w:r>
    </w:p>
    <w:p w14:paraId="3A757297" w14:textId="77777777" w:rsidR="00F40B37" w:rsidRDefault="00F40B37" w:rsidP="00F40B37">
      <w:r>
        <w:t xml:space="preserve">5. **Practice </w:t>
      </w:r>
      <w:proofErr w:type="gramStart"/>
      <w:r>
        <w:t>Delivery:*</w:t>
      </w:r>
      <w:proofErr w:type="gramEnd"/>
      <w:r>
        <w:t>* Rehearse your presentation multiple times to familiarize yourself with the content and flow. Practice speaking clearly and confidently, paying attention to your tone, pace, and body language. Timing your presentation will ensure that you stay within the allotted time.</w:t>
      </w:r>
    </w:p>
    <w:p w14:paraId="46B9F122" w14:textId="77777777" w:rsidR="00F40B37" w:rsidRDefault="00F40B37" w:rsidP="00F40B37">
      <w:r>
        <w:t xml:space="preserve">6. **Anticipate </w:t>
      </w:r>
      <w:proofErr w:type="gramStart"/>
      <w:r>
        <w:t>Questions:*</w:t>
      </w:r>
      <w:proofErr w:type="gramEnd"/>
      <w:r>
        <w:t>* Anticipate potential questions or concerns that your audience may have and prepare thoughtful responses. Consider incorporating a Q&amp;A session at the end of your presentation to address any queries.</w:t>
      </w:r>
    </w:p>
    <w:p w14:paraId="66647CDE" w14:textId="77777777" w:rsidR="00F40B37" w:rsidRDefault="00F40B37" w:rsidP="00F40B37">
      <w:r>
        <w:lastRenderedPageBreak/>
        <w:t xml:space="preserve">7. **Seek </w:t>
      </w:r>
      <w:proofErr w:type="gramStart"/>
      <w:r>
        <w:t>Feedback:*</w:t>
      </w:r>
      <w:proofErr w:type="gramEnd"/>
      <w:r>
        <w:t>* Seek feedback from colleagues, peers, or mentors on your presentation content, delivery, and visuals. Incorporate constructive feedback to refine and improve the overall quality of your presentation.</w:t>
      </w:r>
    </w:p>
    <w:p w14:paraId="3817307C" w14:textId="77777777" w:rsidR="00F40B37" w:rsidRDefault="00F40B37" w:rsidP="00F40B37">
      <w:r>
        <w:t xml:space="preserve">8. **Finalize and </w:t>
      </w:r>
      <w:proofErr w:type="gramStart"/>
      <w:r>
        <w:t>Review:*</w:t>
      </w:r>
      <w:proofErr w:type="gramEnd"/>
      <w:r>
        <w:t>* Once you're satisfied with the content and delivery of your presentation, finalize the slides and materials. Review the presentation for any errors or inconsistencies, ensuring that all information is accurate and up-to-date.</w:t>
      </w:r>
    </w:p>
    <w:p w14:paraId="6CABC4BC" w14:textId="77777777" w:rsidR="00F40B37" w:rsidRDefault="00F40B37" w:rsidP="00F40B37">
      <w:r>
        <w:t>By following these steps, you can effectively prepare and deliver a successful presentation that engages your audience, communicates your message effectively, and achieves your objectives.</w:t>
      </w:r>
    </w:p>
    <w:p w14:paraId="14A74946" w14:textId="77777777" w:rsidR="00F40B37" w:rsidRDefault="00F40B37" w:rsidP="00F40B37">
      <w:r>
        <w:t>(B)</w:t>
      </w:r>
    </w:p>
    <w:p w14:paraId="70B2C856" w14:textId="77777777" w:rsidR="00F40B37" w:rsidRDefault="00F40B37" w:rsidP="00F40B37">
      <w:r>
        <w:t>Writing a conclusion to an essay involves summarizing key points, reinforcing the main argument, and providing closure to the reader. Here are the steps involved:</w:t>
      </w:r>
    </w:p>
    <w:p w14:paraId="15BC7724" w14:textId="77777777" w:rsidR="00F40B37" w:rsidRDefault="00F40B37" w:rsidP="00F40B37">
      <w:r>
        <w:t xml:space="preserve">1. **Restate the Thesis </w:t>
      </w:r>
      <w:proofErr w:type="gramStart"/>
      <w:r>
        <w:t>Statement:*</w:t>
      </w:r>
      <w:proofErr w:type="gramEnd"/>
      <w:r>
        <w:t>* Begin your conclusion by restating the thesis statement in different words. This reminds the reader of the main argument or purpose of the essay and reinforces its significance.</w:t>
      </w:r>
    </w:p>
    <w:p w14:paraId="7A336921" w14:textId="77777777" w:rsidR="00F40B37" w:rsidRDefault="00F40B37" w:rsidP="00F40B37">
      <w:r>
        <w:t xml:space="preserve">2. **Summarize Key </w:t>
      </w:r>
      <w:proofErr w:type="gramStart"/>
      <w:r>
        <w:t>Points:*</w:t>
      </w:r>
      <w:proofErr w:type="gramEnd"/>
      <w:r>
        <w:t>* Summarize the main points or arguments presented in the body paragraphs of the essay. Provide a concise overview of the evidence, examples, or findings that support the thesis statement.</w:t>
      </w:r>
    </w:p>
    <w:p w14:paraId="21551B04" w14:textId="77777777" w:rsidR="00F40B37" w:rsidRDefault="00F40B37" w:rsidP="00F40B37">
      <w:r>
        <w:t xml:space="preserve">3. **Highlight </w:t>
      </w:r>
      <w:proofErr w:type="gramStart"/>
      <w:r>
        <w:t>Significance:*</w:t>
      </w:r>
      <w:proofErr w:type="gramEnd"/>
      <w:r>
        <w:t>* Discuss the broader significance or implications of the essay's findings. Explain why the topic is relevant or important and how the arguments presented contribute to a deeper understanding of the subject matter.</w:t>
      </w:r>
    </w:p>
    <w:p w14:paraId="58FA1E07" w14:textId="77777777" w:rsidR="00F40B37" w:rsidRDefault="00F40B37" w:rsidP="00F40B37">
      <w:r>
        <w:t xml:space="preserve">4. **Offer a Final </w:t>
      </w:r>
      <w:proofErr w:type="gramStart"/>
      <w:r>
        <w:t>Thought:*</w:t>
      </w:r>
      <w:proofErr w:type="gramEnd"/>
      <w:r>
        <w:t>* Provide a final thought or reflection that ties the essay together and leaves a lasting impression on the reader. This could be a thought-provoking question, a call to action, or a suggestion for further research or exploration.</w:t>
      </w:r>
    </w:p>
    <w:p w14:paraId="0E5EC784" w14:textId="77777777" w:rsidR="00F40B37" w:rsidRDefault="00F40B37" w:rsidP="00F40B37">
      <w:r>
        <w:t xml:space="preserve">5. **Avoid Introducing New </w:t>
      </w:r>
      <w:proofErr w:type="gramStart"/>
      <w:r>
        <w:t>Information:*</w:t>
      </w:r>
      <w:proofErr w:type="gramEnd"/>
      <w:r>
        <w:t>* Resist the urge to introduce new information or arguments in the conclusion. Instead, focus on summarizing and reinforcing the main points already discussed in the essay.</w:t>
      </w:r>
    </w:p>
    <w:p w14:paraId="6518C5AD" w14:textId="77777777" w:rsidR="00F40B37" w:rsidRDefault="00F40B37" w:rsidP="00F40B37">
      <w:r>
        <w:t xml:space="preserve">6. **Maintain Tone and </w:t>
      </w:r>
      <w:proofErr w:type="gramStart"/>
      <w:r>
        <w:t>Style:*</w:t>
      </w:r>
      <w:proofErr w:type="gramEnd"/>
      <w:r>
        <w:t>* Ensure that the tone and style of your conclusion are consistent with the rest of the essay. Aim for a confident and authoritative tone that leaves the reader with a sense of closure and satisfaction.</w:t>
      </w:r>
    </w:p>
    <w:p w14:paraId="02647CEE" w14:textId="77777777" w:rsidR="00F40B37" w:rsidRDefault="00F40B37" w:rsidP="00F40B37">
      <w:r>
        <w:t xml:space="preserve">7. **Revise and </w:t>
      </w:r>
      <w:proofErr w:type="gramStart"/>
      <w:r>
        <w:t>Edit:*</w:t>
      </w:r>
      <w:proofErr w:type="gramEnd"/>
      <w:r>
        <w:t>* Once you've written your conclusion, revise and edit it to ensure clarity, coherence, and conciseness. Check for grammar, punctuation, and spelling errors, and make any necessary revisions to improve the overall quality of the conclusion.</w:t>
      </w:r>
    </w:p>
    <w:p w14:paraId="64196C55" w14:textId="77777777" w:rsidR="00F40B37" w:rsidRDefault="00F40B37" w:rsidP="00F40B37">
      <w:r>
        <w:t>By following these steps, you can write a conclusion to your essay that effectively wraps up your argument, leaves a lasting impression on the reader, and reinforces the significance of your topic.</w:t>
      </w:r>
    </w:p>
    <w:p w14:paraId="3E5DE9B9" w14:textId="77777777" w:rsidR="00F40B37" w:rsidRPr="003A1F6C" w:rsidRDefault="00F40B37" w:rsidP="00F40B37">
      <w:pPr>
        <w:rPr>
          <w:b/>
          <w:bCs/>
          <w:color w:val="FF0000"/>
        </w:rPr>
      </w:pPr>
      <w:r w:rsidRPr="003A1F6C">
        <w:rPr>
          <w:b/>
          <w:bCs/>
          <w:color w:val="FF0000"/>
        </w:rPr>
        <w:t>9</w:t>
      </w:r>
      <w:r w:rsidRPr="003A1F6C">
        <w:rPr>
          <w:b/>
          <w:bCs/>
          <w:color w:val="FF0000"/>
          <w:vertAlign w:val="superscript"/>
        </w:rPr>
        <w:t xml:space="preserve">TH </w:t>
      </w:r>
      <w:r w:rsidRPr="003A1F6C">
        <w:rPr>
          <w:b/>
          <w:bCs/>
          <w:color w:val="FF0000"/>
        </w:rPr>
        <w:t>ANS</w:t>
      </w:r>
    </w:p>
    <w:p w14:paraId="33DC3DD1" w14:textId="77777777" w:rsidR="00F40B37" w:rsidRDefault="00F40B37" w:rsidP="00F40B37">
      <w:pPr>
        <w:pStyle w:val="ListParagraph"/>
        <w:numPr>
          <w:ilvl w:val="0"/>
          <w:numId w:val="1"/>
        </w:numPr>
      </w:pPr>
      <w:r>
        <w:t xml:space="preserve">How intrapersonal communication impact </w:t>
      </w:r>
      <w:proofErr w:type="spellStart"/>
      <w:proofErr w:type="gramStart"/>
      <w:r>
        <w:t>selfconceptualization</w:t>
      </w:r>
      <w:proofErr w:type="spellEnd"/>
      <w:r>
        <w:t>?.</w:t>
      </w:r>
      <w:proofErr w:type="gramEnd"/>
    </w:p>
    <w:p w14:paraId="233C4C13" w14:textId="77777777" w:rsidR="00F40B37" w:rsidRDefault="00F40B37" w:rsidP="00F40B37">
      <w:pPr>
        <w:pStyle w:val="ListParagraph"/>
        <w:numPr>
          <w:ilvl w:val="0"/>
          <w:numId w:val="1"/>
        </w:numPr>
      </w:pPr>
      <w:r>
        <w:t xml:space="preserve">Explain. How to cultivate effective intrapersonal communication? </w:t>
      </w:r>
    </w:p>
    <w:p w14:paraId="5B3F43E0" w14:textId="77777777" w:rsidR="00F40B37" w:rsidRDefault="00F40B37" w:rsidP="00F40B37">
      <w:pPr>
        <w:ind w:left="360"/>
      </w:pPr>
      <w:r>
        <w:t>(A)</w:t>
      </w:r>
    </w:p>
    <w:p w14:paraId="251BD373" w14:textId="77777777" w:rsidR="00F40B37" w:rsidRDefault="00F40B37" w:rsidP="00F40B37">
      <w:pPr>
        <w:ind w:left="360"/>
      </w:pPr>
      <w:r>
        <w:lastRenderedPageBreak/>
        <w:t>Intrapersonal communication, the process of internal dialogue and self-reflection, plays a significant role in shaping self-conceptualization—the way individuals perceive and understand themselves. Here's how intrapersonal communication impacts self-conceptualization:</w:t>
      </w:r>
    </w:p>
    <w:p w14:paraId="378BABE8" w14:textId="77777777" w:rsidR="00F40B37" w:rsidRDefault="00F40B37" w:rsidP="00F40B37">
      <w:r>
        <w:t>1. **Self-</w:t>
      </w:r>
      <w:proofErr w:type="gramStart"/>
      <w:r>
        <w:t>Awareness:*</w:t>
      </w:r>
      <w:proofErr w:type="gramEnd"/>
      <w:r>
        <w:t>* Intrapersonal communication allows individuals to reflect on their thoughts, emotions, experiences, and beliefs. By engaging in internal dialogue, individuals gain insights into their strengths, weaknesses, values, and aspirations, fostering self-awareness and a deeper understanding of themselves.</w:t>
      </w:r>
    </w:p>
    <w:p w14:paraId="044EC7EA" w14:textId="77777777" w:rsidR="00F40B37" w:rsidRDefault="00F40B37" w:rsidP="00F40B37">
      <w:r>
        <w:t>2. **Self-</w:t>
      </w:r>
      <w:proofErr w:type="gramStart"/>
      <w:r>
        <w:t>Reflection:*</w:t>
      </w:r>
      <w:proofErr w:type="gramEnd"/>
      <w:r>
        <w:t xml:space="preserve">* Through intrapersonal communication, individuals critically evaluate their thoughts, </w:t>
      </w:r>
      <w:proofErr w:type="spellStart"/>
      <w:r>
        <w:t>behaviors</w:t>
      </w:r>
      <w:proofErr w:type="spellEnd"/>
      <w:r>
        <w:t xml:space="preserve">, and experiences. They examine past actions, successes, and failures, identify patterns or inconsistencies in their </w:t>
      </w:r>
      <w:proofErr w:type="spellStart"/>
      <w:r>
        <w:t>behavior</w:t>
      </w:r>
      <w:proofErr w:type="spellEnd"/>
      <w:r>
        <w:t>, and assess how they align with their goals and values. This process of self-reflection facilitates self-conceptualization by clarifying personal identity and priorities.</w:t>
      </w:r>
    </w:p>
    <w:p w14:paraId="5D580D4F" w14:textId="77777777" w:rsidR="00F40B37" w:rsidRDefault="00F40B37" w:rsidP="00F40B37">
      <w:r>
        <w:t xml:space="preserve">3. **Self-Image </w:t>
      </w:r>
      <w:proofErr w:type="gramStart"/>
      <w:r>
        <w:t>Formation:*</w:t>
      </w:r>
      <w:proofErr w:type="gramEnd"/>
      <w:r>
        <w:t>* Intrapersonal communication influences the formation of self-image—the mental picture individuals have of themselves. By internalizing feedback from others, comparing themselves to social norms or standards, and interpreting past experiences, individuals construct their self-image. Positive self-talk and affirmations can bolster self-image, while negative self-talk can undermine it.</w:t>
      </w:r>
    </w:p>
    <w:p w14:paraId="16037D79" w14:textId="77777777" w:rsidR="00F40B37" w:rsidRDefault="00F40B37" w:rsidP="00F40B37">
      <w:r>
        <w:t xml:space="preserve">4. **Self-Esteem </w:t>
      </w:r>
      <w:proofErr w:type="gramStart"/>
      <w:r>
        <w:t>Development:*</w:t>
      </w:r>
      <w:proofErr w:type="gramEnd"/>
      <w:r>
        <w:t>* Intrapersonal communication plays a pivotal role in developing self-esteem—the subjective evaluation of one's worth and value. Positive internal dialogue, self-affirmation, and self-validation contribute to healthy self-esteem, while self-criticism, self-doubt, and negative comparisons can erode it. Self-esteem influences self-conceptualization by shaping individuals' beliefs about their competence, worthiness, and deservingness.</w:t>
      </w:r>
    </w:p>
    <w:p w14:paraId="1EF14268" w14:textId="77777777" w:rsidR="00F40B37" w:rsidRDefault="00F40B37" w:rsidP="00F40B37">
      <w:r>
        <w:t xml:space="preserve">5. **Identity </w:t>
      </w:r>
      <w:proofErr w:type="gramStart"/>
      <w:r>
        <w:t>Formation:*</w:t>
      </w:r>
      <w:proofErr w:type="gramEnd"/>
      <w:r>
        <w:t>* Intrapersonal communication is essential in the process of identity formation—the construction of a sense of self that is stable and coherent over time. Through internal dialogue and reflection, individuals explore different aspects of their identity, including their roles, values, beliefs, interests, and affiliations. This ongoing process of self-exploration and identity negotiation shapes self-conceptualization and contributes to the development of a cohesive identity.</w:t>
      </w:r>
    </w:p>
    <w:p w14:paraId="288D5325" w14:textId="77777777" w:rsidR="00F40B37" w:rsidRDefault="00F40B37" w:rsidP="00F40B37">
      <w:r>
        <w:t>Overall, intrapersonal communication deeply influences self-conceptualization by fostering self-awareness, self-reflection, self-image formation, self-esteem development, and identity formation. By engaging in internal dialogue and self-reflection, individuals actively construct and refine their understanding of themselves, shaping their self-concept in the process.</w:t>
      </w:r>
    </w:p>
    <w:p w14:paraId="50BB713B" w14:textId="77777777" w:rsidR="00F40B37" w:rsidRDefault="00F40B37" w:rsidP="00F40B37">
      <w:r>
        <w:t xml:space="preserve">(B) </w:t>
      </w:r>
    </w:p>
    <w:p w14:paraId="41F3C684" w14:textId="77777777" w:rsidR="00F40B37" w:rsidRDefault="00F40B37" w:rsidP="00F40B37">
      <w:r>
        <w:t>Cultivating effective intrapersonal communication involves developing self-awareness, self-reflection, and self-management skills to enhance personal growth and well-being. Here are some strategies to cultivate effective intrapersonal communication:</w:t>
      </w:r>
    </w:p>
    <w:p w14:paraId="401386E0" w14:textId="77777777" w:rsidR="00F40B37" w:rsidRDefault="00F40B37" w:rsidP="00F40B37">
      <w:r>
        <w:t>1. **Practice Self-</w:t>
      </w:r>
      <w:proofErr w:type="gramStart"/>
      <w:r>
        <w:t>Awareness:*</w:t>
      </w:r>
      <w:proofErr w:type="gramEnd"/>
      <w:r>
        <w:t>* Take time to observe and acknowledge your thoughts, emotions, and reactions. Pay attention to your strengths, weaknesses, values, and beliefs. Mindfulness techniques such as meditation, journaling, or self-assessment exercises can help deepen self-awareness.</w:t>
      </w:r>
    </w:p>
    <w:p w14:paraId="482A1FCF" w14:textId="77777777" w:rsidR="00F40B37" w:rsidRDefault="00F40B37" w:rsidP="00F40B37">
      <w:r>
        <w:t>2. **Engage in Self-</w:t>
      </w:r>
      <w:proofErr w:type="gramStart"/>
      <w:r>
        <w:t>Reflection:*</w:t>
      </w:r>
      <w:proofErr w:type="gramEnd"/>
      <w:r>
        <w:t xml:space="preserve">* Set aside regular time for self-reflection to evaluate your thoughts, </w:t>
      </w:r>
      <w:proofErr w:type="spellStart"/>
      <w:r>
        <w:t>behaviors</w:t>
      </w:r>
      <w:proofErr w:type="spellEnd"/>
      <w:r>
        <w:t xml:space="preserve">, and experiences. Ask yourself reflective questions such as "What are my goals and </w:t>
      </w:r>
      <w:r>
        <w:lastRenderedPageBreak/>
        <w:t>priorities?" "What are my strengths and areas for improvement?" "How do my actions align with my values?" Reflective practices facilitate insight and personal growth.</w:t>
      </w:r>
    </w:p>
    <w:p w14:paraId="13131946" w14:textId="77777777" w:rsidR="00F40B37" w:rsidRDefault="00F40B37" w:rsidP="00F40B37">
      <w:r>
        <w:t xml:space="preserve">3. **Develop Emotional </w:t>
      </w:r>
      <w:proofErr w:type="gramStart"/>
      <w:r>
        <w:t>Intelligence:*</w:t>
      </w:r>
      <w:proofErr w:type="gramEnd"/>
      <w:r>
        <w:t>* Enhance your emotional intelligence by recognizing and managing your emotions effectively. Practice emotional self-regulation techniques such as deep breathing, positive self-talk, or visualization to manage stress, anxiety, and negative emotions. Cultivating empathy and compassion toward yourself can also foster emotional resilience.</w:t>
      </w:r>
    </w:p>
    <w:p w14:paraId="5EBD5A6F" w14:textId="77777777" w:rsidR="00F40B37" w:rsidRDefault="00F40B37" w:rsidP="00F40B37">
      <w:r>
        <w:t xml:space="preserve">4. **Set Personal </w:t>
      </w:r>
      <w:proofErr w:type="gramStart"/>
      <w:r>
        <w:t>Goals:*</w:t>
      </w:r>
      <w:proofErr w:type="gramEnd"/>
      <w:r>
        <w:t>* Establish clear, achievable goals that align with your values, interests, and aspirations. Break down larger goals into smaller, actionable steps, and track your progress over time. Goal-setting provides direction and motivation, fostering a sense of purpose and accomplishment.</w:t>
      </w:r>
    </w:p>
    <w:p w14:paraId="21434385" w14:textId="77777777" w:rsidR="00F40B37" w:rsidRDefault="00F40B37" w:rsidP="00F40B37">
      <w:r>
        <w:t>5. **Practice Positive Self-</w:t>
      </w:r>
      <w:proofErr w:type="gramStart"/>
      <w:r>
        <w:t>Talk:*</w:t>
      </w:r>
      <w:proofErr w:type="gramEnd"/>
      <w:r>
        <w:t>* Monitor your internal dialogue and replace negative self-talk with positive affirmations and self-encouragement. Challenge self-limiting beliefs and replace them with empowering thoughts. Cultivate a growth mindset that embraces challenges, learns from failures, and celebrates successes.</w:t>
      </w:r>
    </w:p>
    <w:p w14:paraId="2C820E13" w14:textId="77777777" w:rsidR="00F40B37" w:rsidRDefault="00F40B37" w:rsidP="00F40B37">
      <w:r>
        <w:t xml:space="preserve">6. **Seek Feedback and </w:t>
      </w:r>
      <w:proofErr w:type="gramStart"/>
      <w:r>
        <w:t>Support:*</w:t>
      </w:r>
      <w:proofErr w:type="gramEnd"/>
      <w:r>
        <w:t>* Seek feedback from trusted mentors, coaches, or peers to gain valuable insights into your strengths and areas for growth. Be open to constructive criticism and use it as an opportunity for self-improvement. Surround yourself with a supportive network of individuals who encourage and empower you.</w:t>
      </w:r>
    </w:p>
    <w:p w14:paraId="1462B0B1" w14:textId="77777777" w:rsidR="00F40B37" w:rsidRDefault="00F40B37" w:rsidP="00F40B37">
      <w:r>
        <w:t>7. **Engage in Self-</w:t>
      </w:r>
      <w:proofErr w:type="gramStart"/>
      <w:r>
        <w:t>Care:*</w:t>
      </w:r>
      <w:proofErr w:type="gramEnd"/>
      <w:r>
        <w:t xml:space="preserve">* Prioritize self-care activities that nourish your physical, mental, and emotional well-being. Practice healthy habits such as regular exercise, nutritious eating, adequate sleep, and relaxation techniques. Allocate time for hobbies, interests, and activities that bring you joy and </w:t>
      </w:r>
      <w:proofErr w:type="spellStart"/>
      <w:r>
        <w:t>fulfillment</w:t>
      </w:r>
      <w:proofErr w:type="spellEnd"/>
      <w:r>
        <w:t>.</w:t>
      </w:r>
    </w:p>
    <w:p w14:paraId="29213C36" w14:textId="77777777" w:rsidR="00F40B37" w:rsidRDefault="00F40B37" w:rsidP="00F40B37">
      <w:r>
        <w:t xml:space="preserve">8. **Continuous Learning and </w:t>
      </w:r>
      <w:proofErr w:type="gramStart"/>
      <w:r>
        <w:t>Growth:*</w:t>
      </w:r>
      <w:proofErr w:type="gramEnd"/>
      <w:r>
        <w:t>* Cultivate a mindset of continuous learning and growth by seeking out new experiences, challenges, and opportunities for personal development. Embrace curiosity, creativity, and resilience in the face of obstacles. Stay open-minded and adaptable to change.</w:t>
      </w:r>
    </w:p>
    <w:p w14:paraId="7B0FA926" w14:textId="77777777" w:rsidR="00F40B37" w:rsidRDefault="00F40B37" w:rsidP="00F40B37">
      <w:r>
        <w:t xml:space="preserve">By implementing these strategies, you can cultivate effective intrapersonal communication, deepen self-awareness, and foster personal growth and well-being. Effective intrapersonal communication lays the foundation for success, </w:t>
      </w:r>
      <w:proofErr w:type="spellStart"/>
      <w:r>
        <w:t>fulfillment</w:t>
      </w:r>
      <w:proofErr w:type="spellEnd"/>
      <w:r>
        <w:t>, and authenticity in all aspects of life.</w:t>
      </w:r>
    </w:p>
    <w:p w14:paraId="22D9063A" w14:textId="77777777" w:rsidR="00F40B37" w:rsidRDefault="00F40B37" w:rsidP="00F40B37"/>
    <w:p w14:paraId="7AD09670" w14:textId="77777777" w:rsidR="00F40B37" w:rsidRPr="003A1F6C" w:rsidRDefault="00F40B37" w:rsidP="00F40B37">
      <w:pPr>
        <w:rPr>
          <w:b/>
          <w:bCs/>
          <w:color w:val="FF0000"/>
        </w:rPr>
      </w:pPr>
      <w:r w:rsidRPr="003A1F6C">
        <w:rPr>
          <w:b/>
          <w:bCs/>
          <w:color w:val="FF0000"/>
        </w:rPr>
        <w:t>10</w:t>
      </w:r>
      <w:r w:rsidRPr="003A1F6C">
        <w:rPr>
          <w:b/>
          <w:bCs/>
          <w:color w:val="FF0000"/>
          <w:vertAlign w:val="superscript"/>
        </w:rPr>
        <w:t>TH</w:t>
      </w:r>
      <w:r w:rsidRPr="003A1F6C">
        <w:rPr>
          <w:b/>
          <w:bCs/>
          <w:color w:val="FF0000"/>
        </w:rPr>
        <w:t xml:space="preserve"> ANS</w:t>
      </w:r>
    </w:p>
    <w:p w14:paraId="2F284FCF" w14:textId="77777777" w:rsidR="00F40B37" w:rsidRDefault="00F40B37" w:rsidP="00F40B37">
      <w:r>
        <w:t>Differentiate intrapersonal and interpersonal communication.</w:t>
      </w:r>
    </w:p>
    <w:p w14:paraId="388A7B43" w14:textId="77777777" w:rsidR="00F40B37" w:rsidRDefault="00F40B37" w:rsidP="00F40B37"/>
    <w:p w14:paraId="33A7829F" w14:textId="77777777" w:rsidR="00F40B37" w:rsidRDefault="00F40B37" w:rsidP="00F40B37">
      <w:r>
        <w:t>Intrapersonal and interpersonal communication are two distinct forms of communication that occur within individuals and between individuals, respectively. Here's a differentiation between the two:</w:t>
      </w:r>
    </w:p>
    <w:p w14:paraId="3C4AD9F7" w14:textId="77777777" w:rsidR="00F40B37" w:rsidRDefault="00F40B37" w:rsidP="00F40B37">
      <w:r>
        <w:t>1. **</w:t>
      </w:r>
      <w:proofErr w:type="gramStart"/>
      <w:r>
        <w:t>Definition:*</w:t>
      </w:r>
      <w:proofErr w:type="gramEnd"/>
      <w:r>
        <w:t>*</w:t>
      </w:r>
    </w:p>
    <w:p w14:paraId="1E98A828" w14:textId="77777777" w:rsidR="00F40B37" w:rsidRDefault="00F40B37" w:rsidP="00F40B37">
      <w:r>
        <w:t xml:space="preserve">   - **Intrapersonal </w:t>
      </w:r>
      <w:proofErr w:type="gramStart"/>
      <w:r>
        <w:t>Communication:*</w:t>
      </w:r>
      <w:proofErr w:type="gramEnd"/>
      <w:r>
        <w:t>* Intrapersonal communication refers to communication that occurs within an individual. It involves self-talk, internal dialogue, and reflection, where individuals communicate with themselves.</w:t>
      </w:r>
    </w:p>
    <w:p w14:paraId="6177CEAF" w14:textId="77777777" w:rsidR="00F40B37" w:rsidRDefault="00F40B37" w:rsidP="00F40B37">
      <w:r>
        <w:lastRenderedPageBreak/>
        <w:t xml:space="preserve">   - **Interpersonal </w:t>
      </w:r>
      <w:proofErr w:type="gramStart"/>
      <w:r>
        <w:t>Communication:*</w:t>
      </w:r>
      <w:proofErr w:type="gramEnd"/>
      <w:r>
        <w:t>* Interpersonal communication refers to communication between two or more individuals. It involves the exchange of messages, information, and feelings between people through verbal and nonverbal means.</w:t>
      </w:r>
    </w:p>
    <w:p w14:paraId="4C410CB4" w14:textId="77777777" w:rsidR="00F40B37" w:rsidRDefault="00F40B37" w:rsidP="00F40B37">
      <w:r>
        <w:t>2. **</w:t>
      </w:r>
      <w:proofErr w:type="gramStart"/>
      <w:r>
        <w:t>Participants:*</w:t>
      </w:r>
      <w:proofErr w:type="gramEnd"/>
      <w:r>
        <w:t>*</w:t>
      </w:r>
    </w:p>
    <w:p w14:paraId="76913C44" w14:textId="77777777" w:rsidR="00F40B37" w:rsidRDefault="00F40B37" w:rsidP="00F40B37">
      <w:r>
        <w:t xml:space="preserve">   - **Intrapersonal </w:t>
      </w:r>
      <w:proofErr w:type="gramStart"/>
      <w:r>
        <w:t>Communication:*</w:t>
      </w:r>
      <w:proofErr w:type="gramEnd"/>
      <w:r>
        <w:t>* Intrapersonal communication involves only one participant—the individual themselves. It is a solitary process of self-reflection, self-awareness, and internal dialogue.</w:t>
      </w:r>
    </w:p>
    <w:p w14:paraId="3CC1E59A" w14:textId="77777777" w:rsidR="00F40B37" w:rsidRDefault="00F40B37" w:rsidP="00F40B37">
      <w:r>
        <w:t xml:space="preserve">   - **Interpersonal </w:t>
      </w:r>
      <w:proofErr w:type="gramStart"/>
      <w:r>
        <w:t>Communication:*</w:t>
      </w:r>
      <w:proofErr w:type="gramEnd"/>
      <w:r>
        <w:t>* Interpersonal communication involves two or more participants who interact with each other. It is a social process that occurs between individuals in various contexts such as face-to-face conversations, group discussions, or mediated communication.</w:t>
      </w:r>
    </w:p>
    <w:p w14:paraId="75922A2C" w14:textId="77777777" w:rsidR="00F40B37" w:rsidRDefault="00F40B37" w:rsidP="00F40B37">
      <w:r>
        <w:t>3. **</w:t>
      </w:r>
      <w:proofErr w:type="gramStart"/>
      <w:r>
        <w:t>Nature:*</w:t>
      </w:r>
      <w:proofErr w:type="gramEnd"/>
      <w:r>
        <w:t>*</w:t>
      </w:r>
    </w:p>
    <w:p w14:paraId="0368C30A" w14:textId="77777777" w:rsidR="00F40B37" w:rsidRDefault="00F40B37" w:rsidP="00F40B37">
      <w:r>
        <w:t xml:space="preserve">   - **Intrapersonal </w:t>
      </w:r>
      <w:proofErr w:type="gramStart"/>
      <w:r>
        <w:t>Communication:*</w:t>
      </w:r>
      <w:proofErr w:type="gramEnd"/>
      <w:r>
        <w:t>* Intrapersonal communication is introspective and self-focused. It involves the individual processing thoughts, emotions, beliefs, and experiences internally without the involvement of external parties.</w:t>
      </w:r>
    </w:p>
    <w:p w14:paraId="650EFD38" w14:textId="77777777" w:rsidR="00F40B37" w:rsidRDefault="00F40B37" w:rsidP="00F40B37">
      <w:r>
        <w:t xml:space="preserve">   - **Interpersonal </w:t>
      </w:r>
      <w:proofErr w:type="gramStart"/>
      <w:r>
        <w:t>Communication:*</w:t>
      </w:r>
      <w:proofErr w:type="gramEnd"/>
      <w:r>
        <w:t>* Interpersonal communication is interactive and relational. It involves the exchange of messages, ideas, and emotions between individuals, with each person influencing and responding to the other(s).</w:t>
      </w:r>
    </w:p>
    <w:p w14:paraId="0B153C17" w14:textId="77777777" w:rsidR="00F40B37" w:rsidRDefault="00F40B37" w:rsidP="00F40B37">
      <w:r>
        <w:t>4. **</w:t>
      </w:r>
      <w:proofErr w:type="gramStart"/>
      <w:r>
        <w:t>Purpose:*</w:t>
      </w:r>
      <w:proofErr w:type="gramEnd"/>
      <w:r>
        <w:t>*</w:t>
      </w:r>
    </w:p>
    <w:p w14:paraId="48AF03AA" w14:textId="77777777" w:rsidR="00F40B37" w:rsidRDefault="00F40B37" w:rsidP="00F40B37">
      <w:r>
        <w:t xml:space="preserve">   - **Intrapersonal </w:t>
      </w:r>
      <w:proofErr w:type="gramStart"/>
      <w:r>
        <w:t>Communication:*</w:t>
      </w:r>
      <w:proofErr w:type="gramEnd"/>
      <w:r>
        <w:t>* The purpose of intrapersonal communication is self-reflection, self-expression, self-regulation, and personal growth. It helps individuals understand themselves better, make decisions, and navigate their inner world.</w:t>
      </w:r>
    </w:p>
    <w:p w14:paraId="7D2C6B45" w14:textId="77777777" w:rsidR="00F40B37" w:rsidRDefault="00F40B37" w:rsidP="00F40B37">
      <w:r>
        <w:t xml:space="preserve">   - **Interpersonal </w:t>
      </w:r>
      <w:proofErr w:type="gramStart"/>
      <w:r>
        <w:t>Communication:*</w:t>
      </w:r>
      <w:proofErr w:type="gramEnd"/>
      <w:r>
        <w:t xml:space="preserve">* The purpose of interpersonal communication is to build relationships, exchange information, express emotions, negotiate meanings, and </w:t>
      </w:r>
      <w:proofErr w:type="spellStart"/>
      <w:r>
        <w:t>fulfill</w:t>
      </w:r>
      <w:proofErr w:type="spellEnd"/>
      <w:r>
        <w:t xml:space="preserve"> social needs. It facilitates understanding, connection, and collaboration between individuals.</w:t>
      </w:r>
    </w:p>
    <w:p w14:paraId="2C1C2017" w14:textId="77777777" w:rsidR="00F40B37" w:rsidRDefault="00F40B37" w:rsidP="00F40B37">
      <w:r>
        <w:t>5. **</w:t>
      </w:r>
      <w:proofErr w:type="gramStart"/>
      <w:r>
        <w:t>Channels:*</w:t>
      </w:r>
      <w:proofErr w:type="gramEnd"/>
      <w:r>
        <w:t>*</w:t>
      </w:r>
    </w:p>
    <w:p w14:paraId="4E07ED18" w14:textId="77777777" w:rsidR="00F40B37" w:rsidRDefault="00F40B37" w:rsidP="00F40B37">
      <w:r>
        <w:t xml:space="preserve">   - **Intrapersonal </w:t>
      </w:r>
      <w:proofErr w:type="gramStart"/>
      <w:r>
        <w:t>Communication:*</w:t>
      </w:r>
      <w:proofErr w:type="gramEnd"/>
      <w:r>
        <w:t>* Intrapersonal communication occurs internally within the individual's mind and involves mental processes such as thinking, imagining, remembering, and evaluating.</w:t>
      </w:r>
    </w:p>
    <w:p w14:paraId="211F8A49" w14:textId="77777777" w:rsidR="00F40B37" w:rsidRDefault="00F40B37" w:rsidP="00F40B37">
      <w:r>
        <w:t xml:space="preserve">   - **Interpersonal </w:t>
      </w:r>
      <w:proofErr w:type="gramStart"/>
      <w:r>
        <w:t>Communication:*</w:t>
      </w:r>
      <w:proofErr w:type="gramEnd"/>
      <w:r>
        <w:t>* Interpersonal communication occurs through various channels such as verbal (speech, language) and nonverbal (facial expressions, gestures, body language) means, as well as through written and digital communication tools.</w:t>
      </w:r>
    </w:p>
    <w:p w14:paraId="5208E0D2" w14:textId="77777777" w:rsidR="00F40B37" w:rsidRPr="003C269E" w:rsidRDefault="00F40B37" w:rsidP="00F40B37">
      <w:r>
        <w:t>In summary, intrapersonal communication occurs within individuals and involves self-talk and internal dialogue, while interpersonal communication occurs between individuals and involves interaction, exchange, and relationship-building with others.</w:t>
      </w:r>
    </w:p>
    <w:p w14:paraId="70F90102" w14:textId="77777777" w:rsidR="00CC5148" w:rsidRDefault="00CC5148"/>
    <w:sectPr w:rsidR="00CC5148" w:rsidSect="00F35C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7C4540"/>
    <w:multiLevelType w:val="hybridMultilevel"/>
    <w:tmpl w:val="07F21CDA"/>
    <w:lvl w:ilvl="0" w:tplc="94E8FB6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1338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B37"/>
    <w:rsid w:val="00383F16"/>
    <w:rsid w:val="00CC5148"/>
    <w:rsid w:val="00F35CBD"/>
    <w:rsid w:val="00F40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31296"/>
  <w15:chartTrackingRefBased/>
  <w15:docId w15:val="{ED0B2FF9-D627-4D64-B20E-9CD49B79D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B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B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5400</Words>
  <Characters>30784</Characters>
  <Application>Microsoft Office Word</Application>
  <DocSecurity>0</DocSecurity>
  <Lines>256</Lines>
  <Paragraphs>72</Paragraphs>
  <ScaleCrop>false</ScaleCrop>
  <Company/>
  <LinksUpToDate>false</LinksUpToDate>
  <CharactersWithSpaces>36112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2024-02-08T05:17:00Z</dcterms:created>
  <dcterms:modified xsi:type="dcterms:W3CDTF">2024-02-08T05:18:00Z</dcterms:modified>
</cp:coreProperties>
</file>