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9790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AI-Native Security Intelligence Platform</w:t>
      </w:r>
    </w:p>
    <w:p w14:paraId="262B42EF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Finding vulnerabilities was possible. Understanding them in context was not.</w:t>
      </w:r>
    </w:p>
    <w:p w14:paraId="64B39992" w14:textId="77777777" w:rsidR="003B403A" w:rsidRPr="003B403A" w:rsidRDefault="003B403A" w:rsidP="003B403A">
      <w:r w:rsidRPr="003B403A">
        <w:t>I worked on an AI-native security platform designed to help teams identify vulnerabilities across different layers of product development by connecting code, organizational structure, and functional ownership into a more actionable workflow.</w:t>
      </w:r>
    </w:p>
    <w:p w14:paraId="59177292" w14:textId="77777777" w:rsidR="003B403A" w:rsidRPr="003B403A" w:rsidRDefault="003B403A" w:rsidP="003B403A">
      <w:r w:rsidRPr="003B403A">
        <w:t>At the time, the market had tools that could surface signals, but not many that could connect those signals to ownership, accountability, business impact, and cross-functional action in a way that reflected the context of a specific organization.</w:t>
      </w:r>
    </w:p>
    <w:p w14:paraId="73932088" w14:textId="77777777" w:rsidR="003B403A" w:rsidRPr="003B403A" w:rsidRDefault="003B403A" w:rsidP="003B403A">
      <w:r w:rsidRPr="003B403A">
        <w:pict w14:anchorId="41EACB35">
          <v:rect id="_x0000_i1073" style="width:0;height:1.5pt" o:hralign="center" o:hrstd="t" o:hr="t" fillcolor="#a0a0a0" stroked="f"/>
        </w:pict>
      </w:r>
    </w:p>
    <w:p w14:paraId="6E53E4E9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Context</w:t>
      </w:r>
    </w:p>
    <w:p w14:paraId="2381A0E1" w14:textId="77777777" w:rsidR="003B403A" w:rsidRPr="003B403A" w:rsidRDefault="003B403A" w:rsidP="003B403A">
      <w:r w:rsidRPr="003B403A">
        <w:t>The problem was rooted in how modern organizations operate.</w:t>
      </w:r>
    </w:p>
    <w:p w14:paraId="3F05904F" w14:textId="77777777" w:rsidR="003B403A" w:rsidRPr="003B403A" w:rsidRDefault="003B403A" w:rsidP="003B403A">
      <w:r w:rsidRPr="003B403A">
        <w:t>Resources were shared across teams and functions. Ownership was often distributed. Costs, accountability, and vulnerabilities were difficult to trace at a granular level. As structures became more layered, it became harder to understand what mattered, who needed to act, and how issues should be prioritized.</w:t>
      </w:r>
    </w:p>
    <w:p w14:paraId="537E05DB" w14:textId="77777777" w:rsidR="003B403A" w:rsidRPr="003B403A" w:rsidRDefault="003B403A" w:rsidP="003B403A">
      <w:r w:rsidRPr="003B403A">
        <w:t>Accessing information added another layer of friction. Users often had to move through deep architectural and hierarchical drill-downs just to find the insight they needed.</w:t>
      </w:r>
    </w:p>
    <w:p w14:paraId="24B396A0" w14:textId="77777777" w:rsidR="003B403A" w:rsidRPr="003B403A" w:rsidRDefault="003B403A" w:rsidP="003B403A">
      <w:r w:rsidRPr="003B403A">
        <w:t>Root cause analysis was equally fragmented. In practice, RCA is collaborative and cross-functional, but the workflows supporting it did not reflect how teams actually investigate and resolve issues together.</w:t>
      </w:r>
    </w:p>
    <w:p w14:paraId="18A63977" w14:textId="77777777" w:rsidR="003B403A" w:rsidRPr="003B403A" w:rsidRDefault="003B403A" w:rsidP="003B403A">
      <w:r w:rsidRPr="003B403A">
        <w:pict w14:anchorId="67828958">
          <v:rect id="_x0000_i1074" style="width:0;height:1.5pt" o:hralign="center" o:hrstd="t" o:hr="t" fillcolor="#a0a0a0" stroked="f"/>
        </w:pict>
      </w:r>
    </w:p>
    <w:p w14:paraId="3BF74CB1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Challenge</w:t>
      </w:r>
    </w:p>
    <w:p w14:paraId="19460090" w14:textId="77777777" w:rsidR="003B403A" w:rsidRPr="003B403A" w:rsidRDefault="003B403A" w:rsidP="003B403A">
      <w:r w:rsidRPr="003B403A">
        <w:t>The problem was not finding security signals. It was understanding them in context.</w:t>
      </w:r>
    </w:p>
    <w:p w14:paraId="2D905B1F" w14:textId="77777777" w:rsidR="003B403A" w:rsidRPr="003B403A" w:rsidRDefault="003B403A" w:rsidP="003B403A">
      <w:r w:rsidRPr="003B403A">
        <w:t>Three things made that difficult:</w:t>
      </w:r>
    </w:p>
    <w:p w14:paraId="160480B1" w14:textId="77777777" w:rsidR="003B403A" w:rsidRPr="003B403A" w:rsidRDefault="003B403A" w:rsidP="003B403A">
      <w:pPr>
        <w:numPr>
          <w:ilvl w:val="0"/>
          <w:numId w:val="1"/>
        </w:numPr>
      </w:pPr>
      <w:r w:rsidRPr="003B403A">
        <w:rPr>
          <w:b/>
          <w:bCs/>
        </w:rPr>
        <w:t>Risk context was fragmented.</w:t>
      </w:r>
      <w:r w:rsidRPr="003B403A">
        <w:t xml:space="preserve"> Technical findings were visible, but their relationship to ownership, organizational structure, and impact was hard to trace. </w:t>
      </w:r>
    </w:p>
    <w:p w14:paraId="45C9C444" w14:textId="77777777" w:rsidR="003B403A" w:rsidRPr="003B403A" w:rsidRDefault="003B403A" w:rsidP="003B403A">
      <w:pPr>
        <w:numPr>
          <w:ilvl w:val="0"/>
          <w:numId w:val="1"/>
        </w:numPr>
      </w:pPr>
      <w:r w:rsidRPr="003B403A">
        <w:rPr>
          <w:b/>
          <w:bCs/>
        </w:rPr>
        <w:t>Accessing insights required too much effort.</w:t>
      </w:r>
      <w:r w:rsidRPr="003B403A">
        <w:t xml:space="preserve"> Critical information was buried inside deep hierarchies, slowing down high-stakes workflows. </w:t>
      </w:r>
    </w:p>
    <w:p w14:paraId="687B46DB" w14:textId="77777777" w:rsidR="003B403A" w:rsidRPr="003B403A" w:rsidRDefault="003B403A" w:rsidP="003B403A">
      <w:pPr>
        <w:numPr>
          <w:ilvl w:val="0"/>
          <w:numId w:val="1"/>
        </w:numPr>
      </w:pPr>
      <w:r w:rsidRPr="003B403A">
        <w:rPr>
          <w:b/>
          <w:bCs/>
        </w:rPr>
        <w:t>RCA was collaborative, but the workflow was not.</w:t>
      </w:r>
      <w:r w:rsidRPr="003B403A">
        <w:t xml:space="preserve"> Investigations involved multiple teams, yet the supporting experience was disjointed. </w:t>
      </w:r>
    </w:p>
    <w:p w14:paraId="5C5A3DD0" w14:textId="77777777" w:rsidR="003B403A" w:rsidRPr="003B403A" w:rsidRDefault="003B403A" w:rsidP="003B403A">
      <w:r w:rsidRPr="003B403A">
        <w:t>At the same time, AI introduced a new opportunity to surface intelligence more naturally, but the interaction patterns were still evolving. That made trust, clarity, and feedback essential.</w:t>
      </w:r>
    </w:p>
    <w:p w14:paraId="0D0230E1" w14:textId="77777777" w:rsidR="003B403A" w:rsidRPr="003B403A" w:rsidRDefault="003B403A" w:rsidP="003B403A">
      <w:r w:rsidRPr="003B403A">
        <w:pict w14:anchorId="15DBE4B1">
          <v:rect id="_x0000_i1075" style="width:0;height:1.5pt" o:hralign="center" o:hrstd="t" o:hr="t" fillcolor="#a0a0a0" stroked="f"/>
        </w:pict>
      </w:r>
    </w:p>
    <w:p w14:paraId="2819D2D3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What I Led</w:t>
      </w:r>
    </w:p>
    <w:p w14:paraId="01B9AD24" w14:textId="77777777" w:rsidR="003B403A" w:rsidRPr="003B403A" w:rsidRDefault="003B403A" w:rsidP="003B403A">
      <w:r w:rsidRPr="003B403A">
        <w:t>I contributed across product definition, workflow design, delivery readiness, and system scalability.</w:t>
      </w:r>
    </w:p>
    <w:p w14:paraId="4B33F24E" w14:textId="77777777" w:rsidR="003B403A" w:rsidRPr="003B403A" w:rsidRDefault="003B403A" w:rsidP="003B403A">
      <w:r w:rsidRPr="003B403A">
        <w:t>My work included:</w:t>
      </w:r>
    </w:p>
    <w:p w14:paraId="22E364F8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lastRenderedPageBreak/>
        <w:t>Defining the MVP</w:t>
      </w:r>
      <w:r w:rsidRPr="003B403A">
        <w:t xml:space="preserve"> through client workshops, alignment sessions, and prioritization exercises that helped shape a funding-ready scope </w:t>
      </w:r>
    </w:p>
    <w:p w14:paraId="08A54548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t>Shaping the product direction</w:t>
      </w:r>
      <w:r w:rsidRPr="003B403A">
        <w:t xml:space="preserve"> through market analysis, AI trend mapping, and security landscape research </w:t>
      </w:r>
    </w:p>
    <w:p w14:paraId="475F7DB3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t>Defining key journeys</w:t>
      </w:r>
      <w:r w:rsidRPr="003B403A">
        <w:t xml:space="preserve"> through workflow mapping, journey breakdowns, and collaborative RCA flow design </w:t>
      </w:r>
    </w:p>
    <w:p w14:paraId="35660BC1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t>Improving UI delivery readiness</w:t>
      </w:r>
      <w:r w:rsidRPr="003B403A">
        <w:t xml:space="preserve"> through implementation-aware handoff, structured specifications, and reusable interaction patterns </w:t>
      </w:r>
    </w:p>
    <w:p w14:paraId="26DDA8C8" w14:textId="77777777" w:rsidR="003B403A" w:rsidRPr="003B403A" w:rsidRDefault="003B403A" w:rsidP="003B403A">
      <w:pPr>
        <w:numPr>
          <w:ilvl w:val="0"/>
          <w:numId w:val="2"/>
        </w:numPr>
      </w:pPr>
      <w:r w:rsidRPr="003B403A">
        <w:rPr>
          <w:b/>
          <w:bCs/>
        </w:rPr>
        <w:t>Building a scalable design foundation</w:t>
      </w:r>
      <w:r w:rsidRPr="003B403A">
        <w:t xml:space="preserve"> through design system thinking, reusable components, and foundational patterns for future modules </w:t>
      </w:r>
    </w:p>
    <w:p w14:paraId="20A0C6F1" w14:textId="77777777" w:rsidR="003B403A" w:rsidRPr="003B403A" w:rsidRDefault="003B403A" w:rsidP="003B403A">
      <w:r w:rsidRPr="003B403A">
        <w:pict w14:anchorId="2FE1071C">
          <v:rect id="_x0000_i1076" style="width:0;height:1.5pt" o:hralign="center" o:hrstd="t" o:hr="t" fillcolor="#a0a0a0" stroked="f"/>
        </w:pict>
      </w:r>
    </w:p>
    <w:p w14:paraId="52FCCD90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Key Decisions</w:t>
      </w:r>
    </w:p>
    <w:p w14:paraId="4766E820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Making organizational complexity more intelligible</w:t>
      </w:r>
    </w:p>
    <w:p w14:paraId="51E3F328" w14:textId="77777777" w:rsidR="003B403A" w:rsidRPr="003B403A" w:rsidRDefault="003B403A" w:rsidP="003B403A">
      <w:r w:rsidRPr="003B403A">
        <w:t>I introduced a semantic layer during onboarding and mapping to better structure organizational information for both users and AI. This created a stronger basis for linking vulnerabilities to ownership, accountability, cost visibility, and business context.</w:t>
      </w:r>
    </w:p>
    <w:p w14:paraId="30F43613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Reducing dependence on drill-down navigation</w:t>
      </w:r>
    </w:p>
    <w:p w14:paraId="23CB4A00" w14:textId="77777777" w:rsidR="003B403A" w:rsidRPr="003B403A" w:rsidRDefault="003B403A" w:rsidP="003B403A">
      <w:r w:rsidRPr="003B403A">
        <w:t>To reduce the effort needed to retrieve insights, the experience introduced both global and contextual AI chat. This gave users a faster way to access answers and updates without removing the ability to drill deeper when needed.</w:t>
      </w:r>
    </w:p>
    <w:p w14:paraId="48E2A656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Reframing RCA around collaboration</w:t>
      </w:r>
    </w:p>
    <w:p w14:paraId="3A13FDE5" w14:textId="77777777" w:rsidR="003B403A" w:rsidRPr="003B403A" w:rsidRDefault="003B403A" w:rsidP="003B403A">
      <w:r w:rsidRPr="003B403A">
        <w:t>A key gap emerged in how root cause analysis was being performed. Since RCA is typically cross-functional, I helped shape an AI-powered canvas that better supported investigation in context, team collaboration, and shareable outputs for quicker resolution.</w:t>
      </w:r>
    </w:p>
    <w:p w14:paraId="2C000D10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Grounding AI interactions in usability principles</w:t>
      </w:r>
    </w:p>
    <w:p w14:paraId="1901F49C" w14:textId="77777777" w:rsidR="003B403A" w:rsidRPr="003B403A" w:rsidRDefault="003B403A" w:rsidP="003B403A">
      <w:r w:rsidRPr="003B403A">
        <w:t>Because AI UI patterns were still maturing, I used HCI principles to shape interactions that felt more understandable, responsive, and trustworthy in a high-stakes environment.</w:t>
      </w:r>
    </w:p>
    <w:p w14:paraId="7B11B752" w14:textId="77777777" w:rsidR="003B403A" w:rsidRPr="003B403A" w:rsidRDefault="003B403A" w:rsidP="003B403A">
      <w:r w:rsidRPr="003B403A">
        <w:pict w14:anchorId="66DA8879">
          <v:rect id="_x0000_i1077" style="width:0;height:1.5pt" o:hralign="center" o:hrstd="t" o:hr="t" fillcolor="#a0a0a0" stroked="f"/>
        </w:pict>
      </w:r>
    </w:p>
    <w:p w14:paraId="71B2BCE5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What Changed</w:t>
      </w:r>
    </w:p>
    <w:p w14:paraId="7105A3FC" w14:textId="77777777" w:rsidR="003B403A" w:rsidRPr="003B403A" w:rsidRDefault="003B403A" w:rsidP="003B403A">
      <w:r w:rsidRPr="003B403A">
        <w:t>The work helped turn an ambitious concept into a more structured and scalable MVP direction.</w:t>
      </w:r>
    </w:p>
    <w:p w14:paraId="0070F210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t>Organizational context became more usable.</w:t>
      </w:r>
      <w:r w:rsidRPr="003B403A">
        <w:t xml:space="preserve"> The semantic layer gave the system a better understanding of how teams, resources, ownership, and vulnerabilities related to one another. </w:t>
      </w:r>
    </w:p>
    <w:p w14:paraId="0802F881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t>Insight access became faster.</w:t>
      </w:r>
      <w:r w:rsidRPr="003B403A">
        <w:t xml:space="preserve"> Global and contextual AI chat reduced the need to manually navigate deep hierarchies just to retrieve information. </w:t>
      </w:r>
    </w:p>
    <w:p w14:paraId="7504122D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t>RCA became more aligned with real workflows.</w:t>
      </w:r>
      <w:r w:rsidRPr="003B403A">
        <w:t xml:space="preserve"> The canvas supported a more collaborative investigation model and made it easier to turn analysis into shareable outputs. </w:t>
      </w:r>
    </w:p>
    <w:p w14:paraId="383A3F39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lastRenderedPageBreak/>
        <w:t>Delivery became more scalable.</w:t>
      </w:r>
      <w:r w:rsidRPr="003B403A">
        <w:t xml:space="preserve"> A stronger design system and cleaner UI handoff reduced friction between design and implementation. </w:t>
      </w:r>
    </w:p>
    <w:p w14:paraId="2D983B1C" w14:textId="77777777" w:rsidR="003B403A" w:rsidRPr="003B403A" w:rsidRDefault="003B403A" w:rsidP="003B403A">
      <w:pPr>
        <w:numPr>
          <w:ilvl w:val="0"/>
          <w:numId w:val="3"/>
        </w:numPr>
      </w:pPr>
      <w:r w:rsidRPr="003B403A">
        <w:rPr>
          <w:b/>
          <w:bCs/>
        </w:rPr>
        <w:t>The MVP became clearer.</w:t>
      </w:r>
      <w:r w:rsidRPr="003B403A">
        <w:t xml:space="preserve"> Product framing, workflow definition, and prioritization helped shape a more credible direction for funding and future growth. </w:t>
      </w:r>
    </w:p>
    <w:p w14:paraId="44206D00" w14:textId="77777777" w:rsidR="003B403A" w:rsidRPr="003B403A" w:rsidRDefault="003B403A" w:rsidP="003B403A">
      <w:r w:rsidRPr="003B403A">
        <w:pict w14:anchorId="68B278D9">
          <v:rect id="_x0000_i1078" style="width:0;height:1.5pt" o:hralign="center" o:hrstd="t" o:hr="t" fillcolor="#a0a0a0" stroked="f"/>
        </w:pict>
      </w:r>
    </w:p>
    <w:p w14:paraId="2B026BF2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Designing for AI</w:t>
      </w:r>
    </w:p>
    <w:p w14:paraId="16F3FFAE" w14:textId="77777777" w:rsidR="003B403A" w:rsidRPr="003B403A" w:rsidRDefault="003B403A" w:rsidP="003B403A">
      <w:r w:rsidRPr="003B403A">
        <w:t>One of the most important parts of this project was designing in a space where AI interaction patterns were still taking shape.</w:t>
      </w:r>
    </w:p>
    <w:p w14:paraId="29A464BE" w14:textId="77777777" w:rsidR="003B403A" w:rsidRPr="003B403A" w:rsidRDefault="003B403A" w:rsidP="003B403A">
      <w:r w:rsidRPr="003B403A">
        <w:t>Rather than treating AI as a layer on top of the interface, I approached it as part of the workflow itself. That required careful thinking around trust, system feedback, usability, and user control.</w:t>
      </w:r>
    </w:p>
    <w:p w14:paraId="22B99F26" w14:textId="77777777" w:rsidR="003B403A" w:rsidRPr="003B403A" w:rsidRDefault="003B403A" w:rsidP="003B403A">
      <w:r w:rsidRPr="003B403A">
        <w:t>This project reinforced that in AI-led experiences, capability alone is not enough. Users also need clarity, orientation, and confidence in how the system is helping them.</w:t>
      </w:r>
    </w:p>
    <w:p w14:paraId="461B2B47" w14:textId="77777777" w:rsidR="003B403A" w:rsidRPr="003B403A" w:rsidRDefault="003B403A" w:rsidP="003B403A">
      <w:r w:rsidRPr="003B403A">
        <w:pict w14:anchorId="21D31671">
          <v:rect id="_x0000_i1079" style="width:0;height:1.5pt" o:hralign="center" o:hrstd="t" o:hr="t" fillcolor="#a0a0a0" stroked="f"/>
        </w:pict>
      </w:r>
    </w:p>
    <w:p w14:paraId="1B581EA8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Next</w:t>
      </w:r>
    </w:p>
    <w:p w14:paraId="1E9CE109" w14:textId="77777777" w:rsidR="003B403A" w:rsidRPr="003B403A" w:rsidRDefault="003B403A" w:rsidP="003B403A">
      <w:r w:rsidRPr="003B403A">
        <w:t>The next phase focused on deepening the investigation workflow.</w:t>
      </w:r>
    </w:p>
    <w:p w14:paraId="0371CD1F" w14:textId="77777777" w:rsidR="003B403A" w:rsidRPr="003B403A" w:rsidRDefault="003B403A" w:rsidP="003B403A">
      <w:r w:rsidRPr="003B403A">
        <w:t>Planned enhancements included:</w:t>
      </w:r>
    </w:p>
    <w:p w14:paraId="3FD6D03D" w14:textId="77777777" w:rsidR="003B403A" w:rsidRPr="003B403A" w:rsidRDefault="003B403A" w:rsidP="003B403A">
      <w:pPr>
        <w:numPr>
          <w:ilvl w:val="0"/>
          <w:numId w:val="4"/>
        </w:numPr>
      </w:pPr>
      <w:r w:rsidRPr="003B403A">
        <w:t xml:space="preserve">richer canvas capabilities </w:t>
      </w:r>
    </w:p>
    <w:p w14:paraId="2EFF93EB" w14:textId="77777777" w:rsidR="003B403A" w:rsidRPr="003B403A" w:rsidRDefault="003B403A" w:rsidP="003B403A">
      <w:pPr>
        <w:numPr>
          <w:ilvl w:val="0"/>
          <w:numId w:val="4"/>
        </w:numPr>
      </w:pPr>
      <w:r w:rsidRPr="003B403A">
        <w:t xml:space="preserve">stronger RCA-to-deployment flows </w:t>
      </w:r>
    </w:p>
    <w:p w14:paraId="1DDA7D75" w14:textId="77777777" w:rsidR="003B403A" w:rsidRPr="003B403A" w:rsidRDefault="003B403A" w:rsidP="003B403A">
      <w:pPr>
        <w:numPr>
          <w:ilvl w:val="0"/>
          <w:numId w:val="4"/>
        </w:numPr>
      </w:pPr>
      <w:r w:rsidRPr="003B403A">
        <w:t xml:space="preserve">continued refinement of AI-led interaction patterns as the product matured </w:t>
      </w:r>
    </w:p>
    <w:p w14:paraId="620BB83C" w14:textId="77777777" w:rsidR="003B403A" w:rsidRPr="003B403A" w:rsidRDefault="003B403A" w:rsidP="003B403A">
      <w:r w:rsidRPr="003B403A">
        <w:pict w14:anchorId="3A10BF53">
          <v:rect id="_x0000_i1080" style="width:0;height:1.5pt" o:hralign="center" o:hrstd="t" o:hr="t" fillcolor="#a0a0a0" stroked="f"/>
        </w:pict>
      </w:r>
    </w:p>
    <w:p w14:paraId="76A7C19E" w14:textId="77777777" w:rsidR="003B403A" w:rsidRPr="003B403A" w:rsidRDefault="003B403A" w:rsidP="003B403A">
      <w:pPr>
        <w:rPr>
          <w:b/>
          <w:bCs/>
        </w:rPr>
      </w:pPr>
      <w:r w:rsidRPr="003B403A">
        <w:rPr>
          <w:b/>
          <w:bCs/>
        </w:rPr>
        <w:t>Reflection</w:t>
      </w:r>
    </w:p>
    <w:p w14:paraId="1CBBB2DA" w14:textId="77777777" w:rsidR="003B403A" w:rsidRPr="003B403A" w:rsidRDefault="003B403A" w:rsidP="003B403A">
      <w:r w:rsidRPr="003B403A">
        <w:t>This project reinforced how important it is to design AI experiences around clarity, feedback, and control, especially in complex and high-stakes environments.</w:t>
      </w:r>
    </w:p>
    <w:p w14:paraId="67C910C3" w14:textId="77777777" w:rsidR="003B403A" w:rsidRPr="003B403A" w:rsidRDefault="003B403A" w:rsidP="003B403A">
      <w:r w:rsidRPr="003B403A">
        <w:t>It also highlighted a broader learning: when designing emerging AI products, the challenge is not only shaping the intelligence itself, but shaping the interaction patterns that help people trust and use that intelligence effectively.</w:t>
      </w:r>
    </w:p>
    <w:p w14:paraId="567811C8" w14:textId="3EFA5A70" w:rsidR="009137CB" w:rsidRDefault="009137CB" w:rsidP="003B403A"/>
    <w:sectPr w:rsidR="00913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3AA7"/>
    <w:multiLevelType w:val="multilevel"/>
    <w:tmpl w:val="8C8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83A36"/>
    <w:multiLevelType w:val="multilevel"/>
    <w:tmpl w:val="E56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406ED"/>
    <w:multiLevelType w:val="multilevel"/>
    <w:tmpl w:val="C73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34996"/>
    <w:multiLevelType w:val="multilevel"/>
    <w:tmpl w:val="830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526487">
    <w:abstractNumId w:val="1"/>
  </w:num>
  <w:num w:numId="2" w16cid:durableId="1302417543">
    <w:abstractNumId w:val="2"/>
  </w:num>
  <w:num w:numId="3" w16cid:durableId="7483983">
    <w:abstractNumId w:val="0"/>
  </w:num>
  <w:num w:numId="4" w16cid:durableId="1884636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53"/>
    <w:rsid w:val="00106FED"/>
    <w:rsid w:val="003B403A"/>
    <w:rsid w:val="004E0B53"/>
    <w:rsid w:val="009137CB"/>
    <w:rsid w:val="00A2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723D"/>
  <w15:chartTrackingRefBased/>
  <w15:docId w15:val="{5D091FC5-C15B-4872-8063-2D890252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harsha</dc:creator>
  <cp:keywords/>
  <dc:description/>
  <cp:lastModifiedBy>sree harsha</cp:lastModifiedBy>
  <cp:revision>2</cp:revision>
  <dcterms:created xsi:type="dcterms:W3CDTF">2026-04-18T14:42:00Z</dcterms:created>
  <dcterms:modified xsi:type="dcterms:W3CDTF">2026-04-18T14:42:00Z</dcterms:modified>
</cp:coreProperties>
</file>