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7EC1" w:rsidRDefault="00153EA2">
      <w:pPr>
        <w:pStyle w:val="Heading1"/>
      </w:pPr>
      <w:r>
        <w:t xml:space="preserve">Air Passenger Claim Triage: Report Introduction and Documentation </w:t>
      </w:r>
    </w:p>
    <w:p w:rsidR="00557EC1" w:rsidRDefault="00153EA2">
      <w:pPr>
        <w:pStyle w:val="Heading2"/>
      </w:pPr>
      <w:r>
        <w:t>1. Introduction</w:t>
      </w:r>
    </w:p>
    <w:p w:rsidR="00557EC1" w:rsidRDefault="00153EA2">
      <w:r>
        <w:t>Air passenger</w:t>
      </w:r>
      <w:r>
        <w:t>s whose flights are cancelled or delayed, who are denied boarding, or who are carried in a lower class than booked can be entitled to assistance or compensation under aviation rules. In India these rules are set out in the Directorate General of Civil Avia</w:t>
      </w:r>
      <w:r>
        <w:t xml:space="preserve">tion (DGCA) Civil Aviation Requirements (CAR), Section 3, Series M, Part IV, Revision 4, and in airline conditions of carriage. Reviewing a single claim can mean reading several provisions and checking each against the passenger's documents, which is slow </w:t>
      </w:r>
      <w:r>
        <w:t>and easy to get wrong.</w:t>
      </w:r>
    </w:p>
    <w:p w:rsidR="00557EC1" w:rsidRDefault="00153EA2">
      <w:r>
        <w:t xml:space="preserve">This project is an </w:t>
      </w:r>
      <w:r>
        <w:rPr>
          <w:b/>
        </w:rPr>
        <w:t>Air Passenger Claim Triage</w:t>
      </w:r>
      <w:r>
        <w:t xml:space="preserve"> service: an evidence-grounded, multi-agent </w:t>
      </w:r>
      <w:proofErr w:type="spellStart"/>
      <w:r>
        <w:t>MLOps</w:t>
      </w:r>
      <w:proofErr w:type="spellEnd"/>
      <w:r>
        <w:t xml:space="preserve"> application that helps </w:t>
      </w:r>
      <w:proofErr w:type="spellStart"/>
      <w:r>
        <w:t>organise</w:t>
      </w:r>
      <w:proofErr w:type="spellEnd"/>
      <w:r>
        <w:t xml:space="preserve"> that first review. It validates a claim, finds the relevant passages in the DGCA CAR and the </w:t>
      </w:r>
      <w:proofErr w:type="spellStart"/>
      <w:r>
        <w:t>IndiGo</w:t>
      </w:r>
      <w:proofErr w:type="spellEnd"/>
      <w:r>
        <w:t xml:space="preserve"> Condit</w:t>
      </w:r>
      <w:r>
        <w:t xml:space="preserve">ions of Carriage, checks that the retrieved evidence is properly sourced, identifies information that is missing from the claim, and routes the claim to the next step. It supports preliminary evidence assessment and human review. It does </w:t>
      </w:r>
      <w:r>
        <w:rPr>
          <w:b/>
        </w:rPr>
        <w:t>not</w:t>
      </w:r>
      <w:r>
        <w:t xml:space="preserve"> decide legal e</w:t>
      </w:r>
      <w:r>
        <w:t xml:space="preserve">ligibility and does </w:t>
      </w:r>
      <w:r>
        <w:rPr>
          <w:b/>
        </w:rPr>
        <w:t>not</w:t>
      </w:r>
      <w:r>
        <w:t xml:space="preserve"> </w:t>
      </w:r>
      <w:proofErr w:type="spellStart"/>
      <w:r>
        <w:t>authorise</w:t>
      </w:r>
      <w:proofErr w:type="spellEnd"/>
      <w:r>
        <w:t xml:space="preserve"> compensation payments.</w:t>
      </w:r>
    </w:p>
    <w:p w:rsidR="00557EC1" w:rsidRDefault="00153EA2">
      <w:pPr>
        <w:pStyle w:val="Heading2"/>
      </w:pPr>
      <w:r>
        <w:t>2. Problem Statement</w:t>
      </w:r>
    </w:p>
    <w:p w:rsidR="00557EC1" w:rsidRDefault="00153EA2">
      <w:r>
        <w:t>Manual triage of air passenger claims is time-consuming and inconsistent. A reviewer has to work out which type of disruption occurred, find the matching clauses in long regulato</w:t>
      </w:r>
      <w:r>
        <w:t xml:space="preserve">ry documents, notice when </w:t>
      </w:r>
      <w:proofErr w:type="gramStart"/>
      <w:r>
        <w:t>key</w:t>
      </w:r>
      <w:proofErr w:type="gramEnd"/>
      <w:r>
        <w:t xml:space="preserve"> facts (for example when the passenger was told about a cancellation, or when a delayed flight actually left) are missing, and keep a record of where each piece of evidence came from. Without tooling, incomplete claims are proc</w:t>
      </w:r>
      <w:r>
        <w:t>essed before the missing facts are requested, and the link between a decision and its source clause is easy to lose.</w:t>
      </w:r>
    </w:p>
    <w:p w:rsidR="00557EC1" w:rsidRDefault="00153EA2">
      <w:r>
        <w:t xml:space="preserve">The problem addressed here is: </w:t>
      </w:r>
      <w:r>
        <w:rPr>
          <w:i/>
        </w:rPr>
        <w:t>how can claims be triaged automatically and traceably, so that incomplete claims are sent back for more info</w:t>
      </w:r>
      <w:r>
        <w:rPr>
          <w:i/>
        </w:rPr>
        <w:t>rmation, relevant regulatory text is retrieved with its source and page, and unclear or unverified cases are escalated to a human, without the system itself making a legal or payment decision?</w:t>
      </w:r>
    </w:p>
    <w:p w:rsidR="00557EC1" w:rsidRDefault="00153EA2">
      <w:pPr>
        <w:pStyle w:val="Heading2"/>
      </w:pPr>
      <w:r>
        <w:t>3. Objectives</w:t>
      </w:r>
    </w:p>
    <w:p w:rsidR="00557EC1" w:rsidRDefault="00153EA2">
      <w:pPr>
        <w:pStyle w:val="ListParagraph"/>
        <w:numPr>
          <w:ilvl w:val="0"/>
          <w:numId w:val="2"/>
        </w:numPr>
      </w:pPr>
      <w:r>
        <w:t>Validate passenger claim data against a strict sc</w:t>
      </w:r>
      <w:r>
        <w:t>hema and reject invalid or unexpected input.</w:t>
      </w:r>
    </w:p>
    <w:p w:rsidR="00557EC1" w:rsidRDefault="00153EA2">
      <w:pPr>
        <w:pStyle w:val="ListParagraph"/>
        <w:numPr>
          <w:ilvl w:val="0"/>
          <w:numId w:val="2"/>
        </w:numPr>
      </w:pPr>
      <w:r>
        <w:t>Support five disruption types: cancellation, delay, denied boarding, downgrading and other.</w:t>
      </w:r>
    </w:p>
    <w:p w:rsidR="00557EC1" w:rsidRDefault="00153EA2">
      <w:pPr>
        <w:pStyle w:val="ListParagraph"/>
        <w:numPr>
          <w:ilvl w:val="0"/>
          <w:numId w:val="2"/>
        </w:numPr>
      </w:pPr>
      <w:r>
        <w:t xml:space="preserve">Build a searchable regulatory corpus from the DGCA CAR (Revision 4) and the </w:t>
      </w:r>
      <w:proofErr w:type="spellStart"/>
      <w:r>
        <w:t>IndiGo</w:t>
      </w:r>
      <w:proofErr w:type="spellEnd"/>
      <w:r>
        <w:t xml:space="preserve"> Conditions of Carriage, keeping sour</w:t>
      </w:r>
      <w:r>
        <w:t>ce file and page number for each passage.</w:t>
      </w:r>
    </w:p>
    <w:p w:rsidR="00557EC1" w:rsidRDefault="00153EA2">
      <w:pPr>
        <w:pStyle w:val="ListParagraph"/>
        <w:numPr>
          <w:ilvl w:val="0"/>
          <w:numId w:val="2"/>
        </w:numPr>
      </w:pPr>
      <w:r>
        <w:t>Retrieve relevant passages using hybrid retrieval (semantic similarity plus lexical matching) and look up numbered clauses exactly.</w:t>
      </w:r>
    </w:p>
    <w:p w:rsidR="00557EC1" w:rsidRDefault="00153EA2">
      <w:pPr>
        <w:pStyle w:val="ListParagraph"/>
        <w:numPr>
          <w:ilvl w:val="0"/>
          <w:numId w:val="2"/>
        </w:numPr>
      </w:pPr>
      <w:r>
        <w:t>Run claims through an agent workflow of claim analysis, regulatory research, evide</w:t>
      </w:r>
      <w:r>
        <w:t>nce verification and evidence assessment.</w:t>
      </w:r>
    </w:p>
    <w:p w:rsidR="00557EC1" w:rsidRDefault="00153EA2">
      <w:pPr>
        <w:pStyle w:val="ListParagraph"/>
        <w:numPr>
          <w:ilvl w:val="0"/>
          <w:numId w:val="2"/>
        </w:numPr>
      </w:pPr>
      <w:r>
        <w:t>Detect missing claim information and generate follow-up questions.</w:t>
      </w:r>
    </w:p>
    <w:p w:rsidR="00557EC1" w:rsidRDefault="00153EA2">
      <w:pPr>
        <w:pStyle w:val="ListParagraph"/>
        <w:numPr>
          <w:ilvl w:val="0"/>
          <w:numId w:val="2"/>
        </w:numPr>
      </w:pPr>
      <w:r>
        <w:t>Verify retrieved evidence and retry with targeted searches (up to two retries) before escalating to human review.</w:t>
      </w:r>
    </w:p>
    <w:p w:rsidR="00557EC1" w:rsidRDefault="00153EA2">
      <w:pPr>
        <w:pStyle w:val="ListParagraph"/>
        <w:numPr>
          <w:ilvl w:val="0"/>
          <w:numId w:val="2"/>
        </w:numPr>
      </w:pPr>
      <w:r>
        <w:lastRenderedPageBreak/>
        <w:t xml:space="preserve">Offer synchronous and background </w:t>
      </w:r>
      <w:r>
        <w:t>processing through a REST API and a simple web interface.</w:t>
      </w:r>
    </w:p>
    <w:p w:rsidR="00557EC1" w:rsidRDefault="00153EA2">
      <w:pPr>
        <w:pStyle w:val="ListParagraph"/>
        <w:numPr>
          <w:ilvl w:val="0"/>
          <w:numId w:val="2"/>
        </w:numPr>
      </w:pPr>
      <w:r>
        <w:t>Measure the system with automated tests, a 20-scenario workflow evaluation and a 25-query retrieval benchmark.</w:t>
      </w:r>
    </w:p>
    <w:p w:rsidR="00557EC1" w:rsidRDefault="00153EA2">
      <w:pPr>
        <w:pStyle w:val="Heading2"/>
      </w:pPr>
      <w:r>
        <w:t>4. Scope</w:t>
      </w:r>
    </w:p>
    <w:p w:rsidR="00557EC1" w:rsidRDefault="00153EA2">
      <w:pPr>
        <w:pStyle w:val="Heading3"/>
      </w:pPr>
      <w:r>
        <w:t>In scope</w:t>
      </w:r>
    </w:p>
    <w:p w:rsidR="00557EC1" w:rsidRDefault="00153EA2">
      <w:pPr>
        <w:pStyle w:val="ListParagraph"/>
        <w:numPr>
          <w:ilvl w:val="0"/>
          <w:numId w:val="3"/>
        </w:numPr>
      </w:pPr>
      <w:r>
        <w:t>Claim validation and triage for the five disruption types above.</w:t>
      </w:r>
    </w:p>
    <w:p w:rsidR="00557EC1" w:rsidRDefault="00153EA2">
      <w:pPr>
        <w:pStyle w:val="ListParagraph"/>
        <w:numPr>
          <w:ilvl w:val="0"/>
          <w:numId w:val="3"/>
        </w:numPr>
      </w:pPr>
      <w:r>
        <w:t>Retr</w:t>
      </w:r>
      <w:r>
        <w:t xml:space="preserve">ieval from two sources: DGCA CAR Section 3, Series M, Part IV, Revision 4, and the </w:t>
      </w:r>
      <w:proofErr w:type="spellStart"/>
      <w:r>
        <w:t>IndiGo</w:t>
      </w:r>
      <w:proofErr w:type="spellEnd"/>
      <w:r>
        <w:t xml:space="preserve"> Conditions of Carriage.</w:t>
      </w:r>
    </w:p>
    <w:p w:rsidR="00557EC1" w:rsidRDefault="00153EA2">
      <w:pPr>
        <w:pStyle w:val="ListParagraph"/>
        <w:numPr>
          <w:ilvl w:val="0"/>
          <w:numId w:val="3"/>
        </w:numPr>
      </w:pPr>
      <w:r>
        <w:t xml:space="preserve">Evidence verification (source, page, clause heading, required candidate clauses) and a preliminary evidence assessment that records facts and </w:t>
      </w:r>
      <w:r>
        <w:t>evidence gaps.</w:t>
      </w:r>
    </w:p>
    <w:p w:rsidR="00557EC1" w:rsidRDefault="00153EA2">
      <w:pPr>
        <w:pStyle w:val="ListParagraph"/>
        <w:numPr>
          <w:ilvl w:val="0"/>
          <w:numId w:val="3"/>
        </w:numPr>
      </w:pPr>
      <w:r>
        <w:t>Requests for missing information, retry handling and escalation to human review.</w:t>
      </w:r>
    </w:p>
    <w:p w:rsidR="00557EC1" w:rsidRDefault="00153EA2">
      <w:pPr>
        <w:pStyle w:val="ListParagraph"/>
        <w:numPr>
          <w:ilvl w:val="0"/>
          <w:numId w:val="3"/>
        </w:numPr>
      </w:pPr>
      <w:r>
        <w:t>A REST API (health, validate, triage, submit, job status), a web page for submitting claims, automated tests and evaluation scripts.</w:t>
      </w:r>
    </w:p>
    <w:p w:rsidR="00557EC1" w:rsidRDefault="00153EA2">
      <w:pPr>
        <w:pStyle w:val="Heading3"/>
      </w:pPr>
      <w:r>
        <w:t>Out of scope</w:t>
      </w:r>
    </w:p>
    <w:p w:rsidR="00557EC1" w:rsidRDefault="00153EA2">
      <w:pPr>
        <w:pStyle w:val="ListParagraph"/>
        <w:numPr>
          <w:ilvl w:val="0"/>
          <w:numId w:val="4"/>
        </w:numPr>
      </w:pPr>
      <w:r>
        <w:t>Final legal el</w:t>
      </w:r>
      <w:r>
        <w:t>igibility decisions and legal advice.</w:t>
      </w:r>
    </w:p>
    <w:p w:rsidR="00557EC1" w:rsidRDefault="00153EA2">
      <w:pPr>
        <w:pStyle w:val="ListParagraph"/>
        <w:numPr>
          <w:ilvl w:val="0"/>
          <w:numId w:val="4"/>
        </w:numPr>
      </w:pPr>
      <w:proofErr w:type="spellStart"/>
      <w:r>
        <w:t>Authorising</w:t>
      </w:r>
      <w:proofErr w:type="spellEnd"/>
      <w:r>
        <w:t>, calculating or paying compensation. The workflow returns no recommendation.</w:t>
      </w:r>
    </w:p>
    <w:p w:rsidR="00557EC1" w:rsidRDefault="00153EA2">
      <w:pPr>
        <w:pStyle w:val="ListParagraph"/>
        <w:numPr>
          <w:ilvl w:val="0"/>
          <w:numId w:val="4"/>
        </w:numPr>
      </w:pPr>
      <w:r>
        <w:t>Other airlines' conditions of carriage and other regulators' rules.</w:t>
      </w:r>
    </w:p>
    <w:p w:rsidR="00557EC1" w:rsidRDefault="00153EA2">
      <w:pPr>
        <w:pStyle w:val="ListParagraph"/>
        <w:numPr>
          <w:ilvl w:val="0"/>
          <w:numId w:val="4"/>
        </w:numPr>
      </w:pPr>
      <w:r>
        <w:t>Verifying that a passenger'</w:t>
      </w:r>
      <w:r>
        <w:t>s supporting documents are authentic. Evidence references are recorded but not independently checked.</w:t>
      </w:r>
    </w:p>
    <w:p w:rsidR="00557EC1" w:rsidRDefault="00153EA2">
      <w:pPr>
        <w:pStyle w:val="ListParagraph"/>
        <w:numPr>
          <w:ilvl w:val="0"/>
          <w:numId w:val="4"/>
        </w:numPr>
      </w:pPr>
      <w:r>
        <w:t>Durable job storage (jobs are held in memory) and production monitoring. [CHECK against the project brief]</w:t>
      </w:r>
    </w:p>
    <w:p w:rsidR="00557EC1" w:rsidRDefault="00153EA2">
      <w:pPr>
        <w:pStyle w:val="Heading2"/>
      </w:pPr>
      <w:r>
        <w:t>5. Project Overview and Key Features</w:t>
      </w:r>
    </w:p>
    <w:p w:rsidR="00557EC1" w:rsidRDefault="00153EA2">
      <w:r>
        <w:t>The servic</w:t>
      </w:r>
      <w:r>
        <w:t>e follows a modular workflow: the API layer receives and validates a claim; claim analysis extracts facts and finds missing information; regulatory retrieval searches the corpus and looks up candidate clauses; evidence verification checks structure and pro</w:t>
      </w:r>
      <w:r>
        <w:t>venance; evidence assessment compares claim facts with the retrieved provisions without reaching a legal conclusion; and routing requests missing information, retries failed verification, completes processing, or escalates to a person.</w:t>
      </w:r>
    </w:p>
    <w:p w:rsidR="00557EC1" w:rsidRDefault="00153EA2">
      <w:r>
        <w:t xml:space="preserve">Key features: claim </w:t>
      </w:r>
      <w:r>
        <w:t xml:space="preserve">validation; a multi-agent </w:t>
      </w:r>
      <w:proofErr w:type="spellStart"/>
      <w:r>
        <w:t>LangGraph</w:t>
      </w:r>
      <w:proofErr w:type="spellEnd"/>
      <w:r>
        <w:t xml:space="preserve"> workflow; hybrid retrieval with FAISS and sentence-transformer </w:t>
      </w:r>
      <w:proofErr w:type="spellStart"/>
      <w:r>
        <w:t>embeddings</w:t>
      </w:r>
      <w:proofErr w:type="spellEnd"/>
      <w:r>
        <w:t>; exact clause lookup; evidence verification with retry handling; missing-information requests; background job processing; and automated evaluation</w:t>
      </w:r>
      <w:r>
        <w:t xml:space="preserve">. Technologies: Python, </w:t>
      </w:r>
      <w:proofErr w:type="spellStart"/>
      <w:r>
        <w:t>FastAPI</w:t>
      </w:r>
      <w:proofErr w:type="spellEnd"/>
      <w:r>
        <w:t xml:space="preserve">, </w:t>
      </w:r>
      <w:proofErr w:type="spellStart"/>
      <w:r>
        <w:t>Uvicorn</w:t>
      </w:r>
      <w:proofErr w:type="spellEnd"/>
      <w:r>
        <w:t xml:space="preserve">, </w:t>
      </w:r>
      <w:proofErr w:type="spellStart"/>
      <w:r>
        <w:t>LangGraph</w:t>
      </w:r>
      <w:proofErr w:type="spellEnd"/>
      <w:r>
        <w:t xml:space="preserve">, Sentence Transformers, FAISS, </w:t>
      </w:r>
      <w:proofErr w:type="spellStart"/>
      <w:r>
        <w:t>Pydantic</w:t>
      </w:r>
      <w:proofErr w:type="spellEnd"/>
      <w:r>
        <w:t xml:space="preserve">, </w:t>
      </w:r>
      <w:proofErr w:type="spellStart"/>
      <w:r>
        <w:t>PyPDF</w:t>
      </w:r>
      <w:proofErr w:type="spellEnd"/>
      <w:r>
        <w:t xml:space="preserve"> and </w:t>
      </w:r>
      <w:proofErr w:type="spellStart"/>
      <w:r>
        <w:t>Pytest</w:t>
      </w:r>
      <w:proofErr w:type="spellEnd"/>
      <w:r>
        <w:t>.</w:t>
      </w:r>
    </w:p>
    <w:p w:rsidR="00557EC1" w:rsidRDefault="00153EA2">
      <w:r>
        <w:rPr>
          <w:b/>
        </w:rPr>
        <w:t>Results recorded in the project files:</w:t>
      </w:r>
      <w:r>
        <w:t xml:space="preserve"> the workflow evaluation passed 20 of 20 scenarios, and the retrieval benchmark recorded recall@5 of 0.98 a</w:t>
      </w:r>
      <w:r>
        <w:t xml:space="preserve">nd mean reciprocal rank of 0.96 on 25 queries. These measure </w:t>
      </w:r>
      <w:proofErr w:type="spellStart"/>
      <w:r>
        <w:t>behaviour</w:t>
      </w:r>
      <w:proofErr w:type="spellEnd"/>
      <w:r>
        <w:t xml:space="preserve"> on the configured test cases only; they do not show legal correctness. In the retrieval benchmark, query R010 (facilities for long delays) retrieved only one of its two labelled clauses</w:t>
      </w:r>
      <w:r>
        <w:t>.</w:t>
      </w:r>
    </w:p>
    <w:p w:rsidR="00557EC1" w:rsidRDefault="00153EA2">
      <w:pPr>
        <w:pStyle w:val="Heading2"/>
      </w:pPr>
      <w:r>
        <w:lastRenderedPageBreak/>
        <w:t>6. User Workflow</w:t>
      </w:r>
    </w:p>
    <w:p w:rsidR="00557EC1" w:rsidRDefault="00153EA2">
      <w:pPr>
        <w:pStyle w:val="ListParagraph"/>
        <w:numPr>
          <w:ilvl w:val="0"/>
          <w:numId w:val="5"/>
        </w:numPr>
      </w:pPr>
      <w:r>
        <w:t>The user (a claims reviewer or passenger) opens the web page or calls the API and enters the claim: passenger, airline, flight, airports, scheduled departure, disruption type, and a description. Optional fields include notification time,</w:t>
      </w:r>
      <w:r>
        <w:t xml:space="preserve"> actual departure, alternate-flight details and evidence references.</w:t>
      </w:r>
    </w:p>
    <w:p w:rsidR="00557EC1" w:rsidRDefault="00153EA2">
      <w:pPr>
        <w:pStyle w:val="ListParagraph"/>
        <w:numPr>
          <w:ilvl w:val="0"/>
          <w:numId w:val="5"/>
        </w:numPr>
      </w:pPr>
      <w:r>
        <w:t>The service validates the claim. Invalid or unexpected fields are rejected.</w:t>
      </w:r>
    </w:p>
    <w:p w:rsidR="00557EC1" w:rsidRDefault="00153EA2">
      <w:pPr>
        <w:pStyle w:val="ListParagraph"/>
        <w:numPr>
          <w:ilvl w:val="0"/>
          <w:numId w:val="5"/>
        </w:numPr>
      </w:pPr>
      <w:r>
        <w:t>Claim analysis checks for missing information. For cancellations it needs the notification time and, if an alte</w:t>
      </w:r>
      <w:r>
        <w:t>rnate flight was taken, its delay. For delays it needs the actual departure time. If anything is missing, the service returns follow-up questions and stops.</w:t>
      </w:r>
    </w:p>
    <w:p w:rsidR="00557EC1" w:rsidRDefault="00153EA2">
      <w:pPr>
        <w:pStyle w:val="ListParagraph"/>
        <w:numPr>
          <w:ilvl w:val="0"/>
          <w:numId w:val="5"/>
        </w:numPr>
      </w:pPr>
      <w:r>
        <w:t>If the claim is complete, the service retrieves relevant passages and the candidate clauses for tha</w:t>
      </w:r>
      <w:r>
        <w:t>t disruption type.</w:t>
      </w:r>
    </w:p>
    <w:p w:rsidR="00557EC1" w:rsidRDefault="00153EA2">
      <w:pPr>
        <w:pStyle w:val="ListParagraph"/>
        <w:numPr>
          <w:ilvl w:val="0"/>
          <w:numId w:val="5"/>
        </w:numPr>
      </w:pPr>
      <w:r>
        <w:t>Evidence verification checks the source, page, clause heading and required clauses. If this fails, the service retries with a targeted search, up to twice, and then escalates to human review.</w:t>
      </w:r>
    </w:p>
    <w:p w:rsidR="00557EC1" w:rsidRDefault="00153EA2">
      <w:pPr>
        <w:pStyle w:val="ListParagraph"/>
        <w:numPr>
          <w:ilvl w:val="0"/>
          <w:numId w:val="5"/>
        </w:numPr>
      </w:pPr>
      <w:r>
        <w:t xml:space="preserve">Evidence assessment records the claim facts, </w:t>
      </w:r>
      <w:r>
        <w:t>evidence gaps and conditions a reviewer should check for each clause.</w:t>
      </w:r>
    </w:p>
    <w:p w:rsidR="00557EC1" w:rsidRDefault="00153EA2">
      <w:pPr>
        <w:pStyle w:val="ListParagraph"/>
        <w:numPr>
          <w:ilvl w:val="0"/>
          <w:numId w:val="5"/>
        </w:numPr>
      </w:pPr>
      <w:r>
        <w:t xml:space="preserve">The user receives a preliminary triage result. It is not a legal decision and does not </w:t>
      </w:r>
      <w:proofErr w:type="spellStart"/>
      <w:r>
        <w:t>authorise</w:t>
      </w:r>
      <w:proofErr w:type="spellEnd"/>
      <w:r>
        <w:t xml:space="preserve"> payment. Claims can be submitted for background processing and their status read later (q</w:t>
      </w:r>
      <w:r>
        <w:t>ueued, running, completed or failed).</w:t>
      </w:r>
    </w:p>
    <w:p w:rsidR="00557EC1" w:rsidRDefault="00153EA2">
      <w:pPr>
        <w:pStyle w:val="Heading2"/>
      </w:pPr>
      <w:r>
        <w:t>7. Setup Summary (from README and corpus guide)</w:t>
      </w:r>
    </w:p>
    <w:p w:rsidR="00557EC1" w:rsidRDefault="00153EA2">
      <w:pPr>
        <w:pStyle w:val="ListParagraph"/>
        <w:numPr>
          <w:ilvl w:val="0"/>
          <w:numId w:val="6"/>
        </w:numPr>
      </w:pPr>
      <w:r>
        <w:t>Clone the repository and create a Python 3.11 virtual environment.</w:t>
      </w:r>
    </w:p>
    <w:p w:rsidR="00557EC1" w:rsidRDefault="00153EA2">
      <w:pPr>
        <w:pStyle w:val="ListParagraph"/>
        <w:numPr>
          <w:ilvl w:val="0"/>
          <w:numId w:val="6"/>
        </w:numPr>
      </w:pPr>
      <w:r>
        <w:t xml:space="preserve">Install dependencies with </w:t>
      </w:r>
      <w:r>
        <w:rPr>
          <w:rStyle w:val="CodeChar"/>
        </w:rPr>
        <w:t>pip install -r requirements.txt</w:t>
      </w:r>
      <w:r>
        <w:t>.</w:t>
      </w:r>
    </w:p>
    <w:p w:rsidR="00557EC1" w:rsidRDefault="00153EA2">
      <w:pPr>
        <w:pStyle w:val="ListParagraph"/>
        <w:numPr>
          <w:ilvl w:val="0"/>
          <w:numId w:val="6"/>
        </w:numPr>
      </w:pPr>
      <w:r>
        <w:t xml:space="preserve">Save the two source PDFs in </w:t>
      </w:r>
      <w:r>
        <w:rPr>
          <w:rStyle w:val="CodeChar"/>
        </w:rPr>
        <w:t>corpus/</w:t>
      </w:r>
      <w:r>
        <w:t xml:space="preserve"> as </w:t>
      </w:r>
      <w:r>
        <w:rPr>
          <w:rStyle w:val="CodeChar"/>
        </w:rPr>
        <w:t>dgca_car_revision_4.pdf</w:t>
      </w:r>
      <w:r>
        <w:t xml:space="preserve"> and </w:t>
      </w:r>
      <w:r>
        <w:rPr>
          <w:rStyle w:val="CodeChar"/>
        </w:rPr>
        <w:t>indigo_conditions_of_carriage.pdf</w:t>
      </w:r>
      <w:r>
        <w:t>.</w:t>
      </w:r>
    </w:p>
    <w:p w:rsidR="00557EC1" w:rsidRDefault="00153EA2">
      <w:pPr>
        <w:pStyle w:val="ListParagraph"/>
        <w:numPr>
          <w:ilvl w:val="0"/>
          <w:numId w:val="6"/>
        </w:numPr>
      </w:pPr>
      <w:r>
        <w:t xml:space="preserve">Build the corpus in order: </w:t>
      </w:r>
      <w:r>
        <w:rPr>
          <w:rStyle w:val="CodeChar"/>
        </w:rPr>
        <w:t>scripts/ingest_corpus.py</w:t>
      </w:r>
      <w:r>
        <w:t xml:space="preserve">, </w:t>
      </w:r>
      <w:r>
        <w:rPr>
          <w:rStyle w:val="CodeChar"/>
        </w:rPr>
        <w:t>scripts/chunk_corpus.py</w:t>
      </w:r>
      <w:r>
        <w:t xml:space="preserve">, </w:t>
      </w:r>
      <w:proofErr w:type="gramStart"/>
      <w:r>
        <w:rPr>
          <w:rStyle w:val="CodeChar"/>
        </w:rPr>
        <w:t>scripts</w:t>
      </w:r>
      <w:proofErr w:type="gramEnd"/>
      <w:r>
        <w:rPr>
          <w:rStyle w:val="CodeChar"/>
        </w:rPr>
        <w:t>/build_vector_index.py</w:t>
      </w:r>
      <w:r>
        <w:t>.</w:t>
      </w:r>
    </w:p>
    <w:p w:rsidR="00557EC1" w:rsidRDefault="00153EA2">
      <w:pPr>
        <w:pStyle w:val="ListParagraph"/>
        <w:numPr>
          <w:ilvl w:val="0"/>
          <w:numId w:val="6"/>
        </w:numPr>
      </w:pPr>
      <w:r>
        <w:t xml:space="preserve">Start the API with </w:t>
      </w:r>
      <w:r>
        <w:rPr>
          <w:rStyle w:val="CodeChar"/>
        </w:rPr>
        <w:t xml:space="preserve">python -m </w:t>
      </w:r>
      <w:proofErr w:type="spellStart"/>
      <w:r>
        <w:rPr>
          <w:rStyle w:val="CodeChar"/>
        </w:rPr>
        <w:t>uvicorn</w:t>
      </w:r>
      <w:proofErr w:type="spellEnd"/>
      <w:r>
        <w:rPr>
          <w:rStyle w:val="CodeChar"/>
        </w:rPr>
        <w:t xml:space="preserve"> </w:t>
      </w:r>
      <w:proofErr w:type="spellStart"/>
      <w:r>
        <w:rPr>
          <w:rStyle w:val="CodeChar"/>
        </w:rPr>
        <w:t>app.main</w:t>
      </w:r>
      <w:proofErr w:type="gramStart"/>
      <w:r>
        <w:rPr>
          <w:rStyle w:val="CodeChar"/>
        </w:rPr>
        <w:t>:app</w:t>
      </w:r>
      <w:proofErr w:type="spellEnd"/>
      <w:proofErr w:type="gramEnd"/>
      <w:r>
        <w:rPr>
          <w:rStyle w:val="CodeChar"/>
        </w:rPr>
        <w:t xml:space="preserve"> --reload</w:t>
      </w:r>
      <w:r>
        <w:t xml:space="preserve"> and open </w:t>
      </w:r>
      <w:r>
        <w:rPr>
          <w:rStyle w:val="CodeChar"/>
        </w:rPr>
        <w:t>http://127.0.0.1</w:t>
      </w:r>
      <w:r>
        <w:rPr>
          <w:rStyle w:val="CodeChar"/>
        </w:rPr>
        <w:t>:8000</w:t>
      </w:r>
      <w:r>
        <w:t xml:space="preserve"> (web page) or </w:t>
      </w:r>
      <w:r>
        <w:rPr>
          <w:rStyle w:val="CodeChar"/>
        </w:rPr>
        <w:t>/docs</w:t>
      </w:r>
      <w:r>
        <w:t xml:space="preserve"> (API documentation).</w:t>
      </w:r>
    </w:p>
    <w:p w:rsidR="00557EC1" w:rsidRDefault="00153EA2">
      <w:pPr>
        <w:pStyle w:val="ListParagraph"/>
        <w:numPr>
          <w:ilvl w:val="0"/>
          <w:numId w:val="6"/>
        </w:numPr>
      </w:pPr>
      <w:r>
        <w:t xml:space="preserve">Run tests with </w:t>
      </w:r>
      <w:proofErr w:type="spellStart"/>
      <w:r>
        <w:rPr>
          <w:rStyle w:val="CodeChar"/>
        </w:rPr>
        <w:t>pytest</w:t>
      </w:r>
      <w:proofErr w:type="spellEnd"/>
      <w:r>
        <w:rPr>
          <w:rStyle w:val="CodeChar"/>
        </w:rPr>
        <w:t xml:space="preserve"> -q</w:t>
      </w:r>
      <w:r>
        <w:t xml:space="preserve"> from the project root, and the scenario evaluation with the script </w:t>
      </w:r>
      <w:r>
        <w:rPr>
          <w:rStyle w:val="CodeChar"/>
        </w:rPr>
        <w:t>scripts/evaluate_claim_triage.py</w:t>
      </w:r>
      <w:r>
        <w:t>. [CHECK: the README command fails unless PYTHONPATH is set; see the Consistency Chec</w:t>
      </w:r>
      <w:r>
        <w:t>k sheet in the workbook.]</w:t>
      </w:r>
    </w:p>
    <w:p w:rsidR="00557EC1" w:rsidRDefault="00153EA2">
      <w:pPr>
        <w:pStyle w:val="Heading2"/>
      </w:pPr>
      <w:r>
        <w:t>8. Limitations</w:t>
      </w:r>
    </w:p>
    <w:p w:rsidR="00557EC1" w:rsidRDefault="00153EA2">
      <w:pPr>
        <w:pStyle w:val="ListParagraph"/>
        <w:numPr>
          <w:ilvl w:val="0"/>
          <w:numId w:val="7"/>
        </w:numPr>
      </w:pPr>
      <w:r>
        <w:t>Retrieval quality depends on the quality of PDF text extraction and chunking.</w:t>
      </w:r>
    </w:p>
    <w:p w:rsidR="00557EC1" w:rsidRDefault="00153EA2">
      <w:pPr>
        <w:pStyle w:val="ListParagraph"/>
        <w:numPr>
          <w:ilvl w:val="0"/>
          <w:numId w:val="7"/>
        </w:numPr>
      </w:pPr>
      <w:r>
        <w:t>The evaluation covers only 20 workflow scenarios, and none of them reaches the human-review path.</w:t>
      </w:r>
    </w:p>
    <w:p w:rsidR="00557EC1" w:rsidRDefault="00153EA2">
      <w:pPr>
        <w:pStyle w:val="ListParagraph"/>
        <w:numPr>
          <w:ilvl w:val="0"/>
          <w:numId w:val="7"/>
        </w:numPr>
      </w:pPr>
      <w:r>
        <w:t>Job state is stored in memory and is lost when the service restarts.</w:t>
      </w:r>
    </w:p>
    <w:p w:rsidR="00557EC1" w:rsidRDefault="00153EA2">
      <w:pPr>
        <w:pStyle w:val="ListParagraph"/>
        <w:numPr>
          <w:ilvl w:val="0"/>
          <w:numId w:val="7"/>
        </w:numPr>
      </w:pPr>
      <w:r>
        <w:t>Retrieved clauses are candidates; they do not prove that a provision applies to a passenger.</w:t>
      </w:r>
    </w:p>
    <w:p w:rsidR="00557EC1" w:rsidRDefault="00557EC1">
      <w:pPr>
        <w:pBdr>
          <w:bottom w:val="single" w:sz="6" w:space="1" w:color="auto"/>
        </w:pBdr>
      </w:pPr>
    </w:p>
    <w:p w:rsidR="00557EC1" w:rsidRDefault="00557EC1" w:rsidP="00153EA2">
      <w:bookmarkStart w:id="0" w:name="_GoBack"/>
      <w:bookmarkEnd w:id="0"/>
    </w:p>
    <w:sectPr w:rsidR="00557EC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74436"/>
    <w:multiLevelType w:val="hybridMultilevel"/>
    <w:tmpl w:val="2884CB54"/>
    <w:lvl w:ilvl="0" w:tplc="CBE840DE">
      <w:start w:val="1"/>
      <w:numFmt w:val="bullet"/>
      <w:lvlText w:val="•"/>
      <w:lvlJc w:val="left"/>
      <w:pPr>
        <w:ind w:left="720" w:hanging="360"/>
      </w:pPr>
    </w:lvl>
    <w:lvl w:ilvl="1" w:tplc="0584F31E">
      <w:start w:val="1"/>
      <w:numFmt w:val="bullet"/>
      <w:lvlText w:val="o"/>
      <w:lvlJc w:val="left"/>
      <w:pPr>
        <w:ind w:left="1440" w:hanging="360"/>
      </w:pPr>
    </w:lvl>
    <w:lvl w:ilvl="2" w:tplc="678242B0">
      <w:start w:val="1"/>
      <w:numFmt w:val="bullet"/>
      <w:lvlText w:val="▪"/>
      <w:lvlJc w:val="left"/>
      <w:pPr>
        <w:ind w:left="2160" w:hanging="360"/>
      </w:pPr>
    </w:lvl>
    <w:lvl w:ilvl="3" w:tplc="B9BCD3D6">
      <w:start w:val="1"/>
      <w:numFmt w:val="bullet"/>
      <w:lvlText w:val="•"/>
      <w:lvlJc w:val="left"/>
      <w:pPr>
        <w:ind w:left="2880" w:hanging="360"/>
      </w:pPr>
    </w:lvl>
    <w:lvl w:ilvl="4" w:tplc="3AE27AC8">
      <w:start w:val="1"/>
      <w:numFmt w:val="bullet"/>
      <w:lvlText w:val="o"/>
      <w:lvlJc w:val="left"/>
      <w:pPr>
        <w:ind w:left="3600" w:hanging="360"/>
      </w:pPr>
    </w:lvl>
    <w:lvl w:ilvl="5" w:tplc="B83424F6">
      <w:start w:val="1"/>
      <w:numFmt w:val="bullet"/>
      <w:lvlText w:val="▪"/>
      <w:lvlJc w:val="left"/>
      <w:pPr>
        <w:ind w:left="4320" w:hanging="360"/>
      </w:pPr>
    </w:lvl>
    <w:lvl w:ilvl="6" w:tplc="4566ABDA">
      <w:start w:val="1"/>
      <w:numFmt w:val="bullet"/>
      <w:lvlText w:val="•"/>
      <w:lvlJc w:val="left"/>
      <w:pPr>
        <w:ind w:left="5040" w:hanging="360"/>
      </w:pPr>
    </w:lvl>
    <w:lvl w:ilvl="7" w:tplc="66146392">
      <w:start w:val="1"/>
      <w:numFmt w:val="bullet"/>
      <w:lvlText w:val="o"/>
      <w:lvlJc w:val="left"/>
      <w:pPr>
        <w:ind w:left="5760" w:hanging="360"/>
      </w:pPr>
    </w:lvl>
    <w:lvl w:ilvl="8" w:tplc="5A94565A">
      <w:start w:val="1"/>
      <w:numFmt w:val="bullet"/>
      <w:lvlText w:val="▪"/>
      <w:lvlJc w:val="left"/>
      <w:pPr>
        <w:ind w:left="6480" w:hanging="360"/>
      </w:pPr>
    </w:lvl>
  </w:abstractNum>
  <w:abstractNum w:abstractNumId="1">
    <w:nsid w:val="247964BE"/>
    <w:multiLevelType w:val="hybridMultilevel"/>
    <w:tmpl w:val="2BCEF30A"/>
    <w:lvl w:ilvl="0" w:tplc="6B4CC64E">
      <w:start w:val="1"/>
      <w:numFmt w:val="decimal"/>
      <w:lvlText w:val="%1."/>
      <w:lvlJc w:val="left"/>
      <w:pPr>
        <w:ind w:left="720" w:hanging="360"/>
      </w:pPr>
    </w:lvl>
    <w:lvl w:ilvl="1" w:tplc="1DD27AA2">
      <w:start w:val="1"/>
      <w:numFmt w:val="lowerLetter"/>
      <w:lvlText w:val="%2."/>
      <w:lvlJc w:val="left"/>
      <w:pPr>
        <w:ind w:left="1440" w:hanging="360"/>
      </w:pPr>
    </w:lvl>
    <w:lvl w:ilvl="2" w:tplc="17EC1B4E">
      <w:start w:val="1"/>
      <w:numFmt w:val="lowerRoman"/>
      <w:lvlText w:val="%3."/>
      <w:lvlJc w:val="left"/>
      <w:pPr>
        <w:ind w:left="2160" w:hanging="360"/>
      </w:pPr>
    </w:lvl>
    <w:lvl w:ilvl="3" w:tplc="EA7637E0">
      <w:start w:val="1"/>
      <w:numFmt w:val="decimal"/>
      <w:lvlText w:val="%4."/>
      <w:lvlJc w:val="left"/>
      <w:pPr>
        <w:ind w:left="2880" w:hanging="360"/>
      </w:pPr>
    </w:lvl>
    <w:lvl w:ilvl="4" w:tplc="15E8EE24">
      <w:start w:val="1"/>
      <w:numFmt w:val="lowerLetter"/>
      <w:lvlText w:val="%5."/>
      <w:lvlJc w:val="left"/>
      <w:pPr>
        <w:ind w:left="3600" w:hanging="360"/>
      </w:pPr>
    </w:lvl>
    <w:lvl w:ilvl="5" w:tplc="65586D76">
      <w:start w:val="1"/>
      <w:numFmt w:val="lowerRoman"/>
      <w:lvlText w:val="%6."/>
      <w:lvlJc w:val="left"/>
      <w:pPr>
        <w:ind w:left="4320" w:hanging="360"/>
      </w:pPr>
    </w:lvl>
    <w:lvl w:ilvl="6" w:tplc="A606C2EC">
      <w:start w:val="1"/>
      <w:numFmt w:val="decimal"/>
      <w:lvlText w:val="%7."/>
      <w:lvlJc w:val="left"/>
      <w:pPr>
        <w:ind w:left="5040" w:hanging="360"/>
      </w:pPr>
    </w:lvl>
    <w:lvl w:ilvl="7" w:tplc="85F465D4">
      <w:start w:val="1"/>
      <w:numFmt w:val="lowerLetter"/>
      <w:lvlText w:val="%8."/>
      <w:lvlJc w:val="left"/>
      <w:pPr>
        <w:ind w:left="5760" w:hanging="360"/>
      </w:pPr>
    </w:lvl>
    <w:lvl w:ilvl="8" w:tplc="D68EA21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EC1"/>
    <w:rsid w:val="00153EA2"/>
    <w:rsid w:val="00557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9D82AA-3635-4A83-9C54-8331DF476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Air Passenger Claim Triage Report Introduction and Documentation Draft</vt:lpstr>
    </vt:vector>
  </TitlesOfParts>
  <Company/>
  <LinksUpToDate>false</LinksUpToDate>
  <CharactersWithSpaces>7847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Passenger Claim Triage Report Introduction and Documentation Draft</dc:title>
  <dc:creator>LAPTOPS24</dc:creator>
  <dc:description>Claude Docs node/198a01b1-5f87@1 docx-w7</dc:description>
  <cp:lastModifiedBy>Microsoft account</cp:lastModifiedBy>
  <cp:revision>2</cp:revision>
  <dcterms:created xsi:type="dcterms:W3CDTF">2026-10-29T22:29:00Z</dcterms:created>
  <dcterms:modified xsi:type="dcterms:W3CDTF">2026-10-29T22:29:00Z</dcterms:modified>
</cp:coreProperties>
</file>