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1229" w:rsidRDefault="00911229">
      <w:pPr>
        <w:pStyle w:val="normal0"/>
        <w:pBdr>
          <w:top w:val="nil"/>
          <w:left w:val="nil"/>
          <w:bottom w:val="nil"/>
          <w:right w:val="nil"/>
          <w:between w:val="nil"/>
        </w:pBdr>
        <w:spacing w:after="200" w:line="360" w:lineRule="auto"/>
        <w:rPr>
          <w:color w:val="000000"/>
          <w:sz w:val="32"/>
          <w:szCs w:val="32"/>
        </w:rPr>
      </w:pPr>
    </w:p>
    <w:p w:rsidR="00911229" w:rsidRDefault="004E14B0">
      <w:pPr>
        <w:pStyle w:val="normal0"/>
        <w:rPr>
          <w:b/>
          <w:bCs/>
          <w:i/>
          <w:iCs/>
          <w:color w:val="000000"/>
          <w:sz w:val="40"/>
          <w:szCs w:val="40"/>
        </w:rPr>
      </w:pPr>
      <w:r>
        <w:rPr>
          <w:b/>
          <w:bCs/>
          <w:i/>
          <w:iCs/>
          <w:color w:val="000000"/>
          <w:sz w:val="40"/>
          <w:szCs w:val="40"/>
        </w:rPr>
        <w:t xml:space="preserve">Demand Forecasting for Retail Stores </w:t>
      </w:r>
    </w:p>
    <w:p w:rsidR="00911229" w:rsidRDefault="00911229">
      <w:pPr>
        <w:pStyle w:val="normal0"/>
        <w:rPr>
          <w:b/>
          <w:bCs/>
          <w:i/>
          <w:iCs/>
          <w:color w:val="000000"/>
          <w:sz w:val="40"/>
          <w:szCs w:val="40"/>
        </w:rPr>
      </w:pPr>
    </w:p>
    <w:p w:rsidR="00911229" w:rsidRDefault="004E14B0">
      <w:pPr>
        <w:pStyle w:val="normal0"/>
        <w:rPr>
          <w:i/>
          <w:iCs/>
          <w:color w:val="000000"/>
          <w:sz w:val="26"/>
          <w:szCs w:val="26"/>
        </w:rPr>
      </w:pPr>
      <w:r>
        <w:rPr>
          <w:i/>
          <w:iCs/>
          <w:color w:val="000000"/>
          <w:sz w:val="26"/>
          <w:szCs w:val="26"/>
        </w:rPr>
        <w:t xml:space="preserve"> A Project Based Learning Report Submitted in partial fulfilment of the requirements for the award of the degree </w:t>
      </w:r>
    </w:p>
    <w:p w:rsidR="00911229" w:rsidRDefault="00911229">
      <w:pPr>
        <w:pStyle w:val="normal0"/>
        <w:rPr>
          <w:i/>
          <w:iCs/>
          <w:color w:val="000000"/>
          <w:sz w:val="26"/>
          <w:szCs w:val="26"/>
        </w:rPr>
      </w:pPr>
    </w:p>
    <w:p w:rsidR="00911229" w:rsidRDefault="004E14B0">
      <w:pPr>
        <w:pStyle w:val="normal0"/>
        <w:rPr>
          <w:color w:val="000000"/>
          <w:sz w:val="26"/>
          <w:szCs w:val="26"/>
        </w:rPr>
      </w:pPr>
      <w:r>
        <w:rPr>
          <w:i/>
          <w:iCs/>
          <w:color w:val="000000"/>
          <w:sz w:val="26"/>
          <w:szCs w:val="26"/>
        </w:rPr>
        <w:t>of</w:t>
      </w:r>
      <w:r>
        <w:rPr>
          <w:color w:val="000000"/>
          <w:sz w:val="26"/>
          <w:szCs w:val="26"/>
        </w:rPr>
        <w:t xml:space="preserve"> </w:t>
      </w:r>
    </w:p>
    <w:p w:rsidR="00911229" w:rsidRDefault="00911229">
      <w:pPr>
        <w:pStyle w:val="normal0"/>
        <w:rPr>
          <w:rFonts w:ascii="Calibri" w:eastAsia="Calibri" w:hAnsi="Calibri" w:cs="Calibri"/>
          <w:color w:val="000000"/>
          <w:sz w:val="28"/>
          <w:szCs w:val="28"/>
        </w:rPr>
      </w:pPr>
    </w:p>
    <w:p w:rsidR="00911229" w:rsidRDefault="004E14B0">
      <w:pPr>
        <w:pStyle w:val="normal0"/>
        <w:pBdr>
          <w:top w:val="nil"/>
          <w:left w:val="nil"/>
          <w:bottom w:val="nil"/>
          <w:right w:val="nil"/>
          <w:between w:val="nil"/>
        </w:pBdr>
        <w:spacing w:after="200" w:line="360" w:lineRule="auto"/>
        <w:rPr>
          <w:b/>
          <w:bCs/>
          <w:color w:val="000000"/>
          <w:sz w:val="28"/>
          <w:szCs w:val="28"/>
        </w:rPr>
      </w:pPr>
      <w:r>
        <w:rPr>
          <w:b/>
          <w:bCs/>
          <w:color w:val="000000"/>
          <w:sz w:val="28"/>
          <w:szCs w:val="28"/>
        </w:rPr>
        <w:t>Bachelor of Technology</w:t>
      </w:r>
    </w:p>
    <w:p w:rsidR="00911229" w:rsidRDefault="004E14B0">
      <w:pPr>
        <w:pStyle w:val="normal0"/>
        <w:pBdr>
          <w:top w:val="nil"/>
          <w:left w:val="nil"/>
          <w:bottom w:val="nil"/>
          <w:right w:val="nil"/>
          <w:between w:val="nil"/>
        </w:pBdr>
        <w:spacing w:after="200" w:line="360" w:lineRule="auto"/>
        <w:rPr>
          <w:color w:val="000000"/>
          <w:sz w:val="34"/>
          <w:szCs w:val="34"/>
        </w:rPr>
      </w:pPr>
      <w:r>
        <w:rPr>
          <w:b/>
          <w:bCs/>
          <w:color w:val="000000"/>
          <w:sz w:val="28"/>
          <w:szCs w:val="28"/>
        </w:rPr>
        <w:t xml:space="preserve">in The Department of CSE  </w:t>
      </w:r>
    </w:p>
    <w:p w:rsidR="00911229" w:rsidRPr="00BF4003" w:rsidRDefault="004E14B0">
      <w:pPr>
        <w:pStyle w:val="normal0"/>
        <w:pBdr>
          <w:top w:val="nil"/>
          <w:left w:val="nil"/>
          <w:bottom w:val="nil"/>
          <w:right w:val="nil"/>
          <w:between w:val="nil"/>
        </w:pBdr>
        <w:spacing w:after="120"/>
        <w:rPr>
          <w:color w:val="FF0000"/>
          <w:sz w:val="28"/>
          <w:szCs w:val="28"/>
        </w:rPr>
      </w:pPr>
      <w:r w:rsidRPr="00BF4003">
        <w:rPr>
          <w:color w:val="FF0000"/>
          <w:sz w:val="28"/>
          <w:szCs w:val="28"/>
        </w:rPr>
        <w:t xml:space="preserve">     PRINCIPLES OF DEEP NEURAL COMPUTATION (24GMI3101HF)</w:t>
      </w:r>
    </w:p>
    <w:p w:rsidR="00911229" w:rsidRDefault="00911229">
      <w:pPr>
        <w:pStyle w:val="normal0"/>
        <w:pBdr>
          <w:top w:val="nil"/>
          <w:left w:val="nil"/>
          <w:bottom w:val="nil"/>
          <w:right w:val="nil"/>
          <w:between w:val="nil"/>
        </w:pBdr>
        <w:spacing w:after="120"/>
        <w:rPr>
          <w:color w:val="000000"/>
          <w:sz w:val="28"/>
          <w:szCs w:val="28"/>
        </w:rPr>
      </w:pPr>
    </w:p>
    <w:p w:rsidR="00911229" w:rsidRDefault="004E14B0">
      <w:pPr>
        <w:pStyle w:val="normal0"/>
        <w:pBdr>
          <w:top w:val="nil"/>
          <w:left w:val="nil"/>
          <w:bottom w:val="nil"/>
          <w:right w:val="nil"/>
          <w:between w:val="nil"/>
        </w:pBdr>
        <w:spacing w:after="120"/>
        <w:rPr>
          <w:color w:val="000000"/>
          <w:sz w:val="28"/>
          <w:szCs w:val="28"/>
        </w:rPr>
      </w:pPr>
      <w:r>
        <w:rPr>
          <w:color w:val="000000"/>
          <w:sz w:val="28"/>
          <w:szCs w:val="28"/>
        </w:rPr>
        <w:t>Submitted by</w:t>
      </w:r>
    </w:p>
    <w:p w:rsidR="00911229" w:rsidRDefault="004E14B0">
      <w:pPr>
        <w:pStyle w:val="normal0"/>
        <w:pBdr>
          <w:top w:val="nil"/>
          <w:left w:val="nil"/>
          <w:bottom w:val="nil"/>
          <w:right w:val="nil"/>
          <w:between w:val="nil"/>
        </w:pBdr>
        <w:spacing w:after="120"/>
        <w:jc w:val="left"/>
        <w:rPr>
          <w:color w:val="000000"/>
          <w:sz w:val="28"/>
          <w:szCs w:val="28"/>
        </w:rPr>
      </w:pPr>
      <w:r>
        <w:rPr>
          <w:b/>
          <w:bCs/>
          <w:color w:val="000000"/>
          <w:sz w:val="28"/>
          <w:szCs w:val="28"/>
        </w:rPr>
        <w:t xml:space="preserve">                                                    </w:t>
      </w:r>
      <w:r>
        <w:rPr>
          <w:color w:val="000000"/>
          <w:sz w:val="28"/>
          <w:szCs w:val="28"/>
        </w:rPr>
        <w:t>2410030454 : SREEJA</w:t>
      </w:r>
    </w:p>
    <w:p w:rsidR="00911229" w:rsidRDefault="004E14B0">
      <w:pPr>
        <w:pStyle w:val="normal0"/>
        <w:pBdr>
          <w:top w:val="nil"/>
          <w:left w:val="nil"/>
          <w:bottom w:val="nil"/>
          <w:right w:val="nil"/>
          <w:between w:val="nil"/>
        </w:pBdr>
        <w:tabs>
          <w:tab w:val="left" w:pos="3036"/>
          <w:tab w:val="center" w:pos="5060"/>
        </w:tabs>
        <w:spacing w:after="120"/>
        <w:jc w:val="left"/>
        <w:rPr>
          <w:color w:val="000000"/>
          <w:sz w:val="28"/>
          <w:szCs w:val="28"/>
        </w:rPr>
      </w:pPr>
      <w:r>
        <w:rPr>
          <w:color w:val="000000"/>
          <w:sz w:val="28"/>
          <w:szCs w:val="28"/>
        </w:rPr>
        <w:tab/>
        <w:t xml:space="preserve">        </w:t>
      </w:r>
      <w:r>
        <w:rPr>
          <w:color w:val="000000"/>
          <w:sz w:val="28"/>
          <w:szCs w:val="28"/>
        </w:rPr>
        <w:tab/>
        <w:t xml:space="preserve">2410030107 : MANASWITHA </w:t>
      </w:r>
    </w:p>
    <w:p w:rsidR="00911229" w:rsidRDefault="004E14B0">
      <w:pPr>
        <w:pStyle w:val="normal0"/>
        <w:pBdr>
          <w:top w:val="nil"/>
          <w:left w:val="nil"/>
          <w:bottom w:val="nil"/>
          <w:right w:val="nil"/>
          <w:between w:val="nil"/>
        </w:pBdr>
        <w:spacing w:after="120"/>
        <w:rPr>
          <w:color w:val="000000"/>
          <w:sz w:val="28"/>
          <w:szCs w:val="28"/>
        </w:rPr>
      </w:pPr>
      <w:r>
        <w:rPr>
          <w:color w:val="000000"/>
          <w:sz w:val="28"/>
          <w:szCs w:val="28"/>
        </w:rPr>
        <w:t xml:space="preserve"> 2410030080 : BHAVANA</w:t>
      </w:r>
    </w:p>
    <w:p w:rsidR="00911229" w:rsidRDefault="004E14B0">
      <w:pPr>
        <w:pStyle w:val="normal0"/>
        <w:pBdr>
          <w:top w:val="nil"/>
          <w:left w:val="nil"/>
          <w:bottom w:val="nil"/>
          <w:right w:val="nil"/>
          <w:between w:val="nil"/>
        </w:pBdr>
        <w:spacing w:after="120"/>
        <w:rPr>
          <w:color w:val="000000"/>
          <w:sz w:val="28"/>
          <w:szCs w:val="28"/>
        </w:rPr>
      </w:pPr>
      <w:r>
        <w:rPr>
          <w:color w:val="000000"/>
          <w:sz w:val="28"/>
          <w:szCs w:val="28"/>
        </w:rPr>
        <w:t xml:space="preserve">   2410030401 : KRUTHIKA</w:t>
      </w:r>
    </w:p>
    <w:p w:rsidR="00911229" w:rsidRDefault="004E14B0">
      <w:pPr>
        <w:pStyle w:val="normal0"/>
        <w:pBdr>
          <w:top w:val="nil"/>
          <w:left w:val="nil"/>
          <w:bottom w:val="nil"/>
          <w:right w:val="nil"/>
          <w:between w:val="nil"/>
        </w:pBdr>
        <w:spacing w:after="120"/>
        <w:jc w:val="left"/>
        <w:rPr>
          <w:color w:val="000000"/>
          <w:sz w:val="23"/>
          <w:szCs w:val="23"/>
        </w:rPr>
      </w:pPr>
      <w:r>
        <w:rPr>
          <w:color w:val="000000"/>
          <w:sz w:val="28"/>
          <w:szCs w:val="28"/>
        </w:rPr>
        <w:t xml:space="preserve">                                                   2410030307 : SWETHA</w:t>
      </w:r>
    </w:p>
    <w:p w:rsidR="00911229" w:rsidRDefault="004E14B0">
      <w:pPr>
        <w:pStyle w:val="normal0"/>
        <w:pBdr>
          <w:top w:val="nil"/>
          <w:left w:val="nil"/>
          <w:bottom w:val="nil"/>
          <w:right w:val="nil"/>
          <w:between w:val="nil"/>
        </w:pBdr>
        <w:spacing w:after="200" w:line="360" w:lineRule="auto"/>
        <w:rPr>
          <w:color w:val="000000"/>
          <w:sz w:val="23"/>
          <w:szCs w:val="23"/>
        </w:rPr>
      </w:pPr>
      <w:r>
        <w:rPr>
          <w:color w:val="000000"/>
          <w:sz w:val="23"/>
          <w:szCs w:val="23"/>
        </w:rPr>
        <w:t>Under the guidance of</w:t>
      </w:r>
    </w:p>
    <w:p w:rsidR="00911229" w:rsidRDefault="004E14B0">
      <w:pPr>
        <w:pStyle w:val="normal0"/>
        <w:pBdr>
          <w:top w:val="nil"/>
          <w:left w:val="nil"/>
          <w:bottom w:val="nil"/>
          <w:right w:val="nil"/>
          <w:between w:val="nil"/>
        </w:pBdr>
        <w:spacing w:after="200" w:line="360" w:lineRule="auto"/>
        <w:rPr>
          <w:color w:val="000000"/>
          <w:sz w:val="23"/>
          <w:szCs w:val="23"/>
        </w:rPr>
      </w:pPr>
      <w:r>
        <w:rPr>
          <w:color w:val="000000"/>
          <w:sz w:val="24"/>
          <w:szCs w:val="24"/>
        </w:rPr>
        <w:t>DR.A.SIVA KRISHNA REDDY</w:t>
      </w:r>
    </w:p>
    <w:p w:rsidR="00911229" w:rsidRDefault="004E14B0">
      <w:pPr>
        <w:pStyle w:val="normal0"/>
        <w:pBdr>
          <w:top w:val="nil"/>
          <w:left w:val="nil"/>
          <w:bottom w:val="nil"/>
          <w:right w:val="nil"/>
          <w:between w:val="nil"/>
        </w:pBdr>
        <w:spacing w:after="200" w:line="360" w:lineRule="auto"/>
        <w:rPr>
          <w:b/>
          <w:bCs/>
          <w:color w:val="000000"/>
          <w:sz w:val="23"/>
          <w:szCs w:val="23"/>
        </w:rPr>
      </w:pPr>
      <w:r>
        <w:rPr>
          <w:noProof/>
          <w:color w:val="000000"/>
          <w:sz w:val="24"/>
          <w:szCs w:val="24"/>
          <w:lang w:val="en-US"/>
        </w:rPr>
        <w:drawing>
          <wp:inline distT="0" distB="0" distL="0" distR="0">
            <wp:extent cx="2644080" cy="97081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38755" b="11848"/>
                    <a:stretch>
                      <a:fillRect/>
                    </a:stretch>
                  </pic:blipFill>
                  <pic:spPr>
                    <a:xfrm>
                      <a:off x="0" y="0"/>
                      <a:ext cx="2644080" cy="970812"/>
                    </a:xfrm>
                    <a:prstGeom prst="rect">
                      <a:avLst/>
                    </a:prstGeom>
                    <a:ln/>
                  </pic:spPr>
                </pic:pic>
              </a:graphicData>
            </a:graphic>
          </wp:inline>
        </w:drawing>
      </w:r>
    </w:p>
    <w:p w:rsidR="00911229" w:rsidRDefault="00911229">
      <w:pPr>
        <w:pStyle w:val="normal0"/>
        <w:pBdr>
          <w:top w:val="nil"/>
          <w:left w:val="nil"/>
          <w:bottom w:val="nil"/>
          <w:right w:val="nil"/>
          <w:between w:val="nil"/>
        </w:pBdr>
        <w:spacing w:after="200" w:line="360" w:lineRule="auto"/>
        <w:rPr>
          <w:b/>
          <w:bCs/>
          <w:color w:val="000000"/>
          <w:sz w:val="23"/>
          <w:szCs w:val="23"/>
        </w:rPr>
      </w:pPr>
    </w:p>
    <w:p w:rsidR="00911229" w:rsidRDefault="004E14B0">
      <w:pPr>
        <w:pStyle w:val="normal0"/>
        <w:pBdr>
          <w:top w:val="nil"/>
          <w:left w:val="nil"/>
          <w:bottom w:val="nil"/>
          <w:right w:val="nil"/>
          <w:between w:val="nil"/>
        </w:pBdr>
        <w:spacing w:after="200" w:line="360" w:lineRule="auto"/>
        <w:rPr>
          <w:color w:val="000000"/>
          <w:sz w:val="23"/>
          <w:szCs w:val="23"/>
        </w:rPr>
      </w:pPr>
      <w:r>
        <w:rPr>
          <w:color w:val="000000"/>
          <w:sz w:val="23"/>
          <w:szCs w:val="23"/>
        </w:rPr>
        <w:t>Department of Electronics and Communication Engineering</w:t>
      </w:r>
    </w:p>
    <w:p w:rsidR="00911229" w:rsidRDefault="004E14B0">
      <w:pPr>
        <w:pStyle w:val="normal0"/>
        <w:pBdr>
          <w:top w:val="nil"/>
          <w:left w:val="nil"/>
          <w:bottom w:val="nil"/>
          <w:right w:val="nil"/>
          <w:between w:val="nil"/>
        </w:pBdr>
        <w:spacing w:after="200" w:line="360" w:lineRule="auto"/>
        <w:rPr>
          <w:color w:val="000000"/>
          <w:sz w:val="23"/>
          <w:szCs w:val="23"/>
        </w:rPr>
      </w:pPr>
      <w:r>
        <w:rPr>
          <w:color w:val="000000"/>
          <w:sz w:val="23"/>
          <w:szCs w:val="23"/>
        </w:rPr>
        <w:t>Koneru Lakshmaiah Education Foundation, Aziz Nagar</w:t>
      </w:r>
    </w:p>
    <w:p w:rsidR="00911229" w:rsidRDefault="004E14B0">
      <w:pPr>
        <w:pStyle w:val="normal0"/>
        <w:pBdr>
          <w:top w:val="nil"/>
          <w:left w:val="nil"/>
          <w:bottom w:val="nil"/>
          <w:right w:val="nil"/>
          <w:between w:val="nil"/>
        </w:pBdr>
        <w:spacing w:after="200" w:line="360" w:lineRule="auto"/>
        <w:rPr>
          <w:color w:val="000000"/>
          <w:sz w:val="23"/>
          <w:szCs w:val="23"/>
        </w:rPr>
      </w:pPr>
      <w:r>
        <w:rPr>
          <w:color w:val="000000"/>
          <w:sz w:val="23"/>
          <w:szCs w:val="23"/>
        </w:rPr>
        <w:t>Aziz Nagar – 500075</w:t>
      </w:r>
    </w:p>
    <w:p w:rsidR="00911229" w:rsidRDefault="004E14B0">
      <w:pPr>
        <w:pStyle w:val="normal0"/>
        <w:spacing w:line="360" w:lineRule="auto"/>
        <w:rPr>
          <w:sz w:val="23"/>
          <w:szCs w:val="23"/>
        </w:rPr>
        <w:sectPr w:rsidR="00911229">
          <w:footerReference w:type="first" r:id="rId8"/>
          <w:pgSz w:w="11906" w:h="16838"/>
          <w:pgMar w:top="450" w:right="893" w:bottom="1440" w:left="893" w:header="720" w:footer="720" w:gutter="0"/>
          <w:pgNumType w:start="1"/>
          <w:cols w:space="720"/>
        </w:sectPr>
      </w:pPr>
      <w:r>
        <w:rPr>
          <w:sz w:val="23"/>
          <w:szCs w:val="23"/>
        </w:rPr>
        <w:t>FEB - 2025.</w:t>
      </w:r>
    </w:p>
    <w:p w:rsidR="00911229" w:rsidRDefault="004E14B0" w:rsidP="00BF4003">
      <w:pPr>
        <w:pStyle w:val="normal0"/>
        <w:spacing w:line="360" w:lineRule="auto"/>
        <w:rPr>
          <w:b/>
          <w:bCs/>
          <w:sz w:val="30"/>
          <w:szCs w:val="30"/>
        </w:rPr>
      </w:pPr>
      <w:r>
        <w:rPr>
          <w:b/>
          <w:bCs/>
          <w:sz w:val="30"/>
          <w:szCs w:val="30"/>
        </w:rPr>
        <w:lastRenderedPageBreak/>
        <w:t xml:space="preserve">Introduction </w:t>
      </w:r>
    </w:p>
    <w:p w:rsidR="00BF4003" w:rsidRPr="00BF4003" w:rsidRDefault="00BF4003" w:rsidP="00BF4003">
      <w:pPr>
        <w:pStyle w:val="NormalWeb"/>
        <w:rPr>
          <w:sz w:val="28"/>
          <w:szCs w:val="28"/>
        </w:rPr>
      </w:pPr>
      <w:r w:rsidRPr="00BF4003">
        <w:rPr>
          <w:sz w:val="28"/>
          <w:szCs w:val="28"/>
        </w:rPr>
        <w:t>Demand forecasting for retail stores is an important process used to predict future customer demand for products based on historical sales data and market trends. In today’s competitive retail environment, accurate demand forecasting helps retailers make better decisions related to inventory management, supply chain planning, and customer satisfaction. Retail stores deal with thousands of products, changing customer preferences, seasonal demand, and promotional activities, which makes demand prediction a challenging task.</w:t>
      </w:r>
    </w:p>
    <w:p w:rsidR="00BF4003" w:rsidRPr="00BF4003" w:rsidRDefault="00BF4003" w:rsidP="00BF4003">
      <w:pPr>
        <w:pStyle w:val="NormalWeb"/>
        <w:rPr>
          <w:sz w:val="28"/>
          <w:szCs w:val="28"/>
        </w:rPr>
      </w:pPr>
      <w:r w:rsidRPr="00BF4003">
        <w:rPr>
          <w:sz w:val="28"/>
          <w:szCs w:val="28"/>
        </w:rPr>
        <w:t>Traditional retail operations often face problems such as overstocking or stock shortages due to poor demand estimation. Overstocking increases storage costs and product wastage, while understocking leads to lost sales and dissatisfied customers. Demand forecasting helps retailers maintain optimal stock levels by estimating how much quantity of a product will be needed in the future. This directly helps in saving costs and improving operational efficiency.</w:t>
      </w:r>
    </w:p>
    <w:p w:rsidR="00BF4003" w:rsidRPr="00BF4003" w:rsidRDefault="00BF4003" w:rsidP="00BF4003">
      <w:pPr>
        <w:pStyle w:val="NormalWeb"/>
        <w:rPr>
          <w:sz w:val="28"/>
          <w:szCs w:val="28"/>
        </w:rPr>
      </w:pPr>
      <w:r w:rsidRPr="00BF4003">
        <w:rPr>
          <w:sz w:val="28"/>
          <w:szCs w:val="28"/>
        </w:rPr>
        <w:t>With advancements in data analytics and computing technologies, demand forecasting has evolved from simple statistical methods to advanced machine learning and deep learning techniques. Modern forecasting systems analyze large volumes of data, including past sales, seasonal trends, pricing, promotions, holidays, and customer behavior. These systems provide more accurate and reliable forecasts compared to manual methods.</w:t>
      </w:r>
    </w:p>
    <w:p w:rsidR="00BF4003" w:rsidRPr="00BF4003" w:rsidRDefault="00BF4003" w:rsidP="00BF4003">
      <w:pPr>
        <w:pStyle w:val="NormalWeb"/>
        <w:rPr>
          <w:sz w:val="28"/>
          <w:szCs w:val="28"/>
        </w:rPr>
      </w:pPr>
      <w:r w:rsidRPr="00BF4003">
        <w:rPr>
          <w:sz w:val="28"/>
          <w:szCs w:val="28"/>
        </w:rPr>
        <w:t>Accurate demand forecasting also helps retailers plan procurement, logistics, and workforce management effectively. It supports better decision-making and improves overall business performance. In summary, demand forecasting plays a crucial role in retail store management by reducing uncertainty, saving time, minimizing losses, and improving customer satisfaction.</w:t>
      </w:r>
    </w:p>
    <w:p w:rsidR="00911229" w:rsidRDefault="00911229">
      <w:pPr>
        <w:pStyle w:val="normal0"/>
        <w:spacing w:line="360" w:lineRule="auto"/>
        <w:rPr>
          <w:b/>
          <w:bCs/>
          <w:sz w:val="30"/>
          <w:szCs w:val="30"/>
        </w:rPr>
      </w:pPr>
    </w:p>
    <w:p w:rsidR="00911229" w:rsidRDefault="00911229">
      <w:pPr>
        <w:pStyle w:val="normal0"/>
        <w:spacing w:line="360" w:lineRule="auto"/>
        <w:rPr>
          <w:b/>
          <w:bCs/>
          <w:sz w:val="30"/>
          <w:szCs w:val="30"/>
        </w:rPr>
      </w:pPr>
    </w:p>
    <w:p w:rsidR="00911229" w:rsidRDefault="00911229">
      <w:pPr>
        <w:pStyle w:val="normal0"/>
        <w:spacing w:line="360" w:lineRule="auto"/>
        <w:rPr>
          <w:b/>
          <w:bCs/>
          <w:sz w:val="30"/>
          <w:szCs w:val="30"/>
        </w:rPr>
      </w:pPr>
    </w:p>
    <w:p w:rsidR="00911229" w:rsidRDefault="00911229">
      <w:pPr>
        <w:pStyle w:val="normal0"/>
        <w:spacing w:line="360" w:lineRule="auto"/>
        <w:rPr>
          <w:b/>
          <w:bCs/>
          <w:sz w:val="30"/>
          <w:szCs w:val="30"/>
        </w:rPr>
      </w:pPr>
    </w:p>
    <w:p w:rsidR="00911229" w:rsidRDefault="00911229">
      <w:pPr>
        <w:pStyle w:val="normal0"/>
        <w:spacing w:line="360" w:lineRule="auto"/>
        <w:rPr>
          <w:b/>
          <w:bCs/>
          <w:sz w:val="30"/>
          <w:szCs w:val="30"/>
        </w:rPr>
      </w:pPr>
    </w:p>
    <w:p w:rsidR="00911229" w:rsidRDefault="00911229">
      <w:pPr>
        <w:pStyle w:val="normal0"/>
        <w:spacing w:line="360" w:lineRule="auto"/>
        <w:rPr>
          <w:b/>
          <w:bCs/>
          <w:sz w:val="30"/>
          <w:szCs w:val="30"/>
        </w:rPr>
      </w:pPr>
    </w:p>
    <w:p w:rsidR="00911229" w:rsidRDefault="00911229">
      <w:pPr>
        <w:pStyle w:val="normal0"/>
        <w:spacing w:line="360" w:lineRule="auto"/>
        <w:rPr>
          <w:b/>
          <w:bCs/>
          <w:sz w:val="30"/>
          <w:szCs w:val="30"/>
        </w:rPr>
      </w:pPr>
    </w:p>
    <w:p w:rsidR="00911229" w:rsidRDefault="00911229">
      <w:pPr>
        <w:pStyle w:val="normal0"/>
        <w:spacing w:line="360" w:lineRule="auto"/>
        <w:rPr>
          <w:b/>
          <w:bCs/>
          <w:sz w:val="30"/>
          <w:szCs w:val="30"/>
        </w:rPr>
      </w:pPr>
    </w:p>
    <w:p w:rsidR="00911229" w:rsidRDefault="00911229">
      <w:pPr>
        <w:pStyle w:val="normal0"/>
        <w:spacing w:line="360" w:lineRule="auto"/>
        <w:rPr>
          <w:b/>
          <w:bCs/>
          <w:sz w:val="30"/>
          <w:szCs w:val="30"/>
        </w:rPr>
      </w:pPr>
    </w:p>
    <w:p w:rsidR="00911229" w:rsidRPr="00BF4003" w:rsidRDefault="004E14B0">
      <w:pPr>
        <w:pStyle w:val="normal0"/>
        <w:spacing w:line="360" w:lineRule="auto"/>
        <w:rPr>
          <w:b/>
          <w:bCs/>
          <w:sz w:val="32"/>
          <w:szCs w:val="32"/>
        </w:rPr>
      </w:pPr>
      <w:r w:rsidRPr="00BF4003">
        <w:rPr>
          <w:b/>
          <w:bCs/>
          <w:sz w:val="32"/>
          <w:szCs w:val="32"/>
        </w:rPr>
        <w:lastRenderedPageBreak/>
        <w:t>Literature Review/</w:t>
      </w:r>
      <w:r w:rsidRPr="00BF4003">
        <w:rPr>
          <w:sz w:val="32"/>
          <w:szCs w:val="32"/>
        </w:rPr>
        <w:t xml:space="preserve"> </w:t>
      </w:r>
      <w:r w:rsidRPr="00BF4003">
        <w:rPr>
          <w:b/>
          <w:bCs/>
          <w:sz w:val="32"/>
          <w:szCs w:val="32"/>
        </w:rPr>
        <w:t>Application Survey</w:t>
      </w:r>
    </w:p>
    <w:p w:rsidR="00911229" w:rsidRDefault="00911229">
      <w:pPr>
        <w:pStyle w:val="normal0"/>
        <w:spacing w:line="360" w:lineRule="auto"/>
        <w:rPr>
          <w:b/>
          <w:bCs/>
          <w:sz w:val="30"/>
          <w:szCs w:val="30"/>
        </w:rPr>
      </w:pPr>
    </w:p>
    <w:p w:rsidR="00BF4003" w:rsidRDefault="00BF4003" w:rsidP="00BF4003">
      <w:pPr>
        <w:pStyle w:val="Heading3"/>
        <w:rPr>
          <w:b/>
          <w:i w:val="0"/>
          <w:sz w:val="28"/>
          <w:szCs w:val="28"/>
        </w:rPr>
      </w:pPr>
    </w:p>
    <w:p w:rsidR="00BF4003" w:rsidRDefault="00BF4003" w:rsidP="00BF4003">
      <w:pPr>
        <w:pStyle w:val="Heading3"/>
        <w:rPr>
          <w:b/>
          <w:i w:val="0"/>
          <w:sz w:val="28"/>
          <w:szCs w:val="28"/>
        </w:rPr>
      </w:pPr>
    </w:p>
    <w:p w:rsidR="00BF4003" w:rsidRPr="00BF4003" w:rsidRDefault="00BF4003" w:rsidP="00BF4003">
      <w:pPr>
        <w:pStyle w:val="Heading3"/>
        <w:rPr>
          <w:b/>
          <w:i w:val="0"/>
          <w:sz w:val="28"/>
          <w:szCs w:val="28"/>
        </w:rPr>
      </w:pPr>
      <w:r w:rsidRPr="00BF4003">
        <w:rPr>
          <w:b/>
          <w:i w:val="0"/>
          <w:sz w:val="28"/>
          <w:szCs w:val="28"/>
        </w:rPr>
        <w:t>1. Title: Traditional Demand Forecasting Methods for Retail Stores</w:t>
      </w:r>
    </w:p>
    <w:p w:rsidR="00BF4003" w:rsidRPr="00BF4003" w:rsidRDefault="00BF4003" w:rsidP="00BF4003">
      <w:pPr>
        <w:pStyle w:val="NormalWeb"/>
        <w:rPr>
          <w:sz w:val="28"/>
          <w:szCs w:val="28"/>
        </w:rPr>
      </w:pPr>
      <w:r w:rsidRPr="00BF4003">
        <w:rPr>
          <w:rStyle w:val="Strong"/>
          <w:sz w:val="28"/>
          <w:szCs w:val="28"/>
        </w:rPr>
        <w:t>Technique:</w:t>
      </w:r>
      <w:r w:rsidRPr="00BF4003">
        <w:rPr>
          <w:sz w:val="28"/>
          <w:szCs w:val="28"/>
        </w:rPr>
        <w:br/>
        <w:t>This approach uses traditional statistical methods such as moving averages, exponential smoothing, and linear regression to forecast product demand in retail stores. Historical sales data is analyzed to identify patterns and trends. Seasonal variations, past sales performance, and basic demand fluctuations are considered while predicting future demand. These models are usually implemented using spreadsheets or simple forecasting tools.</w:t>
      </w:r>
    </w:p>
    <w:p w:rsidR="00BF4003" w:rsidRPr="00BF4003" w:rsidRDefault="00BF4003" w:rsidP="00BF4003">
      <w:pPr>
        <w:pStyle w:val="NormalWeb"/>
        <w:rPr>
          <w:sz w:val="28"/>
          <w:szCs w:val="28"/>
        </w:rPr>
      </w:pPr>
      <w:r w:rsidRPr="00BF4003">
        <w:rPr>
          <w:rStyle w:val="Strong"/>
          <w:sz w:val="28"/>
          <w:szCs w:val="28"/>
        </w:rPr>
        <w:t>Advantages:</w:t>
      </w:r>
      <w:r w:rsidRPr="00BF4003">
        <w:rPr>
          <w:sz w:val="28"/>
          <w:szCs w:val="28"/>
        </w:rPr>
        <w:br/>
        <w:t>Traditional methods are easy to understand and implement. They require less computational power and are suitable for small retail stores. These techniques provide quick forecasts and help retailers plan basic inventory levels. They are cost-effective and do not require advanced technical skills.</w:t>
      </w:r>
    </w:p>
    <w:p w:rsidR="00BF4003" w:rsidRPr="00BF4003" w:rsidRDefault="00BF4003" w:rsidP="00BF4003">
      <w:pPr>
        <w:pStyle w:val="NormalWeb"/>
        <w:rPr>
          <w:sz w:val="28"/>
          <w:szCs w:val="28"/>
        </w:rPr>
      </w:pPr>
      <w:r w:rsidRPr="00BF4003">
        <w:rPr>
          <w:rStyle w:val="Strong"/>
          <w:sz w:val="28"/>
          <w:szCs w:val="28"/>
        </w:rPr>
        <w:t>Drawbacks:</w:t>
      </w:r>
      <w:r w:rsidRPr="00BF4003">
        <w:rPr>
          <w:sz w:val="28"/>
          <w:szCs w:val="28"/>
        </w:rPr>
        <w:br/>
        <w:t>These methods fail to handle complex demand patterns and sudden market changes. They are less accurate when demand is influenced by multiple factors such as promotions, customer behavior, or economic conditions. Forecast accuracy decreases for large datasets and dynamic retail environments.</w:t>
      </w:r>
    </w:p>
    <w:p w:rsidR="00BF4003" w:rsidRPr="00BF4003" w:rsidRDefault="00BF4003" w:rsidP="00BF4003">
      <w:pPr>
        <w:rPr>
          <w:sz w:val="28"/>
          <w:szCs w:val="28"/>
        </w:rPr>
      </w:pPr>
    </w:p>
    <w:p w:rsidR="00BF4003" w:rsidRPr="00BF4003" w:rsidRDefault="00BF4003" w:rsidP="00BF4003">
      <w:pPr>
        <w:pStyle w:val="Heading3"/>
        <w:rPr>
          <w:b/>
          <w:i w:val="0"/>
          <w:sz w:val="28"/>
          <w:szCs w:val="28"/>
        </w:rPr>
      </w:pPr>
      <w:r w:rsidRPr="00BF4003">
        <w:rPr>
          <w:b/>
          <w:i w:val="0"/>
          <w:sz w:val="28"/>
          <w:szCs w:val="28"/>
        </w:rPr>
        <w:t>2. Title: Time Series Based Demand Forecasting in Retail</w:t>
      </w:r>
    </w:p>
    <w:p w:rsidR="00BF4003" w:rsidRPr="00BF4003" w:rsidRDefault="00BF4003" w:rsidP="00BF4003">
      <w:pPr>
        <w:pStyle w:val="NormalWeb"/>
        <w:rPr>
          <w:sz w:val="28"/>
          <w:szCs w:val="28"/>
        </w:rPr>
      </w:pPr>
      <w:r w:rsidRPr="00BF4003">
        <w:rPr>
          <w:rStyle w:val="Strong"/>
          <w:sz w:val="28"/>
          <w:szCs w:val="28"/>
        </w:rPr>
        <w:t>Technique:</w:t>
      </w:r>
      <w:r w:rsidRPr="00BF4003">
        <w:rPr>
          <w:sz w:val="28"/>
          <w:szCs w:val="28"/>
        </w:rPr>
        <w:br/>
        <w:t>Time series models such as ARIMA (Auto Regressive Integrated Moving Average) and SARIMA are widely used in retail demand forecasting. These models analyze past sales data over time to capture trends, seasonality, and cyclic patterns. Forecasts are generated by identifying repeating sales behaviors and historical demand movements.</w:t>
      </w:r>
    </w:p>
    <w:p w:rsidR="00BF4003" w:rsidRPr="00BF4003" w:rsidRDefault="00BF4003" w:rsidP="00BF4003">
      <w:pPr>
        <w:pStyle w:val="NormalWeb"/>
        <w:rPr>
          <w:sz w:val="28"/>
          <w:szCs w:val="28"/>
        </w:rPr>
      </w:pPr>
      <w:r w:rsidRPr="00BF4003">
        <w:rPr>
          <w:rStyle w:val="Strong"/>
          <w:sz w:val="28"/>
          <w:szCs w:val="28"/>
        </w:rPr>
        <w:t>Advantages:</w:t>
      </w:r>
      <w:r w:rsidRPr="00BF4003">
        <w:rPr>
          <w:sz w:val="28"/>
          <w:szCs w:val="28"/>
        </w:rPr>
        <w:br/>
        <w:t>Time series models are effective for handling seasonal demand patterns. They provide better accuracy than simple statistical methods. These models are widely used in retail for forecasting daily, weekly, or monthly sales. They help retailers plan inventory and reduce stock shortages.</w:t>
      </w:r>
    </w:p>
    <w:p w:rsidR="00BF4003" w:rsidRPr="00BF4003" w:rsidRDefault="00BF4003" w:rsidP="00BF4003">
      <w:pPr>
        <w:pStyle w:val="NormalWeb"/>
        <w:rPr>
          <w:sz w:val="28"/>
          <w:szCs w:val="28"/>
        </w:rPr>
      </w:pPr>
      <w:r w:rsidRPr="00BF4003">
        <w:rPr>
          <w:rStyle w:val="Strong"/>
          <w:sz w:val="28"/>
          <w:szCs w:val="28"/>
        </w:rPr>
        <w:t>Drawbacks:</w:t>
      </w:r>
      <w:r w:rsidRPr="00BF4003">
        <w:rPr>
          <w:sz w:val="28"/>
          <w:szCs w:val="28"/>
        </w:rPr>
        <w:br/>
        <w:t xml:space="preserve">Time series models require clean and large historical datasets. They are sensitive to </w:t>
      </w:r>
      <w:r w:rsidRPr="00BF4003">
        <w:rPr>
          <w:sz w:val="28"/>
          <w:szCs w:val="28"/>
        </w:rPr>
        <w:lastRenderedPageBreak/>
        <w:t>sudden changes such as new product launches or unexpected demand spikes. Model tuning and parameter selection can be complex for non-technical users.</w:t>
      </w:r>
    </w:p>
    <w:p w:rsidR="00BF4003" w:rsidRPr="00BF4003" w:rsidRDefault="00BF4003" w:rsidP="00BF4003">
      <w:pPr>
        <w:pStyle w:val="Heading3"/>
        <w:rPr>
          <w:b/>
          <w:i w:val="0"/>
          <w:sz w:val="28"/>
          <w:szCs w:val="28"/>
        </w:rPr>
      </w:pPr>
      <w:r w:rsidRPr="00BF4003">
        <w:rPr>
          <w:b/>
          <w:i w:val="0"/>
          <w:sz w:val="28"/>
          <w:szCs w:val="28"/>
        </w:rPr>
        <w:t>3. Title: Machine Learning Based Demand Forecasting for Retail Stores</w:t>
      </w:r>
    </w:p>
    <w:p w:rsidR="00BF4003" w:rsidRPr="00BF4003" w:rsidRDefault="00BF4003" w:rsidP="00BF4003">
      <w:pPr>
        <w:pStyle w:val="NormalWeb"/>
        <w:rPr>
          <w:sz w:val="28"/>
          <w:szCs w:val="28"/>
        </w:rPr>
      </w:pPr>
      <w:r w:rsidRPr="00BF4003">
        <w:rPr>
          <w:rStyle w:val="Strong"/>
          <w:sz w:val="28"/>
          <w:szCs w:val="28"/>
        </w:rPr>
        <w:t>Technique:</w:t>
      </w:r>
      <w:r w:rsidRPr="00BF4003">
        <w:rPr>
          <w:sz w:val="28"/>
          <w:szCs w:val="28"/>
        </w:rPr>
        <w:br/>
        <w:t>Machine learning models such as Decision Trees, Random Forest, Support Vector Machines (SVM), and K-Nearest Neighbors (KNN) are used to forecast demand. These models learn patterns from historical sales data along with additional factors like promotions, pricing, holidays, and customer demographics. Data preprocessing and feature selection play a major role in improving accuracy.</w:t>
      </w:r>
    </w:p>
    <w:p w:rsidR="00BF4003" w:rsidRPr="00BF4003" w:rsidRDefault="00BF4003" w:rsidP="00BF4003">
      <w:pPr>
        <w:pStyle w:val="NormalWeb"/>
        <w:rPr>
          <w:sz w:val="28"/>
          <w:szCs w:val="28"/>
        </w:rPr>
      </w:pPr>
      <w:r w:rsidRPr="00BF4003">
        <w:rPr>
          <w:rStyle w:val="Strong"/>
          <w:sz w:val="28"/>
          <w:szCs w:val="28"/>
        </w:rPr>
        <w:t>Advantages:</w:t>
      </w:r>
      <w:r w:rsidRPr="00BF4003">
        <w:rPr>
          <w:sz w:val="28"/>
          <w:szCs w:val="28"/>
        </w:rPr>
        <w:br/>
        <w:t>Machine learning models provide higher accuracy compared to traditional methods. They can handle large datasets and multiple influencing factors. These models adapt to changing demand patterns and improve forecasting performance over time. They are suitable for medium and large retail stores.</w:t>
      </w:r>
    </w:p>
    <w:p w:rsidR="00BF4003" w:rsidRPr="00BF4003" w:rsidRDefault="00BF4003" w:rsidP="00BF4003">
      <w:pPr>
        <w:pStyle w:val="NormalWeb"/>
        <w:rPr>
          <w:sz w:val="28"/>
          <w:szCs w:val="28"/>
        </w:rPr>
      </w:pPr>
      <w:r w:rsidRPr="00BF4003">
        <w:rPr>
          <w:rStyle w:val="Strong"/>
          <w:sz w:val="28"/>
          <w:szCs w:val="28"/>
        </w:rPr>
        <w:t>Drawbacks:</w:t>
      </w:r>
      <w:r w:rsidRPr="00BF4003">
        <w:rPr>
          <w:sz w:val="28"/>
          <w:szCs w:val="28"/>
        </w:rPr>
        <w:br/>
        <w:t>Machine learning models require more data and computational resources. Model training and tuning are time-consuming. Interpretability of results can be difficult, making it harder for retailers to understand forecast decisions.</w:t>
      </w:r>
    </w:p>
    <w:p w:rsidR="00BF4003" w:rsidRPr="00BF4003" w:rsidRDefault="00BF4003" w:rsidP="00BF4003">
      <w:pPr>
        <w:rPr>
          <w:sz w:val="28"/>
          <w:szCs w:val="28"/>
        </w:rPr>
      </w:pPr>
    </w:p>
    <w:p w:rsidR="00BF4003" w:rsidRPr="00BF4003" w:rsidRDefault="00BF4003" w:rsidP="00BF4003">
      <w:pPr>
        <w:pStyle w:val="Heading3"/>
        <w:rPr>
          <w:b/>
          <w:i w:val="0"/>
          <w:sz w:val="28"/>
          <w:szCs w:val="28"/>
        </w:rPr>
      </w:pPr>
      <w:r w:rsidRPr="00BF4003">
        <w:rPr>
          <w:b/>
          <w:i w:val="0"/>
          <w:sz w:val="28"/>
          <w:szCs w:val="28"/>
        </w:rPr>
        <w:t>4. Title: Deep Learning Based Demand Forecasting Models</w:t>
      </w:r>
    </w:p>
    <w:p w:rsidR="00BF4003" w:rsidRPr="00BF4003" w:rsidRDefault="00BF4003" w:rsidP="00BF4003">
      <w:pPr>
        <w:pStyle w:val="NormalWeb"/>
        <w:rPr>
          <w:sz w:val="28"/>
          <w:szCs w:val="28"/>
        </w:rPr>
      </w:pPr>
      <w:r w:rsidRPr="00BF4003">
        <w:rPr>
          <w:rStyle w:val="Strong"/>
          <w:sz w:val="28"/>
          <w:szCs w:val="28"/>
        </w:rPr>
        <w:t>Technique:</w:t>
      </w:r>
      <w:r w:rsidRPr="00BF4003">
        <w:rPr>
          <w:sz w:val="28"/>
          <w:szCs w:val="28"/>
        </w:rPr>
        <w:br/>
        <w:t>Deep learning approaches such as Artificial Neural Networks (ANN), Recurrent Neural Networks (RNN), and Long Short-Term Memory (LSTM) networks are used for demand forecasting. These models are capable of learning complex, non-linear relationships in sales data. LSTM models are especially useful for capturing long-term dependencies in time series data.</w:t>
      </w:r>
    </w:p>
    <w:p w:rsidR="00BF4003" w:rsidRPr="00BF4003" w:rsidRDefault="00BF4003" w:rsidP="00BF4003">
      <w:pPr>
        <w:pStyle w:val="NormalWeb"/>
        <w:rPr>
          <w:sz w:val="28"/>
          <w:szCs w:val="28"/>
        </w:rPr>
      </w:pPr>
      <w:r w:rsidRPr="00BF4003">
        <w:rPr>
          <w:rStyle w:val="Strong"/>
          <w:sz w:val="28"/>
          <w:szCs w:val="28"/>
        </w:rPr>
        <w:t>Advantages:</w:t>
      </w:r>
      <w:r w:rsidRPr="00BF4003">
        <w:rPr>
          <w:sz w:val="28"/>
          <w:szCs w:val="28"/>
        </w:rPr>
        <w:br/>
        <w:t>Deep learning models provide high forecasting accuracy for complex retail data. They handle seasonality, trends, and demand fluctuations effectively. These models are suitable for large-scale retail chains with high data availability. They support real-time and automated forecasting.</w:t>
      </w:r>
    </w:p>
    <w:p w:rsidR="00BF4003" w:rsidRPr="00BF4003" w:rsidRDefault="00BF4003" w:rsidP="00BF4003">
      <w:pPr>
        <w:pStyle w:val="NormalWeb"/>
        <w:rPr>
          <w:sz w:val="28"/>
          <w:szCs w:val="28"/>
        </w:rPr>
      </w:pPr>
      <w:r w:rsidRPr="00BF4003">
        <w:rPr>
          <w:rStyle w:val="Strong"/>
          <w:sz w:val="28"/>
          <w:szCs w:val="28"/>
        </w:rPr>
        <w:t>Drawbacks:</w:t>
      </w:r>
      <w:r w:rsidRPr="00BF4003">
        <w:rPr>
          <w:sz w:val="28"/>
          <w:szCs w:val="28"/>
        </w:rPr>
        <w:br/>
        <w:t>Deep learning models require large amounts of data and high computational power. Training time is high and implementation cost is expensive. Lack of interpretability reduces transparency in decision-making.</w:t>
      </w:r>
    </w:p>
    <w:p w:rsidR="00BF4003" w:rsidRPr="00BF4003" w:rsidRDefault="00BF4003" w:rsidP="00BF4003">
      <w:pPr>
        <w:rPr>
          <w:sz w:val="28"/>
          <w:szCs w:val="28"/>
        </w:rPr>
      </w:pPr>
    </w:p>
    <w:p w:rsidR="00BF4003" w:rsidRPr="00BF4003" w:rsidRDefault="00BF4003" w:rsidP="00BF4003">
      <w:pPr>
        <w:pStyle w:val="Heading3"/>
        <w:rPr>
          <w:b/>
          <w:i w:val="0"/>
          <w:sz w:val="28"/>
          <w:szCs w:val="28"/>
        </w:rPr>
      </w:pPr>
      <w:r w:rsidRPr="00BF4003">
        <w:rPr>
          <w:b/>
          <w:i w:val="0"/>
          <w:sz w:val="28"/>
          <w:szCs w:val="28"/>
        </w:rPr>
        <w:lastRenderedPageBreak/>
        <w:t>5. Title: Demand Forecasting Using Big Data and Cloud Computing</w:t>
      </w:r>
    </w:p>
    <w:p w:rsidR="00BF4003" w:rsidRPr="00BF4003" w:rsidRDefault="00BF4003" w:rsidP="00BF4003">
      <w:pPr>
        <w:pStyle w:val="NormalWeb"/>
        <w:rPr>
          <w:sz w:val="28"/>
          <w:szCs w:val="28"/>
        </w:rPr>
      </w:pPr>
      <w:r w:rsidRPr="00BF4003">
        <w:rPr>
          <w:rStyle w:val="Strong"/>
          <w:sz w:val="28"/>
          <w:szCs w:val="28"/>
        </w:rPr>
        <w:t>Technique:</w:t>
      </w:r>
      <w:r w:rsidRPr="00BF4003">
        <w:rPr>
          <w:sz w:val="28"/>
          <w:szCs w:val="28"/>
        </w:rPr>
        <w:br/>
        <w:t>This approach uses big data technologies and cloud platforms to forecast demand across multiple retail stores. Sales data, customer behavior data, social media trends, and external factors are processed using cloud-based analytics tools. Cloud infrastructure supports real-time forecasting and scalable data processing.</w:t>
      </w:r>
    </w:p>
    <w:p w:rsidR="00BF4003" w:rsidRPr="00BF4003" w:rsidRDefault="00BF4003" w:rsidP="00BF4003">
      <w:pPr>
        <w:pStyle w:val="NormalWeb"/>
        <w:rPr>
          <w:sz w:val="28"/>
          <w:szCs w:val="28"/>
        </w:rPr>
      </w:pPr>
      <w:r w:rsidRPr="00BF4003">
        <w:rPr>
          <w:rStyle w:val="Strong"/>
          <w:sz w:val="28"/>
          <w:szCs w:val="28"/>
        </w:rPr>
        <w:t>Advantages:</w:t>
      </w:r>
      <w:r w:rsidRPr="00BF4003">
        <w:rPr>
          <w:sz w:val="28"/>
          <w:szCs w:val="28"/>
        </w:rPr>
        <w:br/>
        <w:t>Cloud-based forecasting systems are scalable and flexible. They support real-time demand prediction across multiple locations. Big data integration improves forecast accuracy by considering multiple data sources. Maintenance and infrastructure costs are reduced.</w:t>
      </w:r>
    </w:p>
    <w:p w:rsidR="00BF4003" w:rsidRPr="00BF4003" w:rsidRDefault="00BF4003" w:rsidP="00BF4003">
      <w:pPr>
        <w:pStyle w:val="NormalWeb"/>
        <w:rPr>
          <w:sz w:val="28"/>
          <w:szCs w:val="28"/>
        </w:rPr>
      </w:pPr>
      <w:r w:rsidRPr="00BF4003">
        <w:rPr>
          <w:rStyle w:val="Strong"/>
          <w:sz w:val="28"/>
          <w:szCs w:val="28"/>
        </w:rPr>
        <w:t>Drawbacks:</w:t>
      </w:r>
      <w:r w:rsidRPr="00BF4003">
        <w:rPr>
          <w:sz w:val="28"/>
          <w:szCs w:val="28"/>
        </w:rPr>
        <w:br/>
        <w:t>Data security and privacy concerns are major challenges. Dependence on cloud service providers reduces system control. Internet connectivity issues can affect system availability.</w:t>
      </w:r>
    </w:p>
    <w:p w:rsidR="00BF4003" w:rsidRPr="00BF4003" w:rsidRDefault="00BF4003" w:rsidP="00BF4003">
      <w:pPr>
        <w:rPr>
          <w:sz w:val="28"/>
          <w:szCs w:val="28"/>
        </w:rPr>
      </w:pPr>
    </w:p>
    <w:p w:rsidR="00BF4003" w:rsidRPr="00BF4003" w:rsidRDefault="00BF4003" w:rsidP="00BF4003">
      <w:pPr>
        <w:pStyle w:val="Heading3"/>
        <w:rPr>
          <w:b/>
          <w:i w:val="0"/>
          <w:sz w:val="28"/>
          <w:szCs w:val="28"/>
        </w:rPr>
      </w:pPr>
      <w:r w:rsidRPr="00BF4003">
        <w:rPr>
          <w:b/>
          <w:i w:val="0"/>
          <w:sz w:val="28"/>
          <w:szCs w:val="28"/>
        </w:rPr>
        <w:t>6. Title: Hybrid Demand Forecasting Models for Retail Management</w:t>
      </w:r>
    </w:p>
    <w:p w:rsidR="00BF4003" w:rsidRPr="00BF4003" w:rsidRDefault="00BF4003" w:rsidP="00BF4003">
      <w:pPr>
        <w:pStyle w:val="NormalWeb"/>
        <w:rPr>
          <w:sz w:val="28"/>
          <w:szCs w:val="28"/>
        </w:rPr>
      </w:pPr>
      <w:r w:rsidRPr="00BF4003">
        <w:rPr>
          <w:rStyle w:val="Strong"/>
          <w:sz w:val="28"/>
          <w:szCs w:val="28"/>
        </w:rPr>
        <w:t>Technique:</w:t>
      </w:r>
      <w:r w:rsidRPr="00BF4003">
        <w:rPr>
          <w:sz w:val="28"/>
          <w:szCs w:val="28"/>
        </w:rPr>
        <w:br/>
        <w:t>Hybrid models combine statistical methods with machine learning or deep learning techniques. For example, time series models are used for trend detection, while machine learning models handle external factors such as promotions and holidays. These systems aim to improve forecast accuracy by leveraging multiple techniques.</w:t>
      </w:r>
    </w:p>
    <w:p w:rsidR="00BF4003" w:rsidRPr="00BF4003" w:rsidRDefault="00BF4003" w:rsidP="00BF4003">
      <w:pPr>
        <w:pStyle w:val="NormalWeb"/>
        <w:rPr>
          <w:sz w:val="28"/>
          <w:szCs w:val="28"/>
        </w:rPr>
      </w:pPr>
      <w:r w:rsidRPr="00BF4003">
        <w:rPr>
          <w:rStyle w:val="Strong"/>
          <w:sz w:val="28"/>
          <w:szCs w:val="28"/>
        </w:rPr>
        <w:t>Advantages:</w:t>
      </w:r>
      <w:r w:rsidRPr="00BF4003">
        <w:rPr>
          <w:sz w:val="28"/>
          <w:szCs w:val="28"/>
        </w:rPr>
        <w:br/>
        <w:t>Hybrid models provide better accuracy and robustness. They reduce forecasting errors and improve inventory planning. These models are suitable for complex retail environments. They balance performance and reliability.</w:t>
      </w:r>
    </w:p>
    <w:p w:rsidR="00BF4003" w:rsidRPr="00BF4003" w:rsidRDefault="00BF4003" w:rsidP="00BF4003">
      <w:pPr>
        <w:pStyle w:val="NormalWeb"/>
        <w:rPr>
          <w:sz w:val="28"/>
          <w:szCs w:val="28"/>
        </w:rPr>
      </w:pPr>
      <w:r w:rsidRPr="00BF4003">
        <w:rPr>
          <w:rStyle w:val="Strong"/>
          <w:sz w:val="28"/>
          <w:szCs w:val="28"/>
        </w:rPr>
        <w:t>Drawbacks:</w:t>
      </w:r>
      <w:r w:rsidRPr="00BF4003">
        <w:rPr>
          <w:sz w:val="28"/>
          <w:szCs w:val="28"/>
        </w:rPr>
        <w:br/>
        <w:t>System design and implementation are complex. Higher development cost and technical expertise are required. Model integration and maintenance can be challenging.</w:t>
      </w:r>
    </w:p>
    <w:p w:rsidR="00911229" w:rsidRPr="00BF4003" w:rsidRDefault="00911229" w:rsidP="00BF4003">
      <w:pPr>
        <w:pStyle w:val="normal0"/>
        <w:spacing w:line="360" w:lineRule="auto"/>
        <w:jc w:val="both"/>
        <w:rPr>
          <w:sz w:val="28"/>
          <w:szCs w:val="28"/>
        </w:rPr>
      </w:pPr>
    </w:p>
    <w:p w:rsidR="00911229" w:rsidRDefault="00911229">
      <w:pPr>
        <w:pStyle w:val="normal0"/>
        <w:spacing w:line="360" w:lineRule="auto"/>
        <w:rPr>
          <w:sz w:val="22"/>
          <w:szCs w:val="22"/>
        </w:rPr>
      </w:pPr>
    </w:p>
    <w:p w:rsidR="00BF4003" w:rsidRDefault="00BF4003">
      <w:pPr>
        <w:pStyle w:val="normal0"/>
        <w:spacing w:line="360" w:lineRule="auto"/>
        <w:rPr>
          <w:b/>
          <w:bCs/>
          <w:sz w:val="30"/>
          <w:szCs w:val="30"/>
        </w:rPr>
      </w:pPr>
    </w:p>
    <w:p w:rsidR="00BF4003" w:rsidRDefault="00BF4003">
      <w:pPr>
        <w:pStyle w:val="normal0"/>
        <w:spacing w:line="360" w:lineRule="auto"/>
        <w:rPr>
          <w:b/>
          <w:bCs/>
          <w:sz w:val="30"/>
          <w:szCs w:val="30"/>
        </w:rPr>
      </w:pPr>
    </w:p>
    <w:p w:rsidR="00BF4003" w:rsidRDefault="00BF4003" w:rsidP="00BF4003">
      <w:pPr>
        <w:pStyle w:val="normal0"/>
        <w:spacing w:line="360" w:lineRule="auto"/>
        <w:jc w:val="both"/>
        <w:rPr>
          <w:b/>
          <w:bCs/>
          <w:sz w:val="30"/>
          <w:szCs w:val="30"/>
        </w:rPr>
      </w:pPr>
    </w:p>
    <w:p w:rsidR="00911229" w:rsidRDefault="004E14B0">
      <w:pPr>
        <w:pStyle w:val="normal0"/>
        <w:spacing w:line="360" w:lineRule="auto"/>
        <w:rPr>
          <w:b/>
          <w:bCs/>
          <w:sz w:val="30"/>
          <w:szCs w:val="30"/>
        </w:rPr>
      </w:pPr>
      <w:r>
        <w:rPr>
          <w:b/>
          <w:bCs/>
          <w:sz w:val="30"/>
          <w:szCs w:val="30"/>
        </w:rPr>
        <w:lastRenderedPageBreak/>
        <w:t>References</w:t>
      </w:r>
    </w:p>
    <w:p w:rsidR="00BF4003" w:rsidRPr="00BF4003" w:rsidRDefault="00BF4003" w:rsidP="00BF4003">
      <w:pPr>
        <w:pStyle w:val="NormalWeb"/>
        <w:rPr>
          <w:sz w:val="28"/>
          <w:szCs w:val="28"/>
        </w:rPr>
      </w:pPr>
      <w:r w:rsidRPr="00BF4003">
        <w:rPr>
          <w:rFonts w:hAnsi="Symbol"/>
          <w:sz w:val="28"/>
          <w:szCs w:val="28"/>
        </w:rPr>
        <w:t></w:t>
      </w:r>
      <w:r w:rsidRPr="00BF4003">
        <w:rPr>
          <w:sz w:val="28"/>
          <w:szCs w:val="28"/>
        </w:rPr>
        <w:t xml:space="preserve">  Fildes et al. (2019), </w:t>
      </w:r>
      <w:r w:rsidRPr="00BF4003">
        <w:rPr>
          <w:rStyle w:val="Emphasis"/>
          <w:sz w:val="28"/>
          <w:szCs w:val="28"/>
        </w:rPr>
        <w:t>Retail Demand Forecasting: An Overview</w:t>
      </w:r>
      <w:r w:rsidRPr="00BF4003">
        <w:rPr>
          <w:sz w:val="28"/>
          <w:szCs w:val="28"/>
        </w:rPr>
        <w:t>, International Journal of Forecasting.</w:t>
      </w:r>
    </w:p>
    <w:p w:rsidR="00BF4003" w:rsidRPr="00BF4003" w:rsidRDefault="00BF4003" w:rsidP="00BF4003">
      <w:pPr>
        <w:pStyle w:val="NormalWeb"/>
        <w:rPr>
          <w:sz w:val="28"/>
          <w:szCs w:val="28"/>
        </w:rPr>
      </w:pPr>
      <w:r w:rsidRPr="00BF4003">
        <w:rPr>
          <w:rFonts w:hAnsi="Symbol"/>
          <w:sz w:val="28"/>
          <w:szCs w:val="28"/>
        </w:rPr>
        <w:t></w:t>
      </w:r>
      <w:r w:rsidRPr="00BF4003">
        <w:rPr>
          <w:sz w:val="28"/>
          <w:szCs w:val="28"/>
        </w:rPr>
        <w:t xml:space="preserve">  Carbonneau et al. (2008), </w:t>
      </w:r>
      <w:r w:rsidRPr="00BF4003">
        <w:rPr>
          <w:rStyle w:val="Emphasis"/>
          <w:sz w:val="28"/>
          <w:szCs w:val="28"/>
        </w:rPr>
        <w:t>Application of Machine Learning Techniques to Demand Forecasting</w:t>
      </w:r>
      <w:r w:rsidRPr="00BF4003">
        <w:rPr>
          <w:sz w:val="28"/>
          <w:szCs w:val="28"/>
        </w:rPr>
        <w:t>, European Journal of Operational Research.</w:t>
      </w:r>
    </w:p>
    <w:p w:rsidR="00BF4003" w:rsidRPr="00BF4003" w:rsidRDefault="00BF4003" w:rsidP="00BF4003">
      <w:pPr>
        <w:pStyle w:val="NormalWeb"/>
        <w:rPr>
          <w:sz w:val="28"/>
          <w:szCs w:val="28"/>
        </w:rPr>
      </w:pPr>
      <w:r w:rsidRPr="00BF4003">
        <w:rPr>
          <w:rFonts w:hAnsi="Symbol"/>
          <w:sz w:val="28"/>
          <w:szCs w:val="28"/>
        </w:rPr>
        <w:t></w:t>
      </w:r>
      <w:r w:rsidRPr="00BF4003">
        <w:rPr>
          <w:sz w:val="28"/>
          <w:szCs w:val="28"/>
        </w:rPr>
        <w:t xml:space="preserve">  Makridakis et al. (2020), </w:t>
      </w:r>
      <w:r w:rsidRPr="00BF4003">
        <w:rPr>
          <w:rStyle w:val="Emphasis"/>
          <w:sz w:val="28"/>
          <w:szCs w:val="28"/>
        </w:rPr>
        <w:t>Statistical and Machine Learning Forecasting Methods</w:t>
      </w:r>
      <w:r w:rsidRPr="00BF4003">
        <w:rPr>
          <w:sz w:val="28"/>
          <w:szCs w:val="28"/>
        </w:rPr>
        <w:t>, International Journal of Forecasting.</w:t>
      </w:r>
    </w:p>
    <w:p w:rsidR="00BF4003" w:rsidRPr="00BF4003" w:rsidRDefault="00BF4003" w:rsidP="00BF4003">
      <w:pPr>
        <w:pStyle w:val="NormalWeb"/>
        <w:rPr>
          <w:sz w:val="28"/>
          <w:szCs w:val="28"/>
        </w:rPr>
      </w:pPr>
      <w:r w:rsidRPr="00BF4003">
        <w:rPr>
          <w:rFonts w:hAnsi="Symbol"/>
          <w:sz w:val="28"/>
          <w:szCs w:val="28"/>
        </w:rPr>
        <w:t></w:t>
      </w:r>
      <w:r w:rsidRPr="00BF4003">
        <w:rPr>
          <w:sz w:val="28"/>
          <w:szCs w:val="28"/>
        </w:rPr>
        <w:t xml:space="preserve">  Bandara et al. (2021), </w:t>
      </w:r>
      <w:r w:rsidRPr="00BF4003">
        <w:rPr>
          <w:rStyle w:val="Emphasis"/>
          <w:sz w:val="28"/>
          <w:szCs w:val="28"/>
        </w:rPr>
        <w:t>Deep Learning for Time Series Forecasting in Retail</w:t>
      </w:r>
      <w:r w:rsidRPr="00BF4003">
        <w:rPr>
          <w:sz w:val="28"/>
          <w:szCs w:val="28"/>
        </w:rPr>
        <w:t>, IEEE Transactions on Neural Networks.</w:t>
      </w:r>
    </w:p>
    <w:p w:rsidR="00BF4003" w:rsidRPr="00BF4003" w:rsidRDefault="00BF4003" w:rsidP="00BF4003">
      <w:pPr>
        <w:pStyle w:val="NormalWeb"/>
        <w:rPr>
          <w:sz w:val="28"/>
          <w:szCs w:val="28"/>
        </w:rPr>
      </w:pPr>
      <w:r w:rsidRPr="00BF4003">
        <w:rPr>
          <w:rFonts w:hAnsi="Symbol"/>
          <w:sz w:val="28"/>
          <w:szCs w:val="28"/>
        </w:rPr>
        <w:t></w:t>
      </w:r>
      <w:r w:rsidRPr="00BF4003">
        <w:rPr>
          <w:sz w:val="28"/>
          <w:szCs w:val="28"/>
        </w:rPr>
        <w:t xml:space="preserve">  Seeger et al. (2016), </w:t>
      </w:r>
      <w:r w:rsidRPr="00BF4003">
        <w:rPr>
          <w:rStyle w:val="Emphasis"/>
          <w:sz w:val="28"/>
          <w:szCs w:val="28"/>
        </w:rPr>
        <w:t>Bayesian Forecasting for Retail Demand</w:t>
      </w:r>
      <w:r w:rsidRPr="00BF4003">
        <w:rPr>
          <w:sz w:val="28"/>
          <w:szCs w:val="28"/>
        </w:rPr>
        <w:t>, Journal of Business Analytics.</w:t>
      </w:r>
    </w:p>
    <w:p w:rsidR="00BF4003" w:rsidRPr="00BF4003" w:rsidRDefault="00BF4003" w:rsidP="00BF4003">
      <w:pPr>
        <w:pStyle w:val="NormalWeb"/>
        <w:rPr>
          <w:sz w:val="28"/>
          <w:szCs w:val="28"/>
        </w:rPr>
      </w:pPr>
      <w:r w:rsidRPr="00BF4003">
        <w:rPr>
          <w:rFonts w:hAnsi="Symbol"/>
          <w:sz w:val="28"/>
          <w:szCs w:val="28"/>
        </w:rPr>
        <w:t></w:t>
      </w:r>
      <w:r w:rsidRPr="00BF4003">
        <w:rPr>
          <w:sz w:val="28"/>
          <w:szCs w:val="28"/>
        </w:rPr>
        <w:t xml:space="preserve">  Choi et al. (2018), </w:t>
      </w:r>
      <w:r w:rsidRPr="00BF4003">
        <w:rPr>
          <w:rStyle w:val="Emphasis"/>
          <w:sz w:val="28"/>
          <w:szCs w:val="28"/>
        </w:rPr>
        <w:t>Big Data Analytics in Retail Demand Forecasting</w:t>
      </w:r>
      <w:r w:rsidRPr="00BF4003">
        <w:rPr>
          <w:sz w:val="28"/>
          <w:szCs w:val="28"/>
        </w:rPr>
        <w:t>, Journal of Retailing and Consumer Services.</w:t>
      </w:r>
    </w:p>
    <w:p w:rsidR="00911229" w:rsidRDefault="00911229">
      <w:pPr>
        <w:pStyle w:val="normal0"/>
        <w:spacing w:line="360" w:lineRule="auto"/>
        <w:rPr>
          <w:sz w:val="30"/>
          <w:szCs w:val="30"/>
        </w:rPr>
      </w:pPr>
    </w:p>
    <w:sectPr w:rsidR="00911229" w:rsidSect="00911229">
      <w:pgSz w:w="11906" w:h="16838"/>
      <w:pgMar w:top="1080" w:right="907" w:bottom="1440" w:left="907"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14B0" w:rsidRDefault="004E14B0" w:rsidP="00911229">
      <w:r>
        <w:separator/>
      </w:r>
    </w:p>
  </w:endnote>
  <w:endnote w:type="continuationSeparator" w:id="1">
    <w:p w:rsidR="004E14B0" w:rsidRDefault="004E14B0" w:rsidP="00911229">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2C85AB-3C3D-4671-8A42-E342B598AAC8}"/>
  </w:font>
  <w:font w:name="Tahoma">
    <w:panose1 w:val="020B0604030504040204"/>
    <w:charset w:val="00"/>
    <w:family w:val="swiss"/>
    <w:pitch w:val="variable"/>
    <w:sig w:usb0="E1002EFF" w:usb1="C000605B" w:usb2="00000029" w:usb3="00000000" w:csb0="000101FF" w:csb1="00000000"/>
    <w:embedRegular r:id="rId2" w:fontKey="{71333BB1-9AD2-4D81-AD60-39008BA7D742}"/>
  </w:font>
  <w:font w:name="Calibri">
    <w:panose1 w:val="020F0502020204030204"/>
    <w:charset w:val="00"/>
    <w:family w:val="swiss"/>
    <w:pitch w:val="variable"/>
    <w:sig w:usb0="E4002EFF" w:usb1="C200247B" w:usb2="00000009" w:usb3="00000000" w:csb0="000001FF" w:csb1="00000000"/>
    <w:embedRegular r:id="rId3" w:fontKey="{22E4D139-03BA-465B-8F56-530DC133FB46}"/>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038D4AE7-0AF7-476B-A841-72C4758E676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1229" w:rsidRDefault="004E14B0">
    <w:pPr>
      <w:pStyle w:val="normal0"/>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14B0" w:rsidRDefault="004E14B0" w:rsidP="00911229">
      <w:r>
        <w:separator/>
      </w:r>
    </w:p>
  </w:footnote>
  <w:footnote w:type="continuationSeparator" w:id="1">
    <w:p w:rsidR="004E14B0" w:rsidRDefault="004E14B0" w:rsidP="0091122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2C97989"/>
    <w:multiLevelType w:val="multilevel"/>
    <w:tmpl w:val="E12842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defaultTabStop w:val="720"/>
  <w:characterSpacingControl w:val="doNotCompress"/>
  <w:footnotePr>
    <w:footnote w:id="0"/>
    <w:footnote w:id="1"/>
  </w:footnotePr>
  <w:endnotePr>
    <w:endnote w:id="0"/>
    <w:endnote w:id="1"/>
  </w:endnotePr>
  <w:compat/>
  <w:rsids>
    <w:rsidRoot w:val="00911229"/>
    <w:rsid w:val="004E14B0"/>
    <w:rsid w:val="00911229"/>
    <w:rsid w:val="00BF40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911229"/>
    <w:pPr>
      <w:keepNext/>
      <w:keepLines/>
      <w:tabs>
        <w:tab w:val="left" w:pos="216"/>
      </w:tabs>
      <w:spacing w:before="160" w:after="80"/>
      <w:outlineLvl w:val="0"/>
    </w:pPr>
    <w:rPr>
      <w:smallCaps/>
    </w:rPr>
  </w:style>
  <w:style w:type="paragraph" w:styleId="Heading2">
    <w:name w:val="heading 2"/>
    <w:basedOn w:val="normal0"/>
    <w:next w:val="normal0"/>
    <w:rsid w:val="00911229"/>
    <w:pPr>
      <w:keepNext/>
      <w:keepLines/>
      <w:spacing w:before="120" w:after="60"/>
      <w:ind w:left="288" w:hanging="288"/>
      <w:jc w:val="left"/>
      <w:outlineLvl w:val="1"/>
    </w:pPr>
    <w:rPr>
      <w:i/>
      <w:iCs/>
    </w:rPr>
  </w:style>
  <w:style w:type="paragraph" w:styleId="Heading3">
    <w:name w:val="heading 3"/>
    <w:basedOn w:val="normal0"/>
    <w:next w:val="normal0"/>
    <w:rsid w:val="00911229"/>
    <w:pPr>
      <w:ind w:firstLine="288"/>
      <w:jc w:val="both"/>
      <w:outlineLvl w:val="2"/>
    </w:pPr>
    <w:rPr>
      <w:i/>
      <w:iCs/>
    </w:rPr>
  </w:style>
  <w:style w:type="paragraph" w:styleId="Heading4">
    <w:name w:val="heading 4"/>
    <w:basedOn w:val="normal0"/>
    <w:next w:val="normal0"/>
    <w:rsid w:val="00911229"/>
    <w:pPr>
      <w:tabs>
        <w:tab w:val="left" w:pos="720"/>
      </w:tabs>
      <w:spacing w:before="40" w:after="40"/>
      <w:ind w:firstLine="504"/>
      <w:jc w:val="both"/>
      <w:outlineLvl w:val="3"/>
    </w:pPr>
    <w:rPr>
      <w:i/>
      <w:iCs/>
    </w:rPr>
  </w:style>
  <w:style w:type="paragraph" w:styleId="Heading5">
    <w:name w:val="heading 5"/>
    <w:basedOn w:val="normal0"/>
    <w:next w:val="normal0"/>
    <w:rsid w:val="00911229"/>
    <w:pPr>
      <w:tabs>
        <w:tab w:val="left" w:pos="360"/>
      </w:tabs>
      <w:spacing w:before="160" w:after="80"/>
      <w:outlineLvl w:val="4"/>
    </w:pPr>
    <w:rPr>
      <w:smallCaps/>
    </w:rPr>
  </w:style>
  <w:style w:type="paragraph" w:styleId="Heading6">
    <w:name w:val="heading 6"/>
    <w:basedOn w:val="normal0"/>
    <w:next w:val="normal0"/>
    <w:rsid w:val="00911229"/>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911229"/>
    <w:tblPr>
      <w:tblCellMar>
        <w:top w:w="100" w:type="dxa"/>
        <w:left w:w="100" w:type="dxa"/>
        <w:bottom w:w="100" w:type="dxa"/>
        <w:right w:w="100" w:type="dxa"/>
      </w:tblCellMar>
    </w:tblPr>
  </w:style>
  <w:style w:type="paragraph" w:customStyle="1" w:styleId="normal0">
    <w:name w:val="normal"/>
    <w:rsid w:val="00911229"/>
  </w:style>
  <w:style w:type="paragraph" w:styleId="Title">
    <w:name w:val="Title"/>
    <w:basedOn w:val="normal0"/>
    <w:next w:val="normal0"/>
    <w:rsid w:val="00911229"/>
    <w:pPr>
      <w:keepNext/>
      <w:keepLines/>
      <w:spacing w:before="480" w:after="120"/>
    </w:pPr>
    <w:rPr>
      <w:b/>
      <w:bCs/>
      <w:sz w:val="72"/>
      <w:szCs w:val="72"/>
    </w:rPr>
  </w:style>
  <w:style w:type="paragraph" w:styleId="Subtitle">
    <w:name w:val="Subtitle"/>
    <w:basedOn w:val="normal0"/>
    <w:next w:val="normal0"/>
    <w:rsid w:val="00911229"/>
    <w:pPr>
      <w:keepNext/>
      <w:keepLines/>
      <w:spacing w:before="360" w:after="80"/>
    </w:pPr>
    <w:rPr>
      <w:rFonts w:ascii="Georgia" w:eastAsia="Georgia" w:hAnsi="Georgia" w:cs="Georgia"/>
      <w:i/>
      <w:iCs/>
      <w:color w:val="666666"/>
      <w:sz w:val="48"/>
      <w:szCs w:val="48"/>
    </w:rPr>
  </w:style>
  <w:style w:type="paragraph" w:styleId="BalloonText">
    <w:name w:val="Balloon Text"/>
    <w:basedOn w:val="Normal"/>
    <w:link w:val="BalloonTextChar"/>
    <w:uiPriority w:val="99"/>
    <w:semiHidden/>
    <w:unhideWhenUsed/>
    <w:rsid w:val="00BF4003"/>
    <w:rPr>
      <w:rFonts w:ascii="Tahoma" w:hAnsi="Tahoma" w:cs="Tahoma"/>
      <w:sz w:val="16"/>
      <w:szCs w:val="16"/>
    </w:rPr>
  </w:style>
  <w:style w:type="character" w:customStyle="1" w:styleId="BalloonTextChar">
    <w:name w:val="Balloon Text Char"/>
    <w:basedOn w:val="DefaultParagraphFont"/>
    <w:link w:val="BalloonText"/>
    <w:uiPriority w:val="99"/>
    <w:semiHidden/>
    <w:rsid w:val="00BF4003"/>
    <w:rPr>
      <w:rFonts w:ascii="Tahoma" w:hAnsi="Tahoma" w:cs="Tahoma"/>
      <w:sz w:val="16"/>
      <w:szCs w:val="16"/>
    </w:rPr>
  </w:style>
  <w:style w:type="paragraph" w:styleId="NormalWeb">
    <w:name w:val="Normal (Web)"/>
    <w:basedOn w:val="Normal"/>
    <w:uiPriority w:val="99"/>
    <w:semiHidden/>
    <w:unhideWhenUsed/>
    <w:rsid w:val="00BF4003"/>
    <w:pPr>
      <w:spacing w:before="100" w:beforeAutospacing="1" w:after="100" w:afterAutospacing="1"/>
      <w:jc w:val="left"/>
    </w:pPr>
    <w:rPr>
      <w:sz w:val="24"/>
      <w:szCs w:val="24"/>
      <w:lang w:val="en-US"/>
    </w:rPr>
  </w:style>
  <w:style w:type="character" w:styleId="Strong">
    <w:name w:val="Strong"/>
    <w:basedOn w:val="DefaultParagraphFont"/>
    <w:uiPriority w:val="22"/>
    <w:qFormat/>
    <w:rsid w:val="00BF4003"/>
    <w:rPr>
      <w:b/>
      <w:bCs/>
    </w:rPr>
  </w:style>
  <w:style w:type="character" w:styleId="Emphasis">
    <w:name w:val="Emphasis"/>
    <w:basedOn w:val="DefaultParagraphFont"/>
    <w:uiPriority w:val="20"/>
    <w:qFormat/>
    <w:rsid w:val="00BF4003"/>
    <w:rPr>
      <w:i/>
      <w:iCs/>
    </w:rPr>
  </w:style>
</w:styles>
</file>

<file path=word/webSettings.xml><?xml version="1.0" encoding="utf-8"?>
<w:webSettings xmlns:r="http://schemas.openxmlformats.org/officeDocument/2006/relationships" xmlns:w="http://schemas.openxmlformats.org/wordprocessingml/2006/main">
  <w:divs>
    <w:div w:id="310015928">
      <w:bodyDiv w:val="1"/>
      <w:marLeft w:val="0"/>
      <w:marRight w:val="0"/>
      <w:marTop w:val="0"/>
      <w:marBottom w:val="0"/>
      <w:divBdr>
        <w:top w:val="none" w:sz="0" w:space="0" w:color="auto"/>
        <w:left w:val="none" w:sz="0" w:space="0" w:color="auto"/>
        <w:bottom w:val="none" w:sz="0" w:space="0" w:color="auto"/>
        <w:right w:val="none" w:sz="0" w:space="0" w:color="auto"/>
      </w:divBdr>
    </w:div>
    <w:div w:id="446890978">
      <w:bodyDiv w:val="1"/>
      <w:marLeft w:val="0"/>
      <w:marRight w:val="0"/>
      <w:marTop w:val="0"/>
      <w:marBottom w:val="0"/>
      <w:divBdr>
        <w:top w:val="none" w:sz="0" w:space="0" w:color="auto"/>
        <w:left w:val="none" w:sz="0" w:space="0" w:color="auto"/>
        <w:bottom w:val="none" w:sz="0" w:space="0" w:color="auto"/>
        <w:right w:val="none" w:sz="0" w:space="0" w:color="auto"/>
      </w:divBdr>
    </w:div>
    <w:div w:id="1537738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1333</Words>
  <Characters>7599</Characters>
  <Application>Microsoft Office Word</Application>
  <DocSecurity>0</DocSecurity>
  <Lines>63</Lines>
  <Paragraphs>17</Paragraphs>
  <ScaleCrop>false</ScaleCrop>
  <Company>HP</Company>
  <LinksUpToDate>false</LinksUpToDate>
  <CharactersWithSpaces>8915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sreeja goud</dc:creator>
  <cp:lastModifiedBy>sreeja goud</cp:lastModifiedBy>
  <cp:revision>2</cp:revision>
  <dcterms:created xsi:type="dcterms:W3CDTF">2026-02-10T05:00:00Z</dcterms:created>
  <dcterms:modified xsi:type="dcterms:W3CDTF">2026-02-10T05:00:00Z</dcterms:modified>
</cp:coreProperties>
</file>