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423F" w:rsidRPr="007D423F" w:rsidRDefault="007D423F" w:rsidP="007D423F">
      <w:pPr>
        <w:rPr>
          <w:b/>
          <w:bCs/>
        </w:rPr>
      </w:pPr>
      <w:r w:rsidRPr="007D423F">
        <w:rPr>
          <w:rFonts w:ascii="Segoe UI Emoji" w:hAnsi="Segoe UI Emoji" w:cs="Segoe UI Emoji"/>
          <w:b/>
          <w:bCs/>
        </w:rPr>
        <w:t>📊</w:t>
      </w:r>
      <w:r w:rsidRPr="007D423F">
        <w:rPr>
          <w:b/>
          <w:bCs/>
        </w:rPr>
        <w:t xml:space="preserve"> </w:t>
      </w:r>
      <w:r w:rsidRPr="007D423F">
        <w:rPr>
          <w:b/>
          <w:bCs/>
          <w:sz w:val="40"/>
          <w:szCs w:val="40"/>
        </w:rPr>
        <w:t>Statistical &amp; Group Insights</w:t>
      </w:r>
    </w:p>
    <w:p w:rsidR="007D423F" w:rsidRPr="007D423F" w:rsidRDefault="007D423F" w:rsidP="007D423F">
      <w:pPr>
        <w:rPr>
          <w:b/>
          <w:bCs/>
        </w:rPr>
      </w:pPr>
      <w:r w:rsidRPr="007D423F">
        <w:rPr>
          <w:b/>
          <w:bCs/>
        </w:rPr>
        <w:t>1. Average Salary by Field of Study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1842"/>
      </w:tblGrid>
      <w:tr w:rsidR="007D423F" w:rsidRPr="007D423F" w:rsidTr="007D42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pPr>
              <w:rPr>
                <w:b/>
                <w:bCs/>
              </w:rPr>
            </w:pPr>
            <w:r w:rsidRPr="007D423F">
              <w:rPr>
                <w:b/>
                <w:bCs/>
              </w:rPr>
              <w:t xml:space="preserve">Field of Study </w:t>
            </w:r>
            <w:r>
              <w:rPr>
                <w:b/>
                <w:bCs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pPr>
              <w:rPr>
                <w:b/>
                <w:bCs/>
              </w:rPr>
            </w:pPr>
            <w:r w:rsidRPr="007D423F">
              <w:rPr>
                <w:b/>
                <w:bCs/>
              </w:rPr>
              <w:t>Avg. Starting Salary</w:t>
            </w:r>
          </w:p>
        </w:tc>
      </w:tr>
      <w:tr w:rsidR="007D423F" w:rsidRPr="007D423F" w:rsidTr="007D4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0</w:t>
            </w:r>
          </w:p>
        </w:tc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$51,423</w:t>
            </w:r>
          </w:p>
        </w:tc>
      </w:tr>
      <w:tr w:rsidR="007D423F" w:rsidRPr="007D423F" w:rsidTr="007D4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1</w:t>
            </w:r>
          </w:p>
        </w:tc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$50,262</w:t>
            </w:r>
          </w:p>
        </w:tc>
      </w:tr>
      <w:tr w:rsidR="007D423F" w:rsidRPr="007D423F" w:rsidTr="007D4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2</w:t>
            </w:r>
          </w:p>
        </w:tc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$50,777</w:t>
            </w:r>
          </w:p>
        </w:tc>
      </w:tr>
      <w:tr w:rsidR="007D423F" w:rsidRPr="007D423F" w:rsidTr="007D4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3</w:t>
            </w:r>
          </w:p>
        </w:tc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$50,417</w:t>
            </w:r>
          </w:p>
        </w:tc>
      </w:tr>
      <w:tr w:rsidR="007D423F" w:rsidRPr="007D423F" w:rsidTr="007D4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4</w:t>
            </w:r>
          </w:p>
        </w:tc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$50,081</w:t>
            </w:r>
          </w:p>
        </w:tc>
      </w:tr>
      <w:tr w:rsidR="007D423F" w:rsidRPr="007D423F" w:rsidTr="007D4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5</w:t>
            </w:r>
          </w:p>
        </w:tc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$50,726</w:t>
            </w:r>
          </w:p>
        </w:tc>
      </w:tr>
      <w:tr w:rsidR="007D423F" w:rsidRPr="007D423F" w:rsidTr="007D4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6</w:t>
            </w:r>
          </w:p>
        </w:tc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$50,219</w:t>
            </w:r>
          </w:p>
        </w:tc>
      </w:tr>
    </w:tbl>
    <w:p w:rsidR="007D423F" w:rsidRPr="007D423F" w:rsidRDefault="007D423F" w:rsidP="007D423F">
      <w:r w:rsidRPr="007D423F">
        <w:rPr>
          <w:rFonts w:ascii="Segoe UI Emoji" w:hAnsi="Segoe UI Emoji" w:cs="Segoe UI Emoji"/>
        </w:rPr>
        <w:t>✅</w:t>
      </w:r>
      <w:r w:rsidRPr="007D423F">
        <w:t xml:space="preserve"> </w:t>
      </w:r>
      <w:r w:rsidRPr="007D423F">
        <w:rPr>
          <w:i/>
          <w:iCs/>
        </w:rPr>
        <w:t>Insight:</w:t>
      </w:r>
      <w:r w:rsidRPr="007D423F">
        <w:t xml:space="preserve"> Field 0 has the highest average salary. Field 4 has the lowest.</w:t>
      </w:r>
    </w:p>
    <w:p w:rsidR="007D423F" w:rsidRPr="007D423F" w:rsidRDefault="007D423F" w:rsidP="007D423F">
      <w:r w:rsidRPr="007D423F">
        <w:pict>
          <v:rect id="_x0000_i1091" style="width:0;height:1.5pt" o:hralign="center" o:hrstd="t" o:hr="t" fillcolor="#a0a0a0" stroked="f"/>
        </w:pict>
      </w:r>
    </w:p>
    <w:p w:rsidR="007D423F" w:rsidRPr="007D423F" w:rsidRDefault="007D423F" w:rsidP="007D423F">
      <w:pPr>
        <w:rPr>
          <w:b/>
          <w:bCs/>
        </w:rPr>
      </w:pPr>
      <w:r w:rsidRPr="007D423F">
        <w:rPr>
          <w:b/>
          <w:bCs/>
        </w:rPr>
        <w:t>2. Entrepreneurship Interest Count</w:t>
      </w:r>
    </w:p>
    <w:p w:rsidR="007D423F" w:rsidRPr="007D423F" w:rsidRDefault="007D423F" w:rsidP="007D423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621"/>
      </w:tblGrid>
      <w:tr w:rsidR="007D423F" w:rsidRPr="007D423F" w:rsidTr="007D42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pPr>
              <w:rPr>
                <w:b/>
                <w:bCs/>
              </w:rPr>
            </w:pPr>
            <w:r w:rsidRPr="007D423F">
              <w:rPr>
                <w:b/>
                <w:bCs/>
              </w:rPr>
              <w:t xml:space="preserve">Interested in Entrepreneurship </w:t>
            </w:r>
          </w:p>
        </w:tc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pPr>
              <w:rPr>
                <w:b/>
                <w:bCs/>
              </w:rPr>
            </w:pPr>
            <w:r w:rsidRPr="007D423F">
              <w:rPr>
                <w:b/>
                <w:bCs/>
              </w:rPr>
              <w:t>Count</w:t>
            </w:r>
          </w:p>
        </w:tc>
      </w:tr>
      <w:tr w:rsidR="007D423F" w:rsidRPr="007D423F" w:rsidTr="007D4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0 (No)</w:t>
            </w:r>
          </w:p>
        </w:tc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3992</w:t>
            </w:r>
          </w:p>
        </w:tc>
      </w:tr>
      <w:tr w:rsidR="007D423F" w:rsidRPr="007D423F" w:rsidTr="007D4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1 (Yes)</w:t>
            </w:r>
          </w:p>
        </w:tc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1008</w:t>
            </w:r>
          </w:p>
        </w:tc>
      </w:tr>
    </w:tbl>
    <w:p w:rsidR="007D423F" w:rsidRPr="007D423F" w:rsidRDefault="007D423F" w:rsidP="007D423F">
      <w:r w:rsidRPr="007D423F">
        <w:rPr>
          <w:rFonts w:ascii="Segoe UI Emoji" w:hAnsi="Segoe UI Emoji" w:cs="Segoe UI Emoji"/>
        </w:rPr>
        <w:t>✅</w:t>
      </w:r>
      <w:r w:rsidRPr="007D423F">
        <w:t xml:space="preserve"> </w:t>
      </w:r>
      <w:r w:rsidRPr="007D423F">
        <w:rPr>
          <w:i/>
          <w:iCs/>
        </w:rPr>
        <w:t>Insight:</w:t>
      </w:r>
      <w:r w:rsidRPr="007D423F">
        <w:t xml:space="preserve"> Only about </w:t>
      </w:r>
      <w:r w:rsidRPr="007D423F">
        <w:rPr>
          <w:b/>
          <w:bCs/>
        </w:rPr>
        <w:t>20%</w:t>
      </w:r>
      <w:r w:rsidRPr="007D423F">
        <w:t xml:space="preserve"> of students are interested in entrepreneurship.</w:t>
      </w:r>
    </w:p>
    <w:p w:rsidR="007D423F" w:rsidRPr="007D423F" w:rsidRDefault="007D423F" w:rsidP="007D423F">
      <w:r w:rsidRPr="007D423F">
        <w:pict>
          <v:rect id="_x0000_i1092" style="width:0;height:1.5pt" o:hralign="center" o:hrstd="t" o:hr="t" fillcolor="#a0a0a0" stroked="f"/>
        </w:pict>
      </w:r>
    </w:p>
    <w:p w:rsidR="007D423F" w:rsidRPr="007D423F" w:rsidRDefault="007D423F" w:rsidP="007D423F">
      <w:pPr>
        <w:rPr>
          <w:b/>
          <w:bCs/>
        </w:rPr>
      </w:pPr>
      <w:r w:rsidRPr="007D423F">
        <w:rPr>
          <w:b/>
          <w:bCs/>
        </w:rPr>
        <w:t>3. Correlation: Projects Completed vs Starting Salary</w:t>
      </w:r>
    </w:p>
    <w:p w:rsidR="007D423F" w:rsidRPr="007D423F" w:rsidRDefault="007D423F" w:rsidP="007D423F">
      <w:r w:rsidRPr="007D423F">
        <w:rPr>
          <w:b/>
          <w:bCs/>
        </w:rPr>
        <w:t>Correlation coefficient:</w:t>
      </w:r>
      <w:r w:rsidRPr="007D423F">
        <w:t xml:space="preserve"> +0.015</w:t>
      </w:r>
      <w:r w:rsidRPr="007D423F">
        <w:br/>
      </w:r>
      <w:r w:rsidRPr="007D423F">
        <w:rPr>
          <w:rFonts w:ascii="Segoe UI Emoji" w:hAnsi="Segoe UI Emoji" w:cs="Segoe UI Emoji"/>
        </w:rPr>
        <w:t>✅</w:t>
      </w:r>
      <w:r w:rsidRPr="007D423F">
        <w:t xml:space="preserve"> </w:t>
      </w:r>
      <w:r w:rsidRPr="007D423F">
        <w:rPr>
          <w:i/>
          <w:iCs/>
        </w:rPr>
        <w:t>Insight:</w:t>
      </w:r>
      <w:r w:rsidRPr="007D423F">
        <w:t xml:space="preserve"> Very weak positive relationship — more projects don't significantly predict higher salary.</w:t>
      </w:r>
    </w:p>
    <w:p w:rsidR="007D423F" w:rsidRPr="007D423F" w:rsidRDefault="007D423F" w:rsidP="007D423F">
      <w:r w:rsidRPr="007D423F">
        <w:pict>
          <v:rect id="_x0000_i1093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621"/>
      </w:tblGrid>
      <w:tr w:rsidR="007D423F" w:rsidRPr="007D423F" w:rsidTr="007D42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423F" w:rsidRDefault="007D423F" w:rsidP="007D423F">
            <w:pPr>
              <w:rPr>
                <w:b/>
                <w:bCs/>
              </w:rPr>
            </w:pPr>
          </w:p>
          <w:p w:rsidR="007D423F" w:rsidRDefault="007D423F" w:rsidP="007D423F">
            <w:pPr>
              <w:rPr>
                <w:b/>
                <w:bCs/>
              </w:rPr>
            </w:pPr>
          </w:p>
          <w:p w:rsidR="007D423F" w:rsidRDefault="007D423F" w:rsidP="007D423F">
            <w:pPr>
              <w:rPr>
                <w:b/>
                <w:bCs/>
              </w:rPr>
            </w:pPr>
          </w:p>
          <w:p w:rsidR="007D423F" w:rsidRDefault="007D423F" w:rsidP="007D423F">
            <w:pPr>
              <w:rPr>
                <w:b/>
                <w:bCs/>
              </w:rPr>
            </w:pPr>
          </w:p>
          <w:p w:rsidR="007D423F" w:rsidRDefault="007D423F" w:rsidP="007D423F">
            <w:pPr>
              <w:rPr>
                <w:b/>
                <w:bCs/>
              </w:rPr>
            </w:pPr>
            <w:r w:rsidRPr="007D423F">
              <w:rPr>
                <w:b/>
                <w:bCs/>
              </w:rPr>
              <w:t>4. Current Job Level Distribution</w:t>
            </w:r>
          </w:p>
          <w:p w:rsidR="007D423F" w:rsidRPr="007D423F" w:rsidRDefault="007D423F" w:rsidP="007D423F">
            <w:pPr>
              <w:rPr>
                <w:b/>
                <w:bCs/>
              </w:rPr>
            </w:pPr>
            <w:r w:rsidRPr="007D423F">
              <w:rPr>
                <w:b/>
                <w:bCs/>
              </w:rPr>
              <w:t xml:space="preserve">Job Level 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7D423F" w:rsidRDefault="007D423F" w:rsidP="007D423F">
            <w:pPr>
              <w:rPr>
                <w:b/>
                <w:bCs/>
              </w:rPr>
            </w:pPr>
          </w:p>
          <w:p w:rsidR="007D423F" w:rsidRDefault="007D423F" w:rsidP="007D423F">
            <w:pPr>
              <w:rPr>
                <w:b/>
                <w:bCs/>
              </w:rPr>
            </w:pPr>
          </w:p>
          <w:p w:rsidR="007D423F" w:rsidRDefault="007D423F" w:rsidP="007D423F">
            <w:pPr>
              <w:rPr>
                <w:b/>
                <w:bCs/>
              </w:rPr>
            </w:pPr>
          </w:p>
          <w:p w:rsidR="007D423F" w:rsidRDefault="007D423F" w:rsidP="007D423F">
            <w:pPr>
              <w:rPr>
                <w:b/>
                <w:bCs/>
              </w:rPr>
            </w:pPr>
          </w:p>
          <w:p w:rsidR="007D423F" w:rsidRDefault="007D423F" w:rsidP="007D423F">
            <w:pPr>
              <w:rPr>
                <w:b/>
                <w:bCs/>
              </w:rPr>
            </w:pPr>
          </w:p>
          <w:p w:rsidR="007D423F" w:rsidRPr="007D423F" w:rsidRDefault="007D423F" w:rsidP="007D423F">
            <w:pPr>
              <w:rPr>
                <w:b/>
                <w:bCs/>
              </w:rPr>
            </w:pPr>
            <w:r w:rsidRPr="007D423F">
              <w:rPr>
                <w:b/>
                <w:bCs/>
              </w:rPr>
              <w:t>Count</w:t>
            </w:r>
          </w:p>
        </w:tc>
      </w:tr>
      <w:tr w:rsidR="007D423F" w:rsidRPr="007D423F" w:rsidTr="007D4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0</w:t>
            </w:r>
          </w:p>
        </w:tc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2463</w:t>
            </w:r>
          </w:p>
        </w:tc>
      </w:tr>
      <w:tr w:rsidR="007D423F" w:rsidRPr="007D423F" w:rsidTr="007D4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2</w:t>
            </w:r>
          </w:p>
        </w:tc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1544</w:t>
            </w:r>
          </w:p>
        </w:tc>
      </w:tr>
      <w:tr w:rsidR="007D423F" w:rsidRPr="007D423F" w:rsidTr="007D4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3</w:t>
            </w:r>
          </w:p>
        </w:tc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770</w:t>
            </w:r>
          </w:p>
        </w:tc>
      </w:tr>
      <w:tr w:rsidR="007D423F" w:rsidRPr="007D423F" w:rsidTr="007D4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1</w:t>
            </w:r>
          </w:p>
        </w:tc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223</w:t>
            </w:r>
          </w:p>
        </w:tc>
      </w:tr>
    </w:tbl>
    <w:p w:rsidR="007D423F" w:rsidRPr="007D423F" w:rsidRDefault="007D423F" w:rsidP="007D423F">
      <w:r w:rsidRPr="007D423F">
        <w:rPr>
          <w:rFonts w:ascii="Segoe UI Emoji" w:hAnsi="Segoe UI Emoji" w:cs="Segoe UI Emoji"/>
        </w:rPr>
        <w:t>✅</w:t>
      </w:r>
      <w:r w:rsidRPr="007D423F">
        <w:t xml:space="preserve"> </w:t>
      </w:r>
      <w:r w:rsidRPr="007D423F">
        <w:rPr>
          <w:i/>
          <w:iCs/>
        </w:rPr>
        <w:t>Insight:</w:t>
      </w:r>
      <w:r w:rsidRPr="007D423F">
        <w:t xml:space="preserve"> Most respondents are in job level 0, likely entry-level.</w:t>
      </w:r>
    </w:p>
    <w:p w:rsidR="007D423F" w:rsidRPr="007D423F" w:rsidRDefault="007D423F" w:rsidP="007D423F">
      <w:r w:rsidRPr="007D423F">
        <w:pict>
          <v:rect id="_x0000_i1094" style="width:0;height:1.5pt" o:hralign="center" o:hrstd="t" o:hr="t" fillcolor="#a0a0a0" stroked="f"/>
        </w:pict>
      </w:r>
    </w:p>
    <w:p w:rsidR="007D423F" w:rsidRPr="007D423F" w:rsidRDefault="007D423F" w:rsidP="007D423F">
      <w:pPr>
        <w:rPr>
          <w:b/>
          <w:bCs/>
        </w:rPr>
      </w:pPr>
      <w:r w:rsidRPr="007D423F">
        <w:rPr>
          <w:b/>
          <w:bCs/>
        </w:rPr>
        <w:t>5. Average Starting Salary by Age</w:t>
      </w:r>
    </w:p>
    <w:p w:rsidR="007D423F" w:rsidRPr="007D423F" w:rsidRDefault="007D423F" w:rsidP="007D423F">
      <w:pPr>
        <w:numPr>
          <w:ilvl w:val="0"/>
          <w:numId w:val="1"/>
        </w:numPr>
      </w:pPr>
      <w:r w:rsidRPr="007D423F">
        <w:rPr>
          <w:b/>
          <w:bCs/>
        </w:rPr>
        <w:t>Highest</w:t>
      </w:r>
      <w:r w:rsidRPr="007D423F">
        <w:t>: Age 25 — $51,725</w:t>
      </w:r>
    </w:p>
    <w:p w:rsidR="007D423F" w:rsidRPr="007D423F" w:rsidRDefault="007D423F" w:rsidP="007D423F">
      <w:pPr>
        <w:numPr>
          <w:ilvl w:val="0"/>
          <w:numId w:val="1"/>
        </w:numPr>
      </w:pPr>
      <w:r w:rsidRPr="007D423F">
        <w:rPr>
          <w:b/>
          <w:bCs/>
        </w:rPr>
        <w:t>Lowest</w:t>
      </w:r>
      <w:r w:rsidRPr="007D423F">
        <w:t>: Age 22 — $49,439</w:t>
      </w:r>
    </w:p>
    <w:p w:rsidR="007D423F" w:rsidRPr="007D423F" w:rsidRDefault="007D423F" w:rsidP="007D423F">
      <w:r w:rsidRPr="007D423F">
        <w:rPr>
          <w:rFonts w:ascii="Segoe UI Emoji" w:hAnsi="Segoe UI Emoji" w:cs="Segoe UI Emoji"/>
        </w:rPr>
        <w:t>✅</w:t>
      </w:r>
      <w:r w:rsidRPr="007D423F">
        <w:t xml:space="preserve"> </w:t>
      </w:r>
      <w:r w:rsidRPr="007D423F">
        <w:rPr>
          <w:i/>
          <w:iCs/>
        </w:rPr>
        <w:t>Insight:</w:t>
      </w:r>
      <w:r w:rsidRPr="007D423F">
        <w:t xml:space="preserve"> Slight upward trend in salary with age, peaking at mid-20s.</w:t>
      </w:r>
    </w:p>
    <w:p w:rsidR="007D423F" w:rsidRPr="007D423F" w:rsidRDefault="007D423F" w:rsidP="007D423F">
      <w:r w:rsidRPr="007D423F">
        <w:pict>
          <v:rect id="_x0000_i1095" style="width:0;height:1.5pt" o:hralign="center" o:hrstd="t" o:hr="t" fillcolor="#a0a0a0" stroked="f"/>
        </w:pict>
      </w:r>
    </w:p>
    <w:p w:rsidR="007D423F" w:rsidRPr="007D423F" w:rsidRDefault="007D423F" w:rsidP="007D423F">
      <w:pPr>
        <w:rPr>
          <w:b/>
          <w:bCs/>
        </w:rPr>
      </w:pPr>
      <w:r w:rsidRPr="007D423F">
        <w:rPr>
          <w:b/>
          <w:bCs/>
        </w:rPr>
        <w:t>6. Average Salary by Gender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1076"/>
      </w:tblGrid>
      <w:tr w:rsidR="007D423F" w:rsidRPr="007D423F" w:rsidTr="007D42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pPr>
              <w:rPr>
                <w:b/>
                <w:bCs/>
              </w:rPr>
            </w:pPr>
            <w:r w:rsidRPr="007D423F">
              <w:rPr>
                <w:b/>
                <w:bCs/>
              </w:rPr>
              <w:t xml:space="preserve">Gender </w:t>
            </w:r>
          </w:p>
        </w:tc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pPr>
              <w:rPr>
                <w:b/>
                <w:bCs/>
              </w:rPr>
            </w:pPr>
            <w:r w:rsidRPr="007D423F">
              <w:rPr>
                <w:b/>
                <w:bCs/>
              </w:rPr>
              <w:t>Avg. Salary</w:t>
            </w:r>
          </w:p>
        </w:tc>
      </w:tr>
      <w:tr w:rsidR="007D423F" w:rsidRPr="007D423F" w:rsidTr="007D4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0</w:t>
            </w:r>
          </w:p>
        </w:tc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$50,536</w:t>
            </w:r>
          </w:p>
        </w:tc>
      </w:tr>
      <w:tr w:rsidR="007D423F" w:rsidRPr="007D423F" w:rsidTr="007D4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1</w:t>
            </w:r>
          </w:p>
        </w:tc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$50,650</w:t>
            </w:r>
          </w:p>
        </w:tc>
      </w:tr>
      <w:tr w:rsidR="007D423F" w:rsidRPr="007D423F" w:rsidTr="007D4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2</w:t>
            </w:r>
          </w:p>
        </w:tc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$49,792</w:t>
            </w:r>
          </w:p>
        </w:tc>
      </w:tr>
    </w:tbl>
    <w:p w:rsidR="007D423F" w:rsidRPr="007D423F" w:rsidRDefault="007D423F" w:rsidP="007D423F">
      <w:r w:rsidRPr="007D423F">
        <w:rPr>
          <w:rFonts w:ascii="Segoe UI Emoji" w:hAnsi="Segoe UI Emoji" w:cs="Segoe UI Emoji"/>
        </w:rPr>
        <w:t>✅</w:t>
      </w:r>
      <w:r w:rsidRPr="007D423F">
        <w:t xml:space="preserve"> </w:t>
      </w:r>
      <w:r w:rsidRPr="007D423F">
        <w:rPr>
          <w:i/>
          <w:iCs/>
        </w:rPr>
        <w:t>Insight:</w:t>
      </w:r>
      <w:r w:rsidRPr="007D423F">
        <w:t xml:space="preserve"> Minor differences across genders; group 1 has the highest average.</w:t>
      </w:r>
    </w:p>
    <w:p w:rsidR="007D423F" w:rsidRPr="007D423F" w:rsidRDefault="007D423F" w:rsidP="007D423F">
      <w:r w:rsidRPr="007D423F">
        <w:pict>
          <v:rect id="_x0000_i1096" style="width:0;height:1.5pt" o:hralign="center" o:hrstd="t" o:hr="t" fillcolor="#a0a0a0" stroked="f"/>
        </w:pict>
      </w:r>
    </w:p>
    <w:p w:rsidR="007D423F" w:rsidRDefault="007D423F" w:rsidP="007D423F">
      <w:pPr>
        <w:rPr>
          <w:b/>
          <w:bCs/>
        </w:rPr>
      </w:pPr>
    </w:p>
    <w:p w:rsidR="007D423F" w:rsidRDefault="007D423F" w:rsidP="007D423F">
      <w:pPr>
        <w:rPr>
          <w:b/>
          <w:bCs/>
        </w:rPr>
      </w:pPr>
    </w:p>
    <w:p w:rsidR="007D423F" w:rsidRDefault="007D423F" w:rsidP="007D423F">
      <w:pPr>
        <w:rPr>
          <w:b/>
          <w:bCs/>
        </w:rPr>
      </w:pPr>
    </w:p>
    <w:p w:rsidR="007D423F" w:rsidRDefault="007D423F" w:rsidP="007D423F">
      <w:pPr>
        <w:rPr>
          <w:b/>
          <w:bCs/>
        </w:rPr>
      </w:pPr>
    </w:p>
    <w:p w:rsidR="007D423F" w:rsidRDefault="007D423F" w:rsidP="007D423F">
      <w:pPr>
        <w:rPr>
          <w:b/>
          <w:bCs/>
        </w:rPr>
      </w:pPr>
    </w:p>
    <w:p w:rsidR="007D423F" w:rsidRPr="007D423F" w:rsidRDefault="007D423F" w:rsidP="007D423F">
      <w:pPr>
        <w:rPr>
          <w:b/>
          <w:bCs/>
        </w:rPr>
      </w:pPr>
      <w:r w:rsidRPr="007D423F">
        <w:rPr>
          <w:b/>
          <w:bCs/>
        </w:rPr>
        <w:lastRenderedPageBreak/>
        <w:t>7. Career Satisfaction by Field of Study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1724"/>
      </w:tblGrid>
      <w:tr w:rsidR="007D423F" w:rsidRPr="007D423F" w:rsidTr="007D42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pPr>
              <w:rPr>
                <w:b/>
                <w:bCs/>
              </w:rPr>
            </w:pPr>
            <w:r w:rsidRPr="007D423F">
              <w:rPr>
                <w:b/>
                <w:bCs/>
              </w:rPr>
              <w:t xml:space="preserve">Field of Study </w:t>
            </w:r>
          </w:p>
        </w:tc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7D423F">
              <w:rPr>
                <w:b/>
                <w:bCs/>
              </w:rPr>
              <w:t>Avg. Satisfaction</w:t>
            </w:r>
          </w:p>
        </w:tc>
      </w:tr>
      <w:tr w:rsidR="007D423F" w:rsidRPr="007D423F" w:rsidTr="007D4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5</w:t>
            </w:r>
          </w:p>
        </w:tc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>
              <w:t xml:space="preserve">    </w:t>
            </w:r>
            <w:r w:rsidRPr="007D423F">
              <w:t>5.70 (highest)</w:t>
            </w:r>
          </w:p>
        </w:tc>
      </w:tr>
      <w:tr w:rsidR="007D423F" w:rsidRPr="007D423F" w:rsidTr="007D4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1</w:t>
            </w:r>
          </w:p>
        </w:tc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>
              <w:t xml:space="preserve">    </w:t>
            </w:r>
            <w:r w:rsidRPr="007D423F">
              <w:t>5.29 (lowest)</w:t>
            </w:r>
          </w:p>
        </w:tc>
      </w:tr>
    </w:tbl>
    <w:p w:rsidR="007D423F" w:rsidRPr="007D423F" w:rsidRDefault="007D423F" w:rsidP="007D423F">
      <w:r w:rsidRPr="007D423F">
        <w:rPr>
          <w:rFonts w:ascii="Segoe UI Emoji" w:hAnsi="Segoe UI Emoji" w:cs="Segoe UI Emoji"/>
        </w:rPr>
        <w:t>✅</w:t>
      </w:r>
      <w:r w:rsidRPr="007D423F">
        <w:t xml:space="preserve"> </w:t>
      </w:r>
      <w:r w:rsidRPr="007D423F">
        <w:rPr>
          <w:i/>
          <w:iCs/>
        </w:rPr>
        <w:t>Insight:</w:t>
      </w:r>
      <w:r w:rsidRPr="007D423F">
        <w:t xml:space="preserve"> Field 5 yields the greatest satisfaction; field 1 the least.</w:t>
      </w:r>
    </w:p>
    <w:p w:rsidR="007D423F" w:rsidRPr="007D423F" w:rsidRDefault="007D423F" w:rsidP="007D423F">
      <w:r w:rsidRPr="007D423F">
        <w:pict>
          <v:rect id="_x0000_i1097" style="width:0;height:1.5pt" o:hralign="center" o:hrstd="t" o:hr="t" fillcolor="#a0a0a0" stroked="f"/>
        </w:pict>
      </w:r>
    </w:p>
    <w:p w:rsidR="007D423F" w:rsidRPr="007D423F" w:rsidRDefault="007D423F" w:rsidP="007D423F">
      <w:pPr>
        <w:rPr>
          <w:b/>
          <w:bCs/>
        </w:rPr>
      </w:pPr>
      <w:r w:rsidRPr="007D423F">
        <w:rPr>
          <w:rFonts w:ascii="Segoe UI Emoji" w:hAnsi="Segoe UI Emoji" w:cs="Segoe UI Emoji"/>
          <w:b/>
          <w:bCs/>
        </w:rPr>
        <w:t>📈</w:t>
      </w:r>
      <w:r w:rsidRPr="007D423F">
        <w:rPr>
          <w:b/>
          <w:bCs/>
        </w:rPr>
        <w:t xml:space="preserve"> </w:t>
      </w:r>
      <w:r w:rsidRPr="007D423F">
        <w:rPr>
          <w:b/>
          <w:bCs/>
          <w:sz w:val="40"/>
          <w:szCs w:val="40"/>
        </w:rPr>
        <w:t xml:space="preserve">Visualizations </w:t>
      </w:r>
    </w:p>
    <w:p w:rsidR="007D423F" w:rsidRPr="007D423F" w:rsidRDefault="007D423F" w:rsidP="007D423F">
      <w:pPr>
        <w:rPr>
          <w:b/>
          <w:bCs/>
        </w:rPr>
      </w:pPr>
      <w:r w:rsidRPr="007D423F">
        <w:rPr>
          <w:b/>
          <w:bCs/>
        </w:rPr>
        <w:t>1. Income Distribution (Histogram)</w:t>
      </w:r>
    </w:p>
    <w:p w:rsidR="007D423F" w:rsidRPr="007D423F" w:rsidRDefault="007D423F" w:rsidP="007D423F">
      <w:pPr>
        <w:numPr>
          <w:ilvl w:val="0"/>
          <w:numId w:val="2"/>
        </w:numPr>
      </w:pPr>
      <w:r w:rsidRPr="007D423F">
        <w:rPr>
          <w:b/>
          <w:bCs/>
        </w:rPr>
        <w:t>Mean:</w:t>
      </w:r>
      <w:r w:rsidRPr="007D423F">
        <w:t xml:space="preserve"> $50,564</w:t>
      </w:r>
    </w:p>
    <w:p w:rsidR="007D423F" w:rsidRPr="007D423F" w:rsidRDefault="007D423F" w:rsidP="007D423F">
      <w:pPr>
        <w:numPr>
          <w:ilvl w:val="0"/>
          <w:numId w:val="2"/>
        </w:numPr>
      </w:pPr>
      <w:r w:rsidRPr="007D423F">
        <w:rPr>
          <w:b/>
          <w:bCs/>
        </w:rPr>
        <w:t>Min–Max:</w:t>
      </w:r>
      <w:r w:rsidRPr="007D423F">
        <w:t xml:space="preserve"> $25,000 to $101,000</w:t>
      </w:r>
    </w:p>
    <w:p w:rsidR="007D423F" w:rsidRPr="007D423F" w:rsidRDefault="007D423F" w:rsidP="007D423F">
      <w:pPr>
        <w:numPr>
          <w:ilvl w:val="0"/>
          <w:numId w:val="2"/>
        </w:numPr>
      </w:pPr>
      <w:r w:rsidRPr="007D423F">
        <w:rPr>
          <w:b/>
          <w:bCs/>
        </w:rPr>
        <w:t>Most salaries cluster</w:t>
      </w:r>
      <w:r w:rsidRPr="007D423F">
        <w:t xml:space="preserve"> around $50,000.</w:t>
      </w:r>
    </w:p>
    <w:p w:rsidR="007D423F" w:rsidRPr="007D423F" w:rsidRDefault="007D423F" w:rsidP="007D423F">
      <w:r w:rsidRPr="007D423F">
        <w:rPr>
          <w:rFonts w:ascii="Segoe UI Emoji" w:hAnsi="Segoe UI Emoji" w:cs="Segoe UI Emoji"/>
        </w:rPr>
        <w:t>✅</w:t>
      </w:r>
      <w:r w:rsidRPr="007D423F">
        <w:t xml:space="preserve"> </w:t>
      </w:r>
      <w:r w:rsidRPr="007D423F">
        <w:rPr>
          <w:i/>
          <w:iCs/>
        </w:rPr>
        <w:t>Insight:</w:t>
      </w:r>
      <w:r w:rsidRPr="007D423F">
        <w:t xml:space="preserve"> Salaries are fairly normally distributed, with a tail toward higher incomes.</w:t>
      </w:r>
    </w:p>
    <w:p w:rsidR="007D423F" w:rsidRPr="007D423F" w:rsidRDefault="007D423F" w:rsidP="007D423F">
      <w:r w:rsidRPr="007D423F">
        <w:pict>
          <v:rect id="_x0000_i1098" style="width:0;height:1.5pt" o:hralign="center" o:hrstd="t" o:hr="t" fillcolor="#a0a0a0" stroked="f"/>
        </w:pict>
      </w:r>
    </w:p>
    <w:p w:rsidR="007D423F" w:rsidRPr="007D423F" w:rsidRDefault="007D423F" w:rsidP="007D423F">
      <w:pPr>
        <w:rPr>
          <w:b/>
          <w:bCs/>
        </w:rPr>
      </w:pPr>
      <w:r w:rsidRPr="007D423F">
        <w:rPr>
          <w:b/>
          <w:bCs/>
        </w:rPr>
        <w:t>2. Gender vs Starting Salary (Boxplot)</w:t>
      </w:r>
    </w:p>
    <w:p w:rsidR="007D423F" w:rsidRPr="007D423F" w:rsidRDefault="007D423F" w:rsidP="007D423F">
      <w:pPr>
        <w:numPr>
          <w:ilvl w:val="0"/>
          <w:numId w:val="3"/>
        </w:numPr>
      </w:pPr>
      <w:r w:rsidRPr="007D423F">
        <w:t>Small variation across genders.</w:t>
      </w:r>
    </w:p>
    <w:p w:rsidR="007D423F" w:rsidRPr="007D423F" w:rsidRDefault="007D423F" w:rsidP="007D423F">
      <w:pPr>
        <w:numPr>
          <w:ilvl w:val="0"/>
          <w:numId w:val="3"/>
        </w:numPr>
      </w:pPr>
      <w:r w:rsidRPr="007D423F">
        <w:t>No outliers dominate any one group.</w:t>
      </w:r>
    </w:p>
    <w:p w:rsidR="007D423F" w:rsidRPr="007D423F" w:rsidRDefault="007D423F" w:rsidP="007D423F">
      <w:r w:rsidRPr="007D423F">
        <w:rPr>
          <w:rFonts w:ascii="Segoe UI Emoji" w:hAnsi="Segoe UI Emoji" w:cs="Segoe UI Emoji"/>
        </w:rPr>
        <w:t>✅</w:t>
      </w:r>
      <w:r w:rsidRPr="007D423F">
        <w:t xml:space="preserve"> </w:t>
      </w:r>
      <w:r w:rsidRPr="007D423F">
        <w:rPr>
          <w:i/>
          <w:iCs/>
        </w:rPr>
        <w:t>Insight:</w:t>
      </w:r>
      <w:r w:rsidRPr="007D423F">
        <w:t xml:space="preserve"> Salary ranges are similar across genders, indicating possible parity.</w:t>
      </w:r>
    </w:p>
    <w:p w:rsidR="007D423F" w:rsidRPr="007D423F" w:rsidRDefault="007D423F" w:rsidP="007D423F">
      <w:r w:rsidRPr="007D423F">
        <w:pict>
          <v:rect id="_x0000_i1099" style="width:0;height:1.5pt" o:hralign="center" o:hrstd="t" o:hr="t" fillcolor="#a0a0a0" stroked="f"/>
        </w:pict>
      </w:r>
    </w:p>
    <w:p w:rsidR="007D423F" w:rsidRPr="007D423F" w:rsidRDefault="007D423F" w:rsidP="007D423F">
      <w:pPr>
        <w:rPr>
          <w:b/>
          <w:bCs/>
        </w:rPr>
      </w:pPr>
      <w:r w:rsidRPr="007D423F">
        <w:rPr>
          <w:b/>
          <w:bCs/>
        </w:rPr>
        <w:t>3. GPA vs SAT Score (Scatterplot)</w:t>
      </w:r>
    </w:p>
    <w:p w:rsidR="007D423F" w:rsidRPr="007D423F" w:rsidRDefault="007D423F" w:rsidP="007D423F">
      <w:r w:rsidRPr="007D423F">
        <w:rPr>
          <w:b/>
          <w:bCs/>
        </w:rPr>
        <w:t>Correlation coefficient:</w:t>
      </w:r>
      <w:r w:rsidRPr="007D423F">
        <w:t xml:space="preserve"> +0.018</w:t>
      </w:r>
    </w:p>
    <w:p w:rsidR="007D423F" w:rsidRPr="007D423F" w:rsidRDefault="007D423F" w:rsidP="007D423F">
      <w:r w:rsidRPr="007D423F">
        <w:rPr>
          <w:rFonts w:ascii="Segoe UI Emoji" w:hAnsi="Segoe UI Emoji" w:cs="Segoe UI Emoji"/>
        </w:rPr>
        <w:t>✅</w:t>
      </w:r>
      <w:r w:rsidRPr="007D423F">
        <w:t xml:space="preserve"> </w:t>
      </w:r>
      <w:r w:rsidRPr="007D423F">
        <w:rPr>
          <w:i/>
          <w:iCs/>
        </w:rPr>
        <w:t>Insight:</w:t>
      </w:r>
      <w:r w:rsidRPr="007D423F">
        <w:t xml:space="preserve"> Virtually no correlation — GPA and SAT score are not strongly linked.</w:t>
      </w:r>
    </w:p>
    <w:p w:rsidR="007D423F" w:rsidRPr="007D423F" w:rsidRDefault="007D423F" w:rsidP="007D423F">
      <w:r w:rsidRPr="007D423F">
        <w:pict>
          <v:rect id="_x0000_i1100" style="width:0;height:1.5pt" o:hralign="center" o:hrstd="t" o:hr="t" fillcolor="#a0a0a0" stroked="f"/>
        </w:pict>
      </w:r>
    </w:p>
    <w:p w:rsidR="007D423F" w:rsidRPr="007D423F" w:rsidRDefault="007D423F" w:rsidP="007D423F">
      <w:pPr>
        <w:rPr>
          <w:b/>
          <w:bCs/>
        </w:rPr>
      </w:pPr>
      <w:r w:rsidRPr="007D423F">
        <w:rPr>
          <w:b/>
          <w:bCs/>
        </w:rPr>
        <w:t>4. Career Satisfaction by Field (Bar Chart)</w:t>
      </w:r>
    </w:p>
    <w:p w:rsidR="007D423F" w:rsidRPr="007D423F" w:rsidRDefault="007D423F" w:rsidP="007D423F">
      <w:pPr>
        <w:numPr>
          <w:ilvl w:val="0"/>
          <w:numId w:val="4"/>
        </w:numPr>
      </w:pPr>
      <w:r w:rsidRPr="007D423F">
        <w:t>Field 5 again shows top satisfaction.</w:t>
      </w:r>
    </w:p>
    <w:p w:rsidR="007D423F" w:rsidRPr="007D423F" w:rsidRDefault="007D423F" w:rsidP="007D423F">
      <w:pPr>
        <w:numPr>
          <w:ilvl w:val="0"/>
          <w:numId w:val="4"/>
        </w:numPr>
      </w:pPr>
      <w:r w:rsidRPr="007D423F">
        <w:t>Field 1 lags behind consistently.</w:t>
      </w:r>
    </w:p>
    <w:p w:rsidR="007D423F" w:rsidRPr="007D423F" w:rsidRDefault="007D423F" w:rsidP="007D423F">
      <w:r w:rsidRPr="007D423F">
        <w:rPr>
          <w:rFonts w:ascii="Segoe UI Emoji" w:hAnsi="Segoe UI Emoji" w:cs="Segoe UI Emoji"/>
        </w:rPr>
        <w:t>✅</w:t>
      </w:r>
      <w:r w:rsidRPr="007D423F">
        <w:t xml:space="preserve"> </w:t>
      </w:r>
      <w:r w:rsidRPr="007D423F">
        <w:rPr>
          <w:i/>
          <w:iCs/>
        </w:rPr>
        <w:t>Insight:</w:t>
      </w:r>
      <w:r w:rsidRPr="007D423F">
        <w:t xml:space="preserve"> Some fields are consistently more fulfilling.</w:t>
      </w:r>
    </w:p>
    <w:p w:rsidR="007D423F" w:rsidRPr="007D423F" w:rsidRDefault="007D423F" w:rsidP="007D423F">
      <w:r w:rsidRPr="007D423F">
        <w:pict>
          <v:rect id="_x0000_i1101" style="width:0;height:1.5pt" o:hralign="center" o:hrstd="t" o:hr="t" fillcolor="#a0a0a0" stroked="f"/>
        </w:pict>
      </w:r>
    </w:p>
    <w:p w:rsidR="00A839EA" w:rsidRDefault="00A839EA" w:rsidP="007D423F">
      <w:pPr>
        <w:rPr>
          <w:b/>
          <w:bCs/>
        </w:rPr>
      </w:pPr>
    </w:p>
    <w:p w:rsidR="00A839EA" w:rsidRDefault="00A839EA" w:rsidP="007D423F">
      <w:pPr>
        <w:rPr>
          <w:b/>
          <w:bCs/>
        </w:rPr>
      </w:pPr>
    </w:p>
    <w:p w:rsidR="00A839EA" w:rsidRDefault="00A839EA" w:rsidP="007D423F">
      <w:pPr>
        <w:rPr>
          <w:b/>
          <w:bCs/>
        </w:rPr>
      </w:pPr>
    </w:p>
    <w:p w:rsidR="007D423F" w:rsidRPr="007D423F" w:rsidRDefault="007D423F" w:rsidP="007D423F">
      <w:pPr>
        <w:rPr>
          <w:b/>
          <w:bCs/>
        </w:rPr>
      </w:pPr>
      <w:r w:rsidRPr="007D423F">
        <w:rPr>
          <w:b/>
          <w:bCs/>
        </w:rPr>
        <w:lastRenderedPageBreak/>
        <w:t>5. Gender Distribution (Pie Chart)</w:t>
      </w:r>
    </w:p>
    <w:p w:rsidR="007D423F" w:rsidRPr="007D423F" w:rsidRDefault="007D423F" w:rsidP="007D423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1523"/>
      </w:tblGrid>
      <w:tr w:rsidR="007D423F" w:rsidRPr="007D423F" w:rsidTr="007D42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pPr>
              <w:rPr>
                <w:b/>
                <w:bCs/>
              </w:rPr>
            </w:pPr>
            <w:r w:rsidRPr="007D423F">
              <w:rPr>
                <w:b/>
                <w:bCs/>
              </w:rPr>
              <w:t xml:space="preserve">Gender </w:t>
            </w:r>
          </w:p>
        </w:tc>
        <w:tc>
          <w:tcPr>
            <w:tcW w:w="0" w:type="auto"/>
            <w:vAlign w:val="center"/>
            <w:hideMark/>
          </w:tcPr>
          <w:p w:rsidR="007D423F" w:rsidRPr="007D423F" w:rsidRDefault="00A839EA" w:rsidP="007D423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="007D423F" w:rsidRPr="007D423F">
              <w:rPr>
                <w:b/>
                <w:bCs/>
              </w:rPr>
              <w:t>% of Dataset</w:t>
            </w:r>
          </w:p>
        </w:tc>
      </w:tr>
      <w:tr w:rsidR="007D423F" w:rsidRPr="007D423F" w:rsidTr="007D4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1</w:t>
            </w:r>
          </w:p>
        </w:tc>
        <w:tc>
          <w:tcPr>
            <w:tcW w:w="0" w:type="auto"/>
            <w:vAlign w:val="center"/>
            <w:hideMark/>
          </w:tcPr>
          <w:p w:rsidR="007D423F" w:rsidRPr="007D423F" w:rsidRDefault="00A839EA" w:rsidP="007D423F">
            <w:r>
              <w:t xml:space="preserve">      </w:t>
            </w:r>
            <w:r w:rsidR="007D423F" w:rsidRPr="007D423F">
              <w:t>49.16%</w:t>
            </w:r>
          </w:p>
        </w:tc>
      </w:tr>
      <w:tr w:rsidR="007D423F" w:rsidRPr="007D423F" w:rsidTr="007D4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0</w:t>
            </w:r>
          </w:p>
        </w:tc>
        <w:tc>
          <w:tcPr>
            <w:tcW w:w="0" w:type="auto"/>
            <w:vAlign w:val="center"/>
            <w:hideMark/>
          </w:tcPr>
          <w:p w:rsidR="007D423F" w:rsidRPr="007D423F" w:rsidRDefault="00A839EA" w:rsidP="007D423F">
            <w:r>
              <w:t xml:space="preserve">      </w:t>
            </w:r>
            <w:r w:rsidR="007D423F" w:rsidRPr="007D423F">
              <w:t>47.00%</w:t>
            </w:r>
          </w:p>
        </w:tc>
      </w:tr>
      <w:tr w:rsidR="007D423F" w:rsidRPr="007D423F" w:rsidTr="007D4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23F" w:rsidRPr="007D423F" w:rsidRDefault="007D423F" w:rsidP="007D423F">
            <w:r w:rsidRPr="007D423F">
              <w:t>2</w:t>
            </w:r>
          </w:p>
        </w:tc>
        <w:tc>
          <w:tcPr>
            <w:tcW w:w="0" w:type="auto"/>
            <w:vAlign w:val="center"/>
            <w:hideMark/>
          </w:tcPr>
          <w:p w:rsidR="007D423F" w:rsidRPr="007D423F" w:rsidRDefault="00A839EA" w:rsidP="007D423F">
            <w:r>
              <w:t xml:space="preserve">      </w:t>
            </w:r>
            <w:r w:rsidR="007D423F" w:rsidRPr="007D423F">
              <w:t>3.84%</w:t>
            </w:r>
          </w:p>
        </w:tc>
      </w:tr>
    </w:tbl>
    <w:p w:rsidR="007D423F" w:rsidRPr="007D423F" w:rsidRDefault="007D423F" w:rsidP="007D423F">
      <w:r w:rsidRPr="007D423F">
        <w:rPr>
          <w:rFonts w:ascii="Segoe UI Emoji" w:hAnsi="Segoe UI Emoji" w:cs="Segoe UI Emoji"/>
        </w:rPr>
        <w:t>✅</w:t>
      </w:r>
      <w:r w:rsidRPr="007D423F">
        <w:t xml:space="preserve"> </w:t>
      </w:r>
      <w:r w:rsidRPr="007D423F">
        <w:rPr>
          <w:i/>
          <w:iCs/>
        </w:rPr>
        <w:t>Insight:</w:t>
      </w:r>
      <w:r w:rsidRPr="007D423F">
        <w:t xml:space="preserve"> Near-even gender split between two dominant groups.</w:t>
      </w:r>
    </w:p>
    <w:p w:rsidR="00F71DD0" w:rsidRDefault="00F71DD0"/>
    <w:sectPr w:rsidR="00F71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4A00"/>
    <w:multiLevelType w:val="multilevel"/>
    <w:tmpl w:val="6F10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64739"/>
    <w:multiLevelType w:val="multilevel"/>
    <w:tmpl w:val="1892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93C67"/>
    <w:multiLevelType w:val="multilevel"/>
    <w:tmpl w:val="E6F4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62AC3"/>
    <w:multiLevelType w:val="multilevel"/>
    <w:tmpl w:val="4A3A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00349">
    <w:abstractNumId w:val="0"/>
  </w:num>
  <w:num w:numId="2" w16cid:durableId="414547391">
    <w:abstractNumId w:val="2"/>
  </w:num>
  <w:num w:numId="3" w16cid:durableId="914704361">
    <w:abstractNumId w:val="3"/>
  </w:num>
  <w:num w:numId="4" w16cid:durableId="2095857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23F"/>
    <w:rsid w:val="0001449A"/>
    <w:rsid w:val="00767501"/>
    <w:rsid w:val="007D423F"/>
    <w:rsid w:val="00A839EA"/>
    <w:rsid w:val="00E42C79"/>
    <w:rsid w:val="00F71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B4E7F"/>
  <w15:chartTrackingRefBased/>
  <w15:docId w15:val="{776433B6-CDA6-439D-AB32-0DB54681D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2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2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2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2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2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7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2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1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80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4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9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56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8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3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9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31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9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57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1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4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9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35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63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1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80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25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8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0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0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29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44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0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86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8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54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32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19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21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87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1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1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2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37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00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4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1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8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4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41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49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03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0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53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1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1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35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0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5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34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80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7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66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38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8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18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8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0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4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24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6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86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1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2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40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40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47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4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3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36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0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7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6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Medhasvini Lakshmi V</dc:creator>
  <cp:keywords/>
  <dc:description/>
  <cp:lastModifiedBy>Medhasvini Lakshmi V</cp:lastModifiedBy>
  <cp:revision>2</cp:revision>
  <dcterms:created xsi:type="dcterms:W3CDTF">2025-05-01T12:18:00Z</dcterms:created>
  <dcterms:modified xsi:type="dcterms:W3CDTF">2025-05-01T12:25:00Z</dcterms:modified>
</cp:coreProperties>
</file>