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CC00E" w14:textId="77777777" w:rsidR="00123575" w:rsidRPr="00123575" w:rsidRDefault="00123575" w:rsidP="00123575">
      <w:pPr>
        <w:jc w:val="both"/>
        <w:rPr>
          <w:rFonts w:ascii="Times New Roman" w:hAnsi="Times New Roman" w:cs="Times New Roman"/>
          <w:b/>
          <w:bCs/>
          <w:sz w:val="28"/>
          <w:szCs w:val="28"/>
        </w:rPr>
      </w:pPr>
      <w:r w:rsidRPr="00123575">
        <w:rPr>
          <w:rFonts w:ascii="Times New Roman" w:hAnsi="Times New Roman" w:cs="Times New Roman"/>
          <w:b/>
          <w:bCs/>
          <w:sz w:val="28"/>
          <w:szCs w:val="28"/>
        </w:rPr>
        <w:t>Social and Business Impact Analysis</w:t>
      </w:r>
    </w:p>
    <w:p w14:paraId="1DF0CD3A" w14:textId="77777777" w:rsidR="00123575" w:rsidRPr="00123575" w:rsidRDefault="00123575" w:rsidP="00123575">
      <w:pPr>
        <w:pStyle w:val="ListParagraph"/>
        <w:numPr>
          <w:ilvl w:val="0"/>
          <w:numId w:val="1"/>
        </w:numPr>
        <w:jc w:val="both"/>
        <w:rPr>
          <w:rFonts w:ascii="Times New Roman" w:hAnsi="Times New Roman" w:cs="Times New Roman"/>
        </w:rPr>
      </w:pPr>
      <w:r w:rsidRPr="00123575">
        <w:rPr>
          <w:rFonts w:ascii="Times New Roman" w:hAnsi="Times New Roman" w:cs="Times New Roman"/>
        </w:rPr>
        <w:t>The Crop Recommendation System has the potential to create a significant positive impact on both the agricultural sector and society by promoting intelligent, data-driven farming practices. By providing accurate crop recommendations based on soil nutrient composition and environmental conditions, the system assists farmers in selecting suitable crops for cultivation. This can improve agricultural productivity, reduce farming risks, increase crop yields, and enhance farmers' profitability through more informed decision-making.</w:t>
      </w:r>
    </w:p>
    <w:p w14:paraId="39FDF260" w14:textId="77777777" w:rsidR="00123575" w:rsidRPr="00123575" w:rsidRDefault="00123575" w:rsidP="00123575">
      <w:pPr>
        <w:pStyle w:val="ListParagraph"/>
        <w:numPr>
          <w:ilvl w:val="0"/>
          <w:numId w:val="1"/>
        </w:numPr>
        <w:jc w:val="both"/>
        <w:rPr>
          <w:rFonts w:ascii="Times New Roman" w:hAnsi="Times New Roman" w:cs="Times New Roman"/>
        </w:rPr>
      </w:pPr>
      <w:r w:rsidRPr="00123575">
        <w:rPr>
          <w:rFonts w:ascii="Times New Roman" w:hAnsi="Times New Roman" w:cs="Times New Roman"/>
        </w:rPr>
        <w:t>The system also supports sustainable agriculture by encouraging the efficient use of natural resources such as water, fertilizers, and soil nutrients. By recommending crops that are well suited to the available environmental conditions, the platform helps minimize resource wastage, reduce environmental impact, and promote responsible farming practices. The integration of machine learning techniques into agricultural decision-making contributes to the adoption of precision agriculture and smart farming technologies.</w:t>
      </w:r>
    </w:p>
    <w:p w14:paraId="5E483194" w14:textId="77777777" w:rsidR="00123575" w:rsidRPr="00123575" w:rsidRDefault="00123575" w:rsidP="00123575">
      <w:pPr>
        <w:pStyle w:val="ListParagraph"/>
        <w:numPr>
          <w:ilvl w:val="0"/>
          <w:numId w:val="1"/>
        </w:numPr>
        <w:jc w:val="both"/>
        <w:rPr>
          <w:rFonts w:ascii="Times New Roman" w:hAnsi="Times New Roman" w:cs="Times New Roman"/>
        </w:rPr>
      </w:pPr>
      <w:r w:rsidRPr="00123575">
        <w:rPr>
          <w:rFonts w:ascii="Times New Roman" w:hAnsi="Times New Roman" w:cs="Times New Roman"/>
        </w:rPr>
        <w:t>From a business perspective, the system provides valuable support to agribusiness organizations, agricultural researchers, extension services, and policymakers by offering predictive insights based on agricultural data. These insights can assist in agricultural planning, crop management, resource allocation, production forecasting, and the development of strategies that improve overall operational efficiency within the agricultural sector.</w:t>
      </w:r>
    </w:p>
    <w:p w14:paraId="12A2D967" w14:textId="77777777" w:rsidR="00123575" w:rsidRPr="00123575" w:rsidRDefault="00123575" w:rsidP="00123575">
      <w:pPr>
        <w:pStyle w:val="ListParagraph"/>
        <w:numPr>
          <w:ilvl w:val="0"/>
          <w:numId w:val="1"/>
        </w:numPr>
        <w:jc w:val="both"/>
        <w:rPr>
          <w:rFonts w:ascii="Times New Roman" w:hAnsi="Times New Roman" w:cs="Times New Roman"/>
        </w:rPr>
      </w:pPr>
      <w:r w:rsidRPr="00123575">
        <w:rPr>
          <w:rFonts w:ascii="Times New Roman" w:hAnsi="Times New Roman" w:cs="Times New Roman"/>
        </w:rPr>
        <w:t>The project also contributes to rural development by helping farmers reduce financial losses associated with unsuitable crop selection and changing environmental conditions. Improved crop recommendations can lead to higher income, increased agricultural stability, and better livelihoods for farming communities. Furthermore, the system supports informed policy decisions and encourages the adoption of modern technologies that enhance agricultural resilience.</w:t>
      </w:r>
    </w:p>
    <w:p w14:paraId="0C7B07B5" w14:textId="77777777" w:rsidR="00123575" w:rsidRPr="00123575" w:rsidRDefault="00123575" w:rsidP="00123575">
      <w:pPr>
        <w:pStyle w:val="ListParagraph"/>
        <w:numPr>
          <w:ilvl w:val="0"/>
          <w:numId w:val="1"/>
        </w:numPr>
        <w:jc w:val="both"/>
        <w:rPr>
          <w:rFonts w:ascii="Times New Roman" w:hAnsi="Times New Roman" w:cs="Times New Roman"/>
        </w:rPr>
      </w:pPr>
      <w:r w:rsidRPr="00123575">
        <w:rPr>
          <w:rFonts w:ascii="Times New Roman" w:hAnsi="Times New Roman" w:cs="Times New Roman"/>
        </w:rPr>
        <w:t>In the long term, the Crop Recommendation System contributes to sustainable agricultural development by improving food production, strengthening food security, encouraging technological innovation, and supporting the digital transformation of agriculture. The platform establishes a foundation for future enhancements, including integration with real-time weather information, Internet of Things (IoT) devices, and advanced machine learning models, enabling more intelligent and efficient farming practices.</w:t>
      </w:r>
    </w:p>
    <w:p w14:paraId="7CDAD1E0" w14:textId="77777777" w:rsidR="00123575" w:rsidRPr="00123575" w:rsidRDefault="00123575" w:rsidP="00123575">
      <w:pPr>
        <w:jc w:val="both"/>
        <w:rPr>
          <w:rFonts w:ascii="Times New Roman" w:hAnsi="Times New Roman" w:cs="Times New Roman"/>
        </w:rPr>
      </w:pPr>
    </w:p>
    <w:sectPr w:rsidR="00123575" w:rsidRPr="00123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20D40"/>
    <w:multiLevelType w:val="hybridMultilevel"/>
    <w:tmpl w:val="0C86C7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4339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75"/>
    <w:rsid w:val="00123575"/>
    <w:rsid w:val="00912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08E6"/>
  <w15:chartTrackingRefBased/>
  <w15:docId w15:val="{CAB5D3B6-53E5-42A5-85BF-EEF48A0AD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575"/>
    <w:rPr>
      <w:rFonts w:eastAsiaTheme="majorEastAsia" w:cstheme="majorBidi"/>
      <w:color w:val="272727" w:themeColor="text1" w:themeTint="D8"/>
    </w:rPr>
  </w:style>
  <w:style w:type="paragraph" w:styleId="Title">
    <w:name w:val="Title"/>
    <w:basedOn w:val="Normal"/>
    <w:next w:val="Normal"/>
    <w:link w:val="TitleChar"/>
    <w:uiPriority w:val="10"/>
    <w:qFormat/>
    <w:rsid w:val="00123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575"/>
    <w:pPr>
      <w:spacing w:before="160"/>
      <w:jc w:val="center"/>
    </w:pPr>
    <w:rPr>
      <w:i/>
      <w:iCs/>
      <w:color w:val="404040" w:themeColor="text1" w:themeTint="BF"/>
    </w:rPr>
  </w:style>
  <w:style w:type="character" w:customStyle="1" w:styleId="QuoteChar">
    <w:name w:val="Quote Char"/>
    <w:basedOn w:val="DefaultParagraphFont"/>
    <w:link w:val="Quote"/>
    <w:uiPriority w:val="29"/>
    <w:rsid w:val="00123575"/>
    <w:rPr>
      <w:i/>
      <w:iCs/>
      <w:color w:val="404040" w:themeColor="text1" w:themeTint="BF"/>
    </w:rPr>
  </w:style>
  <w:style w:type="paragraph" w:styleId="ListParagraph">
    <w:name w:val="List Paragraph"/>
    <w:basedOn w:val="Normal"/>
    <w:uiPriority w:val="34"/>
    <w:qFormat/>
    <w:rsid w:val="00123575"/>
    <w:pPr>
      <w:ind w:left="720"/>
      <w:contextualSpacing/>
    </w:pPr>
  </w:style>
  <w:style w:type="character" w:styleId="IntenseEmphasis">
    <w:name w:val="Intense Emphasis"/>
    <w:basedOn w:val="DefaultParagraphFont"/>
    <w:uiPriority w:val="21"/>
    <w:qFormat/>
    <w:rsid w:val="00123575"/>
    <w:rPr>
      <w:i/>
      <w:iCs/>
      <w:color w:val="0F4761" w:themeColor="accent1" w:themeShade="BF"/>
    </w:rPr>
  </w:style>
  <w:style w:type="paragraph" w:styleId="IntenseQuote">
    <w:name w:val="Intense Quote"/>
    <w:basedOn w:val="Normal"/>
    <w:next w:val="Normal"/>
    <w:link w:val="IntenseQuoteChar"/>
    <w:uiPriority w:val="30"/>
    <w:qFormat/>
    <w:rsid w:val="00123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575"/>
    <w:rPr>
      <w:i/>
      <w:iCs/>
      <w:color w:val="0F4761" w:themeColor="accent1" w:themeShade="BF"/>
    </w:rPr>
  </w:style>
  <w:style w:type="character" w:styleId="IntenseReference">
    <w:name w:val="Intense Reference"/>
    <w:basedOn w:val="DefaultParagraphFont"/>
    <w:uiPriority w:val="32"/>
    <w:qFormat/>
    <w:rsid w:val="00123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 sanaka</dc:creator>
  <cp:keywords/>
  <dc:description/>
  <cp:lastModifiedBy>yaswanth sanaka</cp:lastModifiedBy>
  <cp:revision>1</cp:revision>
  <dcterms:created xsi:type="dcterms:W3CDTF">2026-07-04T16:13:00Z</dcterms:created>
  <dcterms:modified xsi:type="dcterms:W3CDTF">2026-07-04T16:14:00Z</dcterms:modified>
</cp:coreProperties>
</file>