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FF8A6" w14:textId="77777777" w:rsidR="00C510C9" w:rsidRPr="003A48D3" w:rsidRDefault="00C510C9" w:rsidP="00C510C9">
      <w:pPr>
        <w:jc w:val="center"/>
        <w:rPr>
          <w:rFonts w:ascii="Times New Roman" w:hAnsi="Times New Roman" w:cs="Times New Roman"/>
          <w:b/>
          <w:bCs/>
          <w:sz w:val="72"/>
          <w:szCs w:val="72"/>
        </w:rPr>
      </w:pPr>
    </w:p>
    <w:p w14:paraId="629F1D48" w14:textId="77777777" w:rsidR="00C510C9" w:rsidRPr="003A48D3" w:rsidRDefault="00C510C9" w:rsidP="00C510C9">
      <w:pPr>
        <w:jc w:val="center"/>
        <w:rPr>
          <w:rFonts w:ascii="Times New Roman" w:hAnsi="Times New Roman" w:cs="Times New Roman"/>
          <w:b/>
          <w:bCs/>
          <w:sz w:val="72"/>
          <w:szCs w:val="72"/>
        </w:rPr>
      </w:pPr>
    </w:p>
    <w:p w14:paraId="040F0DBD" w14:textId="77777777" w:rsidR="00C510C9" w:rsidRPr="003A48D3" w:rsidRDefault="00C510C9" w:rsidP="00C510C9">
      <w:pPr>
        <w:jc w:val="center"/>
        <w:rPr>
          <w:rFonts w:ascii="Times New Roman" w:hAnsi="Times New Roman" w:cs="Times New Roman"/>
          <w:b/>
          <w:bCs/>
          <w:sz w:val="72"/>
          <w:szCs w:val="72"/>
        </w:rPr>
      </w:pPr>
    </w:p>
    <w:p w14:paraId="0D4D8A27" w14:textId="68460CD5" w:rsidR="00C510C9" w:rsidRPr="003A48D3" w:rsidRDefault="003E70DC" w:rsidP="00C510C9">
      <w:pPr>
        <w:jc w:val="center"/>
        <w:rPr>
          <w:rFonts w:ascii="Times New Roman" w:hAnsi="Times New Roman" w:cs="Times New Roman"/>
          <w:b/>
          <w:bCs/>
          <w:sz w:val="72"/>
          <w:szCs w:val="72"/>
        </w:rPr>
      </w:pPr>
      <w:r w:rsidRPr="003A48D3">
        <w:rPr>
          <w:rFonts w:ascii="Times New Roman" w:hAnsi="Times New Roman" w:cs="Times New Roman"/>
          <w:b/>
          <w:bCs/>
          <w:sz w:val="72"/>
          <w:szCs w:val="72"/>
        </w:rPr>
        <w:t>Global Economic and Demographic Trends Analysis</w:t>
      </w:r>
    </w:p>
    <w:p w14:paraId="4C5C9CDF" w14:textId="12EBC379" w:rsidR="00C510C9" w:rsidRPr="00E92195" w:rsidRDefault="00E92195" w:rsidP="00E92195">
      <w:pPr>
        <w:jc w:val="center"/>
        <w:rPr>
          <w:rFonts w:ascii="Times New Roman" w:hAnsi="Times New Roman" w:cs="Times New Roman"/>
          <w:sz w:val="36"/>
          <w:szCs w:val="36"/>
        </w:rPr>
      </w:pPr>
      <w:r w:rsidRPr="00E92195">
        <w:rPr>
          <w:rFonts w:ascii="Times New Roman" w:hAnsi="Times New Roman" w:cs="Times New Roman"/>
          <w:sz w:val="36"/>
          <w:szCs w:val="36"/>
        </w:rPr>
        <w:t>Sreejaa R G</w:t>
      </w:r>
    </w:p>
    <w:p w14:paraId="4157B9E6" w14:textId="16AB7096" w:rsidR="00C510C9" w:rsidRPr="00E92195" w:rsidRDefault="00E92195" w:rsidP="00E92195">
      <w:pPr>
        <w:jc w:val="center"/>
        <w:rPr>
          <w:rFonts w:ascii="Times New Roman" w:hAnsi="Times New Roman" w:cs="Times New Roman"/>
          <w:sz w:val="36"/>
          <w:szCs w:val="36"/>
        </w:rPr>
      </w:pPr>
      <w:r w:rsidRPr="00E92195">
        <w:rPr>
          <w:rFonts w:ascii="Times New Roman" w:hAnsi="Times New Roman" w:cs="Times New Roman"/>
          <w:sz w:val="36"/>
          <w:szCs w:val="36"/>
        </w:rPr>
        <w:t>DA&amp;DS</w:t>
      </w:r>
    </w:p>
    <w:p w14:paraId="75EBD03E" w14:textId="440A3EDD" w:rsidR="00C510C9" w:rsidRPr="00E92195" w:rsidRDefault="00E92195" w:rsidP="00E92195">
      <w:pPr>
        <w:jc w:val="center"/>
        <w:rPr>
          <w:rFonts w:ascii="Times New Roman" w:hAnsi="Times New Roman" w:cs="Times New Roman"/>
          <w:sz w:val="36"/>
          <w:szCs w:val="36"/>
        </w:rPr>
      </w:pPr>
      <w:r w:rsidRPr="00E92195">
        <w:rPr>
          <w:rFonts w:ascii="Times New Roman" w:hAnsi="Times New Roman" w:cs="Times New Roman"/>
          <w:sz w:val="36"/>
          <w:szCs w:val="36"/>
        </w:rPr>
        <w:t>2025 May Batch</w:t>
      </w:r>
    </w:p>
    <w:p w14:paraId="34F96501" w14:textId="77777777" w:rsidR="00C510C9" w:rsidRPr="00E92195" w:rsidRDefault="00C510C9" w:rsidP="00E92195">
      <w:pPr>
        <w:rPr>
          <w:rFonts w:ascii="Times New Roman" w:hAnsi="Times New Roman" w:cs="Times New Roman"/>
          <w:sz w:val="36"/>
          <w:szCs w:val="36"/>
        </w:rPr>
      </w:pPr>
    </w:p>
    <w:p w14:paraId="01C36971" w14:textId="77777777" w:rsidR="00C510C9" w:rsidRPr="003A48D3" w:rsidRDefault="00C510C9" w:rsidP="0095192E">
      <w:pPr>
        <w:rPr>
          <w:rFonts w:ascii="Times New Roman" w:hAnsi="Times New Roman" w:cs="Times New Roman"/>
          <w:b/>
          <w:bCs/>
          <w:sz w:val="48"/>
          <w:szCs w:val="48"/>
        </w:rPr>
      </w:pPr>
    </w:p>
    <w:p w14:paraId="258620A2" w14:textId="77777777" w:rsidR="0095192E" w:rsidRPr="003A48D3" w:rsidRDefault="0095192E" w:rsidP="00C510C9">
      <w:pPr>
        <w:rPr>
          <w:rFonts w:ascii="Times New Roman" w:hAnsi="Times New Roman" w:cs="Times New Roman"/>
          <w:b/>
          <w:bCs/>
          <w:sz w:val="48"/>
          <w:szCs w:val="48"/>
        </w:rPr>
      </w:pPr>
    </w:p>
    <w:p w14:paraId="352CB6B7" w14:textId="77777777" w:rsidR="003E70DC" w:rsidRPr="003A48D3" w:rsidRDefault="003E70DC" w:rsidP="00C510C9">
      <w:pPr>
        <w:rPr>
          <w:rFonts w:ascii="Times New Roman" w:hAnsi="Times New Roman" w:cs="Times New Roman"/>
          <w:b/>
          <w:bCs/>
          <w:sz w:val="48"/>
          <w:szCs w:val="48"/>
        </w:rPr>
      </w:pPr>
    </w:p>
    <w:p w14:paraId="73C4E4AB" w14:textId="77777777" w:rsidR="00E92195" w:rsidRDefault="00E92195" w:rsidP="00C510C9">
      <w:pPr>
        <w:rPr>
          <w:rFonts w:ascii="Times New Roman" w:hAnsi="Times New Roman" w:cs="Times New Roman"/>
          <w:b/>
          <w:bCs/>
          <w:sz w:val="36"/>
          <w:szCs w:val="36"/>
        </w:rPr>
      </w:pPr>
    </w:p>
    <w:p w14:paraId="11D225A5" w14:textId="77777777" w:rsidR="00E92195" w:rsidRDefault="00E92195" w:rsidP="00C510C9">
      <w:pPr>
        <w:rPr>
          <w:rFonts w:ascii="Times New Roman" w:hAnsi="Times New Roman" w:cs="Times New Roman"/>
          <w:b/>
          <w:bCs/>
          <w:sz w:val="36"/>
          <w:szCs w:val="36"/>
        </w:rPr>
      </w:pPr>
    </w:p>
    <w:p w14:paraId="43F16384" w14:textId="77777777" w:rsidR="00E92195" w:rsidRDefault="00E92195" w:rsidP="00C510C9">
      <w:pPr>
        <w:rPr>
          <w:rFonts w:ascii="Times New Roman" w:hAnsi="Times New Roman" w:cs="Times New Roman"/>
          <w:b/>
          <w:bCs/>
          <w:sz w:val="36"/>
          <w:szCs w:val="36"/>
        </w:rPr>
      </w:pPr>
    </w:p>
    <w:p w14:paraId="132CB930" w14:textId="45FADCB2" w:rsidR="00C510C9" w:rsidRPr="00E545EC" w:rsidRDefault="0095192E" w:rsidP="00C510C9">
      <w:pPr>
        <w:rPr>
          <w:rFonts w:ascii="Times New Roman" w:hAnsi="Times New Roman" w:cs="Times New Roman"/>
          <w:b/>
          <w:bCs/>
          <w:sz w:val="36"/>
          <w:szCs w:val="36"/>
        </w:rPr>
      </w:pPr>
      <w:r w:rsidRPr="00E545EC">
        <w:rPr>
          <w:rFonts w:ascii="Times New Roman" w:hAnsi="Times New Roman" w:cs="Times New Roman"/>
          <w:b/>
          <w:bCs/>
          <w:sz w:val="36"/>
          <w:szCs w:val="36"/>
        </w:rPr>
        <w:lastRenderedPageBreak/>
        <w:t>1.</w:t>
      </w:r>
      <w:r w:rsidR="00C510C9" w:rsidRPr="00E545EC">
        <w:rPr>
          <w:rFonts w:ascii="Times New Roman" w:hAnsi="Times New Roman" w:cs="Times New Roman"/>
          <w:b/>
          <w:bCs/>
          <w:sz w:val="36"/>
          <w:szCs w:val="36"/>
        </w:rPr>
        <w:t>INTRODUCTION</w:t>
      </w:r>
    </w:p>
    <w:p w14:paraId="1B4DD092" w14:textId="02A1FC02" w:rsidR="00C510C9" w:rsidRPr="003A48D3" w:rsidRDefault="003E70DC" w:rsidP="00C510C9">
      <w:pPr>
        <w:rPr>
          <w:rFonts w:ascii="Times New Roman" w:hAnsi="Times New Roman" w:cs="Times New Roman"/>
          <w:sz w:val="24"/>
          <w:szCs w:val="24"/>
          <w:lang w:val="en-IN"/>
        </w:rPr>
      </w:pPr>
      <w:r w:rsidRPr="003A48D3">
        <w:rPr>
          <w:rFonts w:ascii="Times New Roman" w:hAnsi="Times New Roman" w:cs="Times New Roman"/>
          <w:sz w:val="24"/>
          <w:szCs w:val="24"/>
          <w:lang w:val="en-IN"/>
        </w:rPr>
        <w:t>This project focuses on analyzing global development indicators across different countries and regions. The main areas of study include population, GDP, GDP per capita, literacy rate, infant mortality, and population density. The analysis covers trends from 1960 to 2016 and aims to highlight key patterns, correlations, and inequalities in social and economic development. Tools such as Excel, SQL, Power BI, and statistical methods were used to clean, process, analyze, and visualize the data. An interactive Power BI dashboard was developed to provide decision-makers with clear insights supported by charts, maps, and KPIs.</w:t>
      </w:r>
    </w:p>
    <w:p w14:paraId="2A98B5E7" w14:textId="25DB6D8A" w:rsidR="00C510C9" w:rsidRPr="00E545EC" w:rsidRDefault="0095192E" w:rsidP="00C510C9">
      <w:pPr>
        <w:rPr>
          <w:rFonts w:ascii="Times New Roman" w:hAnsi="Times New Roman" w:cs="Times New Roman"/>
          <w:b/>
          <w:bCs/>
          <w:sz w:val="36"/>
          <w:szCs w:val="36"/>
        </w:rPr>
      </w:pPr>
      <w:r w:rsidRPr="00E545EC">
        <w:rPr>
          <w:rFonts w:ascii="Times New Roman" w:hAnsi="Times New Roman" w:cs="Times New Roman"/>
          <w:b/>
          <w:bCs/>
          <w:sz w:val="36"/>
          <w:szCs w:val="36"/>
        </w:rPr>
        <w:t>2.</w:t>
      </w:r>
      <w:r w:rsidR="00F50A14" w:rsidRPr="00E545EC">
        <w:rPr>
          <w:rFonts w:ascii="Times New Roman" w:hAnsi="Times New Roman" w:cs="Times New Roman"/>
          <w:b/>
          <w:bCs/>
          <w:sz w:val="36"/>
          <w:szCs w:val="36"/>
        </w:rPr>
        <w:t>PROJECT</w:t>
      </w:r>
      <w:r w:rsidR="00C510C9" w:rsidRPr="00E545EC">
        <w:rPr>
          <w:rFonts w:ascii="Times New Roman" w:hAnsi="Times New Roman" w:cs="Times New Roman"/>
          <w:b/>
          <w:bCs/>
          <w:sz w:val="36"/>
          <w:szCs w:val="36"/>
        </w:rPr>
        <w:t xml:space="preserve"> OVERVIEW </w:t>
      </w:r>
    </w:p>
    <w:p w14:paraId="3346216F" w14:textId="22C708EE" w:rsidR="00F50A14" w:rsidRPr="003A48D3" w:rsidRDefault="00F50A14" w:rsidP="00413CAB">
      <w:pPr>
        <w:rPr>
          <w:rFonts w:ascii="Times New Roman" w:hAnsi="Times New Roman" w:cs="Times New Roman"/>
          <w:sz w:val="24"/>
          <w:szCs w:val="24"/>
        </w:rPr>
      </w:pPr>
      <w:r w:rsidRPr="003A48D3">
        <w:rPr>
          <w:rFonts w:ascii="Times New Roman" w:hAnsi="Times New Roman" w:cs="Times New Roman"/>
          <w:sz w:val="24"/>
          <w:szCs w:val="24"/>
        </w:rPr>
        <w:t>The project uses multiple datasets including the CountriesWorld dataset, global population data (1960–2016), GDP data (1960–2016), and metadata mapping countries to regions and income groups. The overall objective is to analyze population growth, economic development, and social indicators across nearly 190 countries. The key metrics studied were population, GDP, GDP per capita, literacy, infant mortality, and population density. The project outcome was a comprehensive and interactive dashboard that provides users with a visual understanding of long-term trends, regional inequalities, and cross-variable relationships.</w:t>
      </w:r>
    </w:p>
    <w:p w14:paraId="7D6D089D" w14:textId="130FA29F" w:rsidR="00F50A14" w:rsidRPr="00E545EC" w:rsidRDefault="00F50A14" w:rsidP="00413CAB">
      <w:pPr>
        <w:rPr>
          <w:rFonts w:ascii="Times New Roman" w:hAnsi="Times New Roman" w:cs="Times New Roman"/>
          <w:b/>
          <w:bCs/>
          <w:sz w:val="36"/>
          <w:szCs w:val="36"/>
        </w:rPr>
      </w:pPr>
      <w:r w:rsidRPr="00E545EC">
        <w:rPr>
          <w:rFonts w:ascii="Times New Roman" w:hAnsi="Times New Roman" w:cs="Times New Roman"/>
          <w:b/>
          <w:bCs/>
          <w:sz w:val="36"/>
          <w:szCs w:val="36"/>
        </w:rPr>
        <w:t xml:space="preserve">3. DATA UNDERSTANDING  </w:t>
      </w:r>
    </w:p>
    <w:p w14:paraId="34D11269" w14:textId="77777777" w:rsidR="00F50A14" w:rsidRPr="003A48D3" w:rsidRDefault="00F50A14" w:rsidP="00F50A14">
      <w:pPr>
        <w:rPr>
          <w:rFonts w:ascii="Times New Roman" w:hAnsi="Times New Roman" w:cs="Times New Roman"/>
          <w:sz w:val="24"/>
          <w:szCs w:val="24"/>
          <w:lang w:val="en-IN"/>
        </w:rPr>
      </w:pPr>
      <w:r w:rsidRPr="003A48D3">
        <w:rPr>
          <w:rFonts w:ascii="Times New Roman" w:hAnsi="Times New Roman" w:cs="Times New Roman"/>
          <w:sz w:val="24"/>
          <w:szCs w:val="24"/>
          <w:lang w:val="en-IN"/>
        </w:rPr>
        <w:t>The analysis was based on four key datasets: CountriesWorld.xlsx containing socio-economic attributes by country, PopulationPerCountry.csv containing population data from 1960 to 2016, GDP by Country.xlsx containing GDP figures for the same period, and MetaData Country.csv which mapped countries to regions and income groups. Together, these datasets cover around 190 countries and capture major global development indicators.</w:t>
      </w:r>
    </w:p>
    <w:p w14:paraId="33AEE669" w14:textId="762C6A80" w:rsidR="00C510C9" w:rsidRPr="00E92195" w:rsidRDefault="001C6795" w:rsidP="00413CAB">
      <w:pPr>
        <w:rPr>
          <w:rFonts w:ascii="Times New Roman" w:hAnsi="Times New Roman" w:cs="Times New Roman"/>
          <w:b/>
          <w:bCs/>
          <w:sz w:val="36"/>
          <w:szCs w:val="36"/>
        </w:rPr>
      </w:pPr>
      <w:r w:rsidRPr="00E92195">
        <w:rPr>
          <w:rFonts w:ascii="Times New Roman" w:hAnsi="Times New Roman" w:cs="Times New Roman"/>
          <w:b/>
          <w:bCs/>
          <w:sz w:val="36"/>
          <w:szCs w:val="36"/>
        </w:rPr>
        <w:t>4</w:t>
      </w:r>
      <w:r w:rsidR="0095192E" w:rsidRPr="00E92195">
        <w:rPr>
          <w:rFonts w:ascii="Times New Roman" w:hAnsi="Times New Roman" w:cs="Times New Roman"/>
          <w:b/>
          <w:bCs/>
          <w:sz w:val="36"/>
          <w:szCs w:val="36"/>
        </w:rPr>
        <w:t>.</w:t>
      </w:r>
      <w:r w:rsidR="00413CAB" w:rsidRPr="00E92195">
        <w:rPr>
          <w:rFonts w:ascii="Times New Roman" w:hAnsi="Times New Roman" w:cs="Times New Roman"/>
          <w:b/>
          <w:bCs/>
          <w:sz w:val="36"/>
          <w:szCs w:val="36"/>
        </w:rPr>
        <w:t>DATA CLEANING</w:t>
      </w:r>
    </w:p>
    <w:p w14:paraId="4B029D6B" w14:textId="2A39F728" w:rsidR="00581788" w:rsidRPr="003A48D3" w:rsidRDefault="00F50A14" w:rsidP="00413CAB">
      <w:pPr>
        <w:rPr>
          <w:rFonts w:ascii="Times New Roman" w:hAnsi="Times New Roman" w:cs="Times New Roman"/>
          <w:sz w:val="24"/>
          <w:szCs w:val="24"/>
        </w:rPr>
      </w:pPr>
      <w:r w:rsidRPr="003A48D3">
        <w:rPr>
          <w:rFonts w:ascii="Times New Roman" w:hAnsi="Times New Roman" w:cs="Times New Roman"/>
          <w:sz w:val="24"/>
          <w:szCs w:val="24"/>
        </w:rPr>
        <w:t>The datasets required significant preprocessing before analysis. Missing values and duplicates were removed, while inconsistent country names were standardized to ensure accurate merging across files. Data types were converted so that numerical fields such as GDP, population, literacy, and infant mortality could be properly analyzed. Column names were also renamed for clarity, and calculated fields such as GDP per capita and population density were created to derive additional insights. After cleaning, the data was consistent, accurate, and ready for analysis and visualization.</w:t>
      </w:r>
    </w:p>
    <w:p w14:paraId="68C3B3ED" w14:textId="77777777" w:rsidR="00A242F3" w:rsidRPr="003A48D3" w:rsidRDefault="00A242F3" w:rsidP="00413CAB">
      <w:pPr>
        <w:rPr>
          <w:rFonts w:ascii="Times New Roman" w:hAnsi="Times New Roman" w:cs="Times New Roman"/>
          <w:sz w:val="24"/>
          <w:szCs w:val="24"/>
        </w:rPr>
      </w:pPr>
    </w:p>
    <w:p w14:paraId="13D5C0D3" w14:textId="77777777" w:rsidR="00E92195" w:rsidRDefault="00E92195" w:rsidP="001347F0">
      <w:pPr>
        <w:rPr>
          <w:rFonts w:ascii="Times New Roman" w:hAnsi="Times New Roman" w:cs="Times New Roman"/>
          <w:b/>
          <w:bCs/>
          <w:sz w:val="48"/>
          <w:szCs w:val="48"/>
          <w:lang w:val="en-IN"/>
        </w:rPr>
      </w:pPr>
    </w:p>
    <w:p w14:paraId="7EFC15B4" w14:textId="4ABB7073" w:rsidR="001347F0" w:rsidRPr="00E92195" w:rsidRDefault="001347F0" w:rsidP="001347F0">
      <w:pPr>
        <w:rPr>
          <w:rFonts w:ascii="Times New Roman" w:hAnsi="Times New Roman" w:cs="Times New Roman"/>
          <w:b/>
          <w:bCs/>
          <w:sz w:val="36"/>
          <w:szCs w:val="36"/>
          <w:lang w:val="en-IN"/>
        </w:rPr>
      </w:pPr>
      <w:r w:rsidRPr="00E92195">
        <w:rPr>
          <w:rFonts w:ascii="Times New Roman" w:hAnsi="Times New Roman" w:cs="Times New Roman"/>
          <w:b/>
          <w:bCs/>
          <w:sz w:val="36"/>
          <w:szCs w:val="36"/>
          <w:lang w:val="en-IN"/>
        </w:rPr>
        <w:lastRenderedPageBreak/>
        <w:t xml:space="preserve">5.DESCRIPTIVE STATISTICS </w:t>
      </w:r>
    </w:p>
    <w:p w14:paraId="27D99487" w14:textId="6236118F" w:rsidR="001347F0" w:rsidRPr="003A48D3" w:rsidRDefault="001347F0" w:rsidP="001347F0">
      <w:pPr>
        <w:numPr>
          <w:ilvl w:val="0"/>
          <w:numId w:val="29"/>
        </w:numPr>
        <w:rPr>
          <w:rFonts w:ascii="Times New Roman" w:hAnsi="Times New Roman" w:cs="Times New Roman"/>
          <w:sz w:val="24"/>
          <w:szCs w:val="24"/>
          <w:lang w:val="en-IN"/>
        </w:rPr>
      </w:pPr>
      <w:r w:rsidRPr="003A48D3">
        <w:rPr>
          <w:rFonts w:ascii="Times New Roman" w:hAnsi="Times New Roman" w:cs="Times New Roman"/>
          <w:sz w:val="24"/>
          <w:szCs w:val="24"/>
          <w:lang w:val="en-IN"/>
        </w:rPr>
        <w:t xml:space="preserve">Mean (Average): Mean→ </w:t>
      </w:r>
      <w:r w:rsidRPr="003A48D3">
        <w:rPr>
          <w:rFonts w:ascii="Times New Roman" w:hAnsi="Times New Roman" w:cs="Times New Roman"/>
          <w:sz w:val="24"/>
          <w:szCs w:val="24"/>
        </w:rPr>
        <w:t>Example: Avg GDP per capita</w:t>
      </w:r>
    </w:p>
    <w:p w14:paraId="6123B584" w14:textId="77777777" w:rsidR="001347F0" w:rsidRPr="003A48D3" w:rsidRDefault="001347F0" w:rsidP="001347F0">
      <w:pPr>
        <w:numPr>
          <w:ilvl w:val="0"/>
          <w:numId w:val="29"/>
        </w:numPr>
        <w:rPr>
          <w:rFonts w:ascii="Times New Roman" w:hAnsi="Times New Roman" w:cs="Times New Roman"/>
          <w:sz w:val="24"/>
          <w:szCs w:val="24"/>
          <w:lang w:val="en-IN"/>
        </w:rPr>
      </w:pPr>
      <w:r w:rsidRPr="003A48D3">
        <w:rPr>
          <w:rFonts w:ascii="Times New Roman" w:hAnsi="Times New Roman" w:cs="Times New Roman"/>
          <w:sz w:val="24"/>
          <w:szCs w:val="24"/>
          <w:lang w:val="en-IN"/>
        </w:rPr>
        <w:t>Median: Middle value → Example: Median literacy rate.</w:t>
      </w:r>
    </w:p>
    <w:p w14:paraId="31F764D1" w14:textId="77777777" w:rsidR="001347F0" w:rsidRPr="003A48D3" w:rsidRDefault="001347F0" w:rsidP="001347F0">
      <w:pPr>
        <w:numPr>
          <w:ilvl w:val="0"/>
          <w:numId w:val="29"/>
        </w:numPr>
        <w:rPr>
          <w:rFonts w:ascii="Times New Roman" w:hAnsi="Times New Roman" w:cs="Times New Roman"/>
          <w:sz w:val="24"/>
          <w:szCs w:val="24"/>
          <w:lang w:val="en-IN"/>
        </w:rPr>
      </w:pPr>
      <w:r w:rsidRPr="003A48D3">
        <w:rPr>
          <w:rFonts w:ascii="Times New Roman" w:hAnsi="Times New Roman" w:cs="Times New Roman"/>
          <w:sz w:val="24"/>
          <w:szCs w:val="24"/>
          <w:lang w:val="en-IN"/>
        </w:rPr>
        <w:t>Mode: Most frequent value → Example: Common income group.</w:t>
      </w:r>
    </w:p>
    <w:p w14:paraId="7AE373EC" w14:textId="77777777" w:rsidR="001347F0" w:rsidRPr="003A48D3" w:rsidRDefault="001347F0" w:rsidP="001347F0">
      <w:pPr>
        <w:numPr>
          <w:ilvl w:val="0"/>
          <w:numId w:val="29"/>
        </w:numPr>
        <w:rPr>
          <w:rFonts w:ascii="Times New Roman" w:hAnsi="Times New Roman" w:cs="Times New Roman"/>
          <w:sz w:val="24"/>
          <w:szCs w:val="24"/>
          <w:lang w:val="en-IN"/>
        </w:rPr>
      </w:pPr>
      <w:r w:rsidRPr="003A48D3">
        <w:rPr>
          <w:rFonts w:ascii="Times New Roman" w:hAnsi="Times New Roman" w:cs="Times New Roman"/>
          <w:sz w:val="24"/>
          <w:szCs w:val="24"/>
          <w:lang w:val="en-IN"/>
        </w:rPr>
        <w:t>Min &amp; Max: Range → Example: Lowest vs highest infant mortality.</w:t>
      </w:r>
    </w:p>
    <w:p w14:paraId="02E32850" w14:textId="77777777" w:rsidR="001347F0" w:rsidRPr="003A48D3" w:rsidRDefault="001347F0" w:rsidP="001347F0">
      <w:pPr>
        <w:numPr>
          <w:ilvl w:val="0"/>
          <w:numId w:val="29"/>
        </w:numPr>
        <w:rPr>
          <w:rFonts w:ascii="Times New Roman" w:hAnsi="Times New Roman" w:cs="Times New Roman"/>
          <w:sz w:val="24"/>
          <w:szCs w:val="24"/>
          <w:lang w:val="en-IN"/>
        </w:rPr>
      </w:pPr>
      <w:r w:rsidRPr="003A48D3">
        <w:rPr>
          <w:rFonts w:ascii="Times New Roman" w:hAnsi="Times New Roman" w:cs="Times New Roman"/>
          <w:sz w:val="24"/>
          <w:szCs w:val="24"/>
          <w:lang w:val="en-IN"/>
        </w:rPr>
        <w:t>Standard Deviation (σ): Spread of values → Example: GDP variation across countries.</w:t>
      </w:r>
    </w:p>
    <w:p w14:paraId="5F8E370A" w14:textId="77777777" w:rsidR="001347F0" w:rsidRPr="003A48D3" w:rsidRDefault="001347F0" w:rsidP="001347F0">
      <w:pPr>
        <w:numPr>
          <w:ilvl w:val="0"/>
          <w:numId w:val="29"/>
        </w:numPr>
        <w:rPr>
          <w:rFonts w:ascii="Times New Roman" w:hAnsi="Times New Roman" w:cs="Times New Roman"/>
          <w:sz w:val="24"/>
          <w:szCs w:val="24"/>
          <w:lang w:val="en-IN"/>
        </w:rPr>
      </w:pPr>
      <w:r w:rsidRPr="003A48D3">
        <w:rPr>
          <w:rFonts w:ascii="Times New Roman" w:hAnsi="Times New Roman" w:cs="Times New Roman"/>
          <w:sz w:val="24"/>
          <w:szCs w:val="24"/>
          <w:lang w:val="en-IN"/>
        </w:rPr>
        <w:t>Correlation: Relation between 2 variables → Example: GDP per capita vs infant mortality.</w:t>
      </w:r>
    </w:p>
    <w:p w14:paraId="36A0DA57" w14:textId="0D37FD95" w:rsidR="00581788" w:rsidRPr="003A48D3" w:rsidRDefault="003A48D3" w:rsidP="00413CAB">
      <w:pPr>
        <w:rPr>
          <w:rFonts w:ascii="Times New Roman" w:hAnsi="Times New Roman" w:cs="Times New Roman"/>
          <w:b/>
          <w:bCs/>
          <w:sz w:val="48"/>
          <w:szCs w:val="48"/>
        </w:rPr>
      </w:pPr>
      <w:r w:rsidRPr="003A48D3">
        <w:rPr>
          <w:rFonts w:ascii="Times New Roman" w:hAnsi="Times New Roman" w:cs="Times New Roman"/>
          <w:b/>
          <w:bCs/>
          <w:noProof/>
          <w:sz w:val="48"/>
          <w:szCs w:val="48"/>
        </w:rPr>
        <w:drawing>
          <wp:inline distT="0" distB="0" distL="0" distR="0" wp14:anchorId="05103ED2" wp14:editId="5708F1FB">
            <wp:extent cx="5943600" cy="3323590"/>
            <wp:effectExtent l="0" t="0" r="0" b="0"/>
            <wp:docPr id="89837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4979" name=""/>
                    <pic:cNvPicPr/>
                  </pic:nvPicPr>
                  <pic:blipFill>
                    <a:blip r:embed="rId8"/>
                    <a:stretch>
                      <a:fillRect/>
                    </a:stretch>
                  </pic:blipFill>
                  <pic:spPr>
                    <a:xfrm>
                      <a:off x="0" y="0"/>
                      <a:ext cx="5943600" cy="3323590"/>
                    </a:xfrm>
                    <a:prstGeom prst="rect">
                      <a:avLst/>
                    </a:prstGeom>
                  </pic:spPr>
                </pic:pic>
              </a:graphicData>
            </a:graphic>
          </wp:inline>
        </w:drawing>
      </w:r>
    </w:p>
    <w:p w14:paraId="60A68697" w14:textId="77777777" w:rsidR="003A48D3" w:rsidRDefault="003A48D3" w:rsidP="00413CAB">
      <w:pPr>
        <w:rPr>
          <w:rFonts w:ascii="Times New Roman" w:hAnsi="Times New Roman" w:cs="Times New Roman"/>
          <w:b/>
          <w:bCs/>
          <w:sz w:val="48"/>
          <w:szCs w:val="48"/>
        </w:rPr>
      </w:pPr>
      <w:r w:rsidRPr="003A48D3">
        <w:rPr>
          <w:rFonts w:ascii="Times New Roman" w:hAnsi="Times New Roman" w:cs="Times New Roman"/>
          <w:b/>
          <w:bCs/>
          <w:noProof/>
          <w:sz w:val="48"/>
          <w:szCs w:val="48"/>
        </w:rPr>
        <w:lastRenderedPageBreak/>
        <w:drawing>
          <wp:inline distT="0" distB="0" distL="0" distR="0" wp14:anchorId="033E931B" wp14:editId="7FD7997B">
            <wp:extent cx="5943600" cy="3338195"/>
            <wp:effectExtent l="0" t="0" r="0" b="0"/>
            <wp:docPr id="41650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8309" name=""/>
                    <pic:cNvPicPr/>
                  </pic:nvPicPr>
                  <pic:blipFill>
                    <a:blip r:embed="rId9"/>
                    <a:stretch>
                      <a:fillRect/>
                    </a:stretch>
                  </pic:blipFill>
                  <pic:spPr>
                    <a:xfrm>
                      <a:off x="0" y="0"/>
                      <a:ext cx="5943600" cy="3338195"/>
                    </a:xfrm>
                    <a:prstGeom prst="rect">
                      <a:avLst/>
                    </a:prstGeom>
                  </pic:spPr>
                </pic:pic>
              </a:graphicData>
            </a:graphic>
          </wp:inline>
        </w:drawing>
      </w:r>
    </w:p>
    <w:p w14:paraId="0BCDC411" w14:textId="45BC75EB" w:rsidR="003A48D3" w:rsidRDefault="003A48D3" w:rsidP="00413CAB">
      <w:pPr>
        <w:rPr>
          <w:rFonts w:ascii="Times New Roman" w:hAnsi="Times New Roman" w:cs="Times New Roman"/>
          <w:b/>
          <w:bCs/>
          <w:sz w:val="48"/>
          <w:szCs w:val="48"/>
        </w:rPr>
      </w:pPr>
      <w:r w:rsidRPr="003A48D3">
        <w:rPr>
          <w:rFonts w:ascii="Times New Roman" w:hAnsi="Times New Roman" w:cs="Times New Roman"/>
          <w:b/>
          <w:bCs/>
          <w:noProof/>
          <w:sz w:val="48"/>
          <w:szCs w:val="48"/>
        </w:rPr>
        <w:drawing>
          <wp:inline distT="0" distB="0" distL="0" distR="0" wp14:anchorId="6A0492E2" wp14:editId="01463308">
            <wp:extent cx="5943600" cy="3274060"/>
            <wp:effectExtent l="0" t="0" r="0" b="2540"/>
            <wp:docPr id="186239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3393" name=""/>
                    <pic:cNvPicPr/>
                  </pic:nvPicPr>
                  <pic:blipFill>
                    <a:blip r:embed="rId10"/>
                    <a:stretch>
                      <a:fillRect/>
                    </a:stretch>
                  </pic:blipFill>
                  <pic:spPr>
                    <a:xfrm>
                      <a:off x="0" y="0"/>
                      <a:ext cx="5943600" cy="3274060"/>
                    </a:xfrm>
                    <a:prstGeom prst="rect">
                      <a:avLst/>
                    </a:prstGeom>
                  </pic:spPr>
                </pic:pic>
              </a:graphicData>
            </a:graphic>
          </wp:inline>
        </w:drawing>
      </w:r>
    </w:p>
    <w:p w14:paraId="4B9B195B" w14:textId="77777777" w:rsidR="003A48D3" w:rsidRDefault="003A48D3" w:rsidP="00413CAB">
      <w:pPr>
        <w:rPr>
          <w:rFonts w:ascii="Times New Roman" w:hAnsi="Times New Roman" w:cs="Times New Roman"/>
          <w:b/>
          <w:bCs/>
          <w:sz w:val="48"/>
          <w:szCs w:val="48"/>
        </w:rPr>
      </w:pPr>
    </w:p>
    <w:p w14:paraId="0920BA2B" w14:textId="77777777" w:rsidR="003A48D3" w:rsidRDefault="003A48D3" w:rsidP="00413CAB">
      <w:pPr>
        <w:rPr>
          <w:rFonts w:ascii="Times New Roman" w:hAnsi="Times New Roman" w:cs="Times New Roman"/>
          <w:b/>
          <w:bCs/>
          <w:sz w:val="48"/>
          <w:szCs w:val="48"/>
        </w:rPr>
      </w:pPr>
    </w:p>
    <w:p w14:paraId="62210058" w14:textId="2BD88F78" w:rsidR="003A48D3" w:rsidRDefault="003A48D3" w:rsidP="00413CAB">
      <w:pPr>
        <w:rPr>
          <w:rFonts w:ascii="Times New Roman" w:hAnsi="Times New Roman" w:cs="Times New Roman"/>
          <w:b/>
          <w:bCs/>
          <w:sz w:val="48"/>
          <w:szCs w:val="48"/>
        </w:rPr>
      </w:pPr>
      <w:r w:rsidRPr="003A48D3">
        <w:rPr>
          <w:rFonts w:ascii="Times New Roman" w:hAnsi="Times New Roman" w:cs="Times New Roman"/>
          <w:b/>
          <w:bCs/>
          <w:noProof/>
          <w:sz w:val="48"/>
          <w:szCs w:val="48"/>
        </w:rPr>
        <w:lastRenderedPageBreak/>
        <w:drawing>
          <wp:inline distT="0" distB="0" distL="0" distR="0" wp14:anchorId="2E04BA46" wp14:editId="71EDA299">
            <wp:extent cx="5943600" cy="3336925"/>
            <wp:effectExtent l="0" t="0" r="0" b="0"/>
            <wp:docPr id="4715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6379" name=""/>
                    <pic:cNvPicPr/>
                  </pic:nvPicPr>
                  <pic:blipFill>
                    <a:blip r:embed="rId11"/>
                    <a:stretch>
                      <a:fillRect/>
                    </a:stretch>
                  </pic:blipFill>
                  <pic:spPr>
                    <a:xfrm>
                      <a:off x="0" y="0"/>
                      <a:ext cx="5943600" cy="3336925"/>
                    </a:xfrm>
                    <a:prstGeom prst="rect">
                      <a:avLst/>
                    </a:prstGeom>
                  </pic:spPr>
                </pic:pic>
              </a:graphicData>
            </a:graphic>
          </wp:inline>
        </w:drawing>
      </w:r>
    </w:p>
    <w:p w14:paraId="0AA908FB" w14:textId="5C8D437F" w:rsidR="003A48D3" w:rsidRDefault="003A48D3" w:rsidP="00413CAB">
      <w:pPr>
        <w:rPr>
          <w:rFonts w:ascii="Times New Roman" w:hAnsi="Times New Roman" w:cs="Times New Roman"/>
          <w:b/>
          <w:bCs/>
          <w:sz w:val="48"/>
          <w:szCs w:val="48"/>
        </w:rPr>
      </w:pPr>
      <w:r w:rsidRPr="003A48D3">
        <w:rPr>
          <w:rFonts w:ascii="Times New Roman" w:hAnsi="Times New Roman" w:cs="Times New Roman"/>
          <w:b/>
          <w:bCs/>
          <w:noProof/>
          <w:sz w:val="48"/>
          <w:szCs w:val="48"/>
        </w:rPr>
        <w:drawing>
          <wp:inline distT="0" distB="0" distL="0" distR="0" wp14:anchorId="32634916" wp14:editId="62DD7D55">
            <wp:extent cx="5943600" cy="3342005"/>
            <wp:effectExtent l="0" t="0" r="0" b="0"/>
            <wp:docPr id="108304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9176" name=""/>
                    <pic:cNvPicPr/>
                  </pic:nvPicPr>
                  <pic:blipFill>
                    <a:blip r:embed="rId12"/>
                    <a:stretch>
                      <a:fillRect/>
                    </a:stretch>
                  </pic:blipFill>
                  <pic:spPr>
                    <a:xfrm>
                      <a:off x="0" y="0"/>
                      <a:ext cx="5943600" cy="3342005"/>
                    </a:xfrm>
                    <a:prstGeom prst="rect">
                      <a:avLst/>
                    </a:prstGeom>
                  </pic:spPr>
                </pic:pic>
              </a:graphicData>
            </a:graphic>
          </wp:inline>
        </w:drawing>
      </w:r>
    </w:p>
    <w:p w14:paraId="30D9E2ED" w14:textId="77777777" w:rsidR="00E92195" w:rsidRDefault="00E92195" w:rsidP="00413CAB">
      <w:pPr>
        <w:rPr>
          <w:rFonts w:ascii="Times New Roman" w:hAnsi="Times New Roman" w:cs="Times New Roman"/>
          <w:b/>
          <w:bCs/>
          <w:sz w:val="48"/>
          <w:szCs w:val="48"/>
        </w:rPr>
      </w:pPr>
    </w:p>
    <w:p w14:paraId="49A472E9" w14:textId="77777777" w:rsidR="00E92195" w:rsidRDefault="00E92195" w:rsidP="00413CAB">
      <w:pPr>
        <w:rPr>
          <w:rFonts w:ascii="Times New Roman" w:hAnsi="Times New Roman" w:cs="Times New Roman"/>
          <w:b/>
          <w:bCs/>
          <w:sz w:val="48"/>
          <w:szCs w:val="48"/>
        </w:rPr>
      </w:pPr>
    </w:p>
    <w:p w14:paraId="3D36C3DF" w14:textId="13F56EB3" w:rsidR="00413CAB" w:rsidRPr="00E92195" w:rsidRDefault="001C6795" w:rsidP="00413CAB">
      <w:pPr>
        <w:rPr>
          <w:rFonts w:ascii="Times New Roman" w:hAnsi="Times New Roman" w:cs="Times New Roman"/>
          <w:b/>
          <w:bCs/>
          <w:sz w:val="36"/>
          <w:szCs w:val="36"/>
        </w:rPr>
      </w:pPr>
      <w:r w:rsidRPr="00E92195">
        <w:rPr>
          <w:rFonts w:ascii="Times New Roman" w:hAnsi="Times New Roman" w:cs="Times New Roman"/>
          <w:b/>
          <w:bCs/>
          <w:sz w:val="36"/>
          <w:szCs w:val="36"/>
        </w:rPr>
        <w:lastRenderedPageBreak/>
        <w:t>6</w:t>
      </w:r>
      <w:r w:rsidR="0095192E" w:rsidRPr="00E92195">
        <w:rPr>
          <w:rFonts w:ascii="Times New Roman" w:hAnsi="Times New Roman" w:cs="Times New Roman"/>
          <w:b/>
          <w:bCs/>
          <w:sz w:val="36"/>
          <w:szCs w:val="36"/>
        </w:rPr>
        <w:t>.</w:t>
      </w:r>
      <w:r w:rsidR="002B38BD" w:rsidRPr="00E92195">
        <w:rPr>
          <w:rFonts w:ascii="Times New Roman" w:hAnsi="Times New Roman" w:cs="Times New Roman"/>
          <w:b/>
          <w:bCs/>
          <w:sz w:val="36"/>
          <w:szCs w:val="36"/>
        </w:rPr>
        <w:t>DAX FUNCTIONS</w:t>
      </w:r>
    </w:p>
    <w:p w14:paraId="5B876384" w14:textId="77777777" w:rsidR="00D418AF" w:rsidRPr="003A48D3"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Total Population:</w:t>
      </w:r>
      <w:r w:rsidRPr="003A48D3">
        <w:rPr>
          <w:rFonts w:ascii="Times New Roman" w:hAnsi="Times New Roman" w:cs="Times New Roman"/>
          <w:sz w:val="24"/>
          <w:szCs w:val="24"/>
          <w:lang w:val="en-IN"/>
        </w:rPr>
        <w:br/>
        <w:t>Total Population = SUM(</w:t>
      </w:r>
      <w:proofErr w:type="gramStart"/>
      <w:r w:rsidRPr="003A48D3">
        <w:rPr>
          <w:rFonts w:ascii="Times New Roman" w:hAnsi="Times New Roman" w:cs="Times New Roman"/>
          <w:sz w:val="24"/>
          <w:szCs w:val="24"/>
          <w:lang w:val="en-IN"/>
        </w:rPr>
        <w:t>Population[</w:t>
      </w:r>
      <w:proofErr w:type="gramEnd"/>
      <w:r w:rsidRPr="003A48D3">
        <w:rPr>
          <w:rFonts w:ascii="Times New Roman" w:hAnsi="Times New Roman" w:cs="Times New Roman"/>
          <w:sz w:val="24"/>
          <w:szCs w:val="24"/>
          <w:lang w:val="en-IN"/>
        </w:rPr>
        <w:t>Value])</w:t>
      </w:r>
      <w:r w:rsidRPr="003A48D3">
        <w:rPr>
          <w:rFonts w:ascii="Times New Roman" w:hAnsi="Times New Roman" w:cs="Times New Roman"/>
          <w:sz w:val="24"/>
          <w:szCs w:val="24"/>
          <w:lang w:val="en-IN"/>
        </w:rPr>
        <w:br/>
        <w:t>→ Adds population for selected filters.</w:t>
      </w:r>
    </w:p>
    <w:p w14:paraId="7401A7ED" w14:textId="77777777" w:rsidR="00D418AF" w:rsidRPr="003A48D3"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Total GDP:</w:t>
      </w:r>
      <w:r w:rsidRPr="003A48D3">
        <w:rPr>
          <w:rFonts w:ascii="Times New Roman" w:hAnsi="Times New Roman" w:cs="Times New Roman"/>
          <w:sz w:val="24"/>
          <w:szCs w:val="24"/>
          <w:lang w:val="en-IN"/>
        </w:rPr>
        <w:br/>
        <w:t>Total GDP = SUM(GDP[Value])</w:t>
      </w:r>
      <w:r w:rsidRPr="003A48D3">
        <w:rPr>
          <w:rFonts w:ascii="Times New Roman" w:hAnsi="Times New Roman" w:cs="Times New Roman"/>
          <w:sz w:val="24"/>
          <w:szCs w:val="24"/>
          <w:lang w:val="en-IN"/>
        </w:rPr>
        <w:br/>
        <w:t>→ Overall GDP for region/year.</w:t>
      </w:r>
    </w:p>
    <w:p w14:paraId="7E941B4A" w14:textId="77777777" w:rsidR="00D418AF" w:rsidRPr="003A48D3"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GDP per Capita:</w:t>
      </w:r>
      <w:r w:rsidRPr="003A48D3">
        <w:rPr>
          <w:rFonts w:ascii="Times New Roman" w:hAnsi="Times New Roman" w:cs="Times New Roman"/>
          <w:sz w:val="24"/>
          <w:szCs w:val="24"/>
          <w:lang w:val="en-IN"/>
        </w:rPr>
        <w:br/>
        <w:t>GDP per Capita = DIVIDE([Total GDP], [Total Population])</w:t>
      </w:r>
      <w:r w:rsidRPr="003A48D3">
        <w:rPr>
          <w:rFonts w:ascii="Times New Roman" w:hAnsi="Times New Roman" w:cs="Times New Roman"/>
          <w:sz w:val="24"/>
          <w:szCs w:val="24"/>
          <w:lang w:val="en-IN"/>
        </w:rPr>
        <w:br/>
        <w:t>→ Average output per person.</w:t>
      </w:r>
    </w:p>
    <w:p w14:paraId="12E7F12D" w14:textId="77777777" w:rsidR="00D418AF" w:rsidRPr="003A48D3"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Population Density:</w:t>
      </w:r>
      <w:r w:rsidRPr="003A48D3">
        <w:rPr>
          <w:rFonts w:ascii="Times New Roman" w:hAnsi="Times New Roman" w:cs="Times New Roman"/>
          <w:sz w:val="24"/>
          <w:szCs w:val="24"/>
          <w:lang w:val="en-IN"/>
        </w:rPr>
        <w:br/>
        <w:t>Population Density = DIVIDE([Total Population], [Land Area])</w:t>
      </w:r>
      <w:r w:rsidRPr="003A48D3">
        <w:rPr>
          <w:rFonts w:ascii="Times New Roman" w:hAnsi="Times New Roman" w:cs="Times New Roman"/>
          <w:sz w:val="24"/>
          <w:szCs w:val="24"/>
          <w:lang w:val="en-IN"/>
        </w:rPr>
        <w:br/>
        <w:t>→ People per sq. km.</w:t>
      </w:r>
    </w:p>
    <w:p w14:paraId="671C1899" w14:textId="77777777" w:rsidR="00D418AF" w:rsidRPr="003A48D3"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Population Growth %:</w:t>
      </w:r>
      <w:r w:rsidRPr="003A48D3">
        <w:rPr>
          <w:rFonts w:ascii="Times New Roman" w:hAnsi="Times New Roman" w:cs="Times New Roman"/>
          <w:sz w:val="24"/>
          <w:szCs w:val="24"/>
          <w:lang w:val="en-IN"/>
        </w:rPr>
        <w:br/>
        <w:t>((This Year Pop – Last Year Pop) ÷ Last Year Pop) * 100</w:t>
      </w:r>
      <w:r w:rsidRPr="003A48D3">
        <w:rPr>
          <w:rFonts w:ascii="Times New Roman" w:hAnsi="Times New Roman" w:cs="Times New Roman"/>
          <w:sz w:val="24"/>
          <w:szCs w:val="24"/>
          <w:lang w:val="en-IN"/>
        </w:rPr>
        <w:br/>
        <w:t>→ Annual growth rate.</w:t>
      </w:r>
    </w:p>
    <w:p w14:paraId="3BE889D6" w14:textId="77777777" w:rsidR="00D418AF" w:rsidRPr="003A48D3"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GDP Growth %:</w:t>
      </w:r>
      <w:r w:rsidRPr="003A48D3">
        <w:rPr>
          <w:rFonts w:ascii="Times New Roman" w:hAnsi="Times New Roman" w:cs="Times New Roman"/>
          <w:sz w:val="24"/>
          <w:szCs w:val="24"/>
          <w:lang w:val="en-IN"/>
        </w:rPr>
        <w:br/>
        <w:t>((This Year GDP – Last Year GDP) ÷ Last Year GDP) * 100</w:t>
      </w:r>
      <w:r w:rsidRPr="003A48D3">
        <w:rPr>
          <w:rFonts w:ascii="Times New Roman" w:hAnsi="Times New Roman" w:cs="Times New Roman"/>
          <w:sz w:val="24"/>
          <w:szCs w:val="24"/>
          <w:lang w:val="en-IN"/>
        </w:rPr>
        <w:br/>
        <w:t>→ Yearly GDP change.</w:t>
      </w:r>
    </w:p>
    <w:p w14:paraId="62FCB1EE" w14:textId="77777777" w:rsidR="00D418AF" w:rsidRPr="003A48D3"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Avg Literacy:</w:t>
      </w:r>
      <w:r w:rsidRPr="003A48D3">
        <w:rPr>
          <w:rFonts w:ascii="Times New Roman" w:hAnsi="Times New Roman" w:cs="Times New Roman"/>
          <w:sz w:val="24"/>
          <w:szCs w:val="24"/>
          <w:lang w:val="en-IN"/>
        </w:rPr>
        <w:br/>
        <w:t>Avg Literacy = AVERAGE(Countries[LiteracyRate])</w:t>
      </w:r>
      <w:r w:rsidRPr="003A48D3">
        <w:rPr>
          <w:rFonts w:ascii="Times New Roman" w:hAnsi="Times New Roman" w:cs="Times New Roman"/>
          <w:sz w:val="24"/>
          <w:szCs w:val="24"/>
          <w:lang w:val="en-IN"/>
        </w:rPr>
        <w:br/>
        <w:t>→ Mean literacy rate.</w:t>
      </w:r>
    </w:p>
    <w:p w14:paraId="1342D37A" w14:textId="77777777" w:rsidR="00D418AF" w:rsidRDefault="00D418AF" w:rsidP="00D418AF">
      <w:pPr>
        <w:numPr>
          <w:ilvl w:val="0"/>
          <w:numId w:val="30"/>
        </w:numPr>
        <w:rPr>
          <w:rFonts w:ascii="Times New Roman" w:hAnsi="Times New Roman" w:cs="Times New Roman"/>
          <w:sz w:val="24"/>
          <w:szCs w:val="24"/>
          <w:lang w:val="en-IN"/>
        </w:rPr>
      </w:pPr>
      <w:r w:rsidRPr="003A48D3">
        <w:rPr>
          <w:rFonts w:ascii="Times New Roman" w:hAnsi="Times New Roman" w:cs="Times New Roman"/>
          <w:sz w:val="24"/>
          <w:szCs w:val="24"/>
          <w:lang w:val="en-IN"/>
        </w:rPr>
        <w:t>Avg Infant Mortality:</w:t>
      </w:r>
      <w:r w:rsidRPr="003A48D3">
        <w:rPr>
          <w:rFonts w:ascii="Times New Roman" w:hAnsi="Times New Roman" w:cs="Times New Roman"/>
          <w:sz w:val="24"/>
          <w:szCs w:val="24"/>
          <w:lang w:val="en-IN"/>
        </w:rPr>
        <w:br/>
        <w:t>Avg Infant Mortality = AVERAGE(</w:t>
      </w:r>
      <w:proofErr w:type="gramStart"/>
      <w:r w:rsidRPr="003A48D3">
        <w:rPr>
          <w:rFonts w:ascii="Times New Roman" w:hAnsi="Times New Roman" w:cs="Times New Roman"/>
          <w:sz w:val="24"/>
          <w:szCs w:val="24"/>
          <w:lang w:val="en-IN"/>
        </w:rPr>
        <w:t>Countries[</w:t>
      </w:r>
      <w:proofErr w:type="gramEnd"/>
      <w:r w:rsidRPr="003A48D3">
        <w:rPr>
          <w:rFonts w:ascii="Times New Roman" w:hAnsi="Times New Roman" w:cs="Times New Roman"/>
          <w:sz w:val="24"/>
          <w:szCs w:val="24"/>
          <w:lang w:val="en-IN"/>
        </w:rPr>
        <w:t>InfantMortality])</w:t>
      </w:r>
      <w:r w:rsidRPr="003A48D3">
        <w:rPr>
          <w:rFonts w:ascii="Times New Roman" w:hAnsi="Times New Roman" w:cs="Times New Roman"/>
          <w:sz w:val="24"/>
          <w:szCs w:val="24"/>
          <w:lang w:val="en-IN"/>
        </w:rPr>
        <w:br/>
        <w:t>→ Mean infant mortality rate.</w:t>
      </w:r>
    </w:p>
    <w:p w14:paraId="283C50F6" w14:textId="0E50E56D" w:rsidR="003A48D3" w:rsidRDefault="002E3257" w:rsidP="003A48D3">
      <w:pPr>
        <w:rPr>
          <w:rFonts w:ascii="Times New Roman" w:hAnsi="Times New Roman" w:cs="Times New Roman"/>
          <w:sz w:val="24"/>
          <w:szCs w:val="24"/>
          <w:lang w:val="en-IN"/>
        </w:rPr>
      </w:pPr>
      <w:r w:rsidRPr="003A48D3">
        <w:rPr>
          <w:rFonts w:ascii="Times New Roman" w:hAnsi="Times New Roman" w:cs="Times New Roman"/>
          <w:noProof/>
          <w:sz w:val="24"/>
          <w:szCs w:val="24"/>
          <w:lang w:val="en-IN"/>
        </w:rPr>
        <w:lastRenderedPageBreak/>
        <w:drawing>
          <wp:inline distT="0" distB="0" distL="0" distR="0" wp14:anchorId="507E489C" wp14:editId="3E4C2030">
            <wp:extent cx="5943600" cy="3308985"/>
            <wp:effectExtent l="0" t="0" r="0" b="5715"/>
            <wp:docPr id="20890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034" name=""/>
                    <pic:cNvPicPr/>
                  </pic:nvPicPr>
                  <pic:blipFill>
                    <a:blip r:embed="rId13"/>
                    <a:stretch>
                      <a:fillRect/>
                    </a:stretch>
                  </pic:blipFill>
                  <pic:spPr>
                    <a:xfrm>
                      <a:off x="0" y="0"/>
                      <a:ext cx="5943600" cy="3308985"/>
                    </a:xfrm>
                    <a:prstGeom prst="rect">
                      <a:avLst/>
                    </a:prstGeom>
                  </pic:spPr>
                </pic:pic>
              </a:graphicData>
            </a:graphic>
          </wp:inline>
        </w:drawing>
      </w:r>
    </w:p>
    <w:p w14:paraId="53CF0CD2" w14:textId="77777777" w:rsidR="003A48D3" w:rsidRDefault="003A48D3" w:rsidP="003A48D3">
      <w:pPr>
        <w:rPr>
          <w:rFonts w:ascii="Times New Roman" w:hAnsi="Times New Roman" w:cs="Times New Roman"/>
          <w:sz w:val="24"/>
          <w:szCs w:val="24"/>
          <w:lang w:val="en-IN"/>
        </w:rPr>
      </w:pPr>
    </w:p>
    <w:p w14:paraId="2CB28EED" w14:textId="77777777" w:rsidR="003A48D3" w:rsidRDefault="003A48D3" w:rsidP="003A48D3">
      <w:pPr>
        <w:rPr>
          <w:rFonts w:ascii="Times New Roman" w:hAnsi="Times New Roman" w:cs="Times New Roman"/>
          <w:sz w:val="24"/>
          <w:szCs w:val="24"/>
          <w:lang w:val="en-IN"/>
        </w:rPr>
      </w:pPr>
    </w:p>
    <w:p w14:paraId="07026B14" w14:textId="77777777" w:rsidR="003A48D3" w:rsidRDefault="003A48D3" w:rsidP="003A48D3">
      <w:pPr>
        <w:rPr>
          <w:rFonts w:ascii="Times New Roman" w:hAnsi="Times New Roman" w:cs="Times New Roman"/>
          <w:sz w:val="24"/>
          <w:szCs w:val="24"/>
          <w:lang w:val="en-IN"/>
        </w:rPr>
      </w:pPr>
    </w:p>
    <w:p w14:paraId="04D6CCBD" w14:textId="043D757B" w:rsidR="003A48D3" w:rsidRDefault="003A48D3" w:rsidP="003A48D3">
      <w:pPr>
        <w:rPr>
          <w:rFonts w:ascii="Times New Roman" w:hAnsi="Times New Roman" w:cs="Times New Roman"/>
          <w:sz w:val="24"/>
          <w:szCs w:val="24"/>
          <w:lang w:val="en-IN"/>
        </w:rPr>
      </w:pPr>
    </w:p>
    <w:p w14:paraId="0883BCD6" w14:textId="77777777" w:rsidR="00E92195" w:rsidRDefault="003A48D3" w:rsidP="0095192E">
      <w:pPr>
        <w:rPr>
          <w:rFonts w:ascii="Times New Roman" w:hAnsi="Times New Roman" w:cs="Times New Roman"/>
          <w:sz w:val="24"/>
          <w:szCs w:val="24"/>
          <w:lang w:val="en-IN"/>
        </w:rPr>
      </w:pPr>
      <w:r w:rsidRPr="003A48D3">
        <w:rPr>
          <w:rFonts w:ascii="Times New Roman" w:hAnsi="Times New Roman" w:cs="Times New Roman"/>
          <w:noProof/>
          <w:sz w:val="24"/>
          <w:szCs w:val="24"/>
          <w:lang w:val="en-IN"/>
        </w:rPr>
        <w:drawing>
          <wp:inline distT="0" distB="0" distL="0" distR="0" wp14:anchorId="329B252C" wp14:editId="29A36972">
            <wp:extent cx="5943600" cy="3293110"/>
            <wp:effectExtent l="0" t="0" r="0" b="2540"/>
            <wp:docPr id="180784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7951" name=""/>
                    <pic:cNvPicPr/>
                  </pic:nvPicPr>
                  <pic:blipFill>
                    <a:blip r:embed="rId14"/>
                    <a:stretch>
                      <a:fillRect/>
                    </a:stretch>
                  </pic:blipFill>
                  <pic:spPr>
                    <a:xfrm>
                      <a:off x="0" y="0"/>
                      <a:ext cx="5943600" cy="3293110"/>
                    </a:xfrm>
                    <a:prstGeom prst="rect">
                      <a:avLst/>
                    </a:prstGeom>
                  </pic:spPr>
                </pic:pic>
              </a:graphicData>
            </a:graphic>
          </wp:inline>
        </w:drawing>
      </w:r>
    </w:p>
    <w:p w14:paraId="2C782B22" w14:textId="72B0ED12" w:rsidR="002B38BD" w:rsidRPr="00E92195" w:rsidRDefault="001C6795" w:rsidP="0095192E">
      <w:pPr>
        <w:rPr>
          <w:rFonts w:ascii="Times New Roman" w:hAnsi="Times New Roman" w:cs="Times New Roman"/>
          <w:sz w:val="24"/>
          <w:szCs w:val="24"/>
          <w:lang w:val="en-IN"/>
        </w:rPr>
      </w:pPr>
      <w:r w:rsidRPr="00E92195">
        <w:rPr>
          <w:rFonts w:ascii="Times New Roman" w:hAnsi="Times New Roman" w:cs="Times New Roman"/>
          <w:b/>
          <w:bCs/>
          <w:sz w:val="36"/>
          <w:szCs w:val="36"/>
        </w:rPr>
        <w:lastRenderedPageBreak/>
        <w:t>7</w:t>
      </w:r>
      <w:r w:rsidR="0095192E" w:rsidRPr="00E92195">
        <w:rPr>
          <w:rFonts w:ascii="Times New Roman" w:hAnsi="Times New Roman" w:cs="Times New Roman"/>
          <w:b/>
          <w:bCs/>
          <w:sz w:val="36"/>
          <w:szCs w:val="36"/>
        </w:rPr>
        <w:t>.</w:t>
      </w:r>
      <w:r w:rsidR="002B38BD" w:rsidRPr="00E92195">
        <w:rPr>
          <w:rFonts w:ascii="Times New Roman" w:hAnsi="Times New Roman" w:cs="Times New Roman"/>
          <w:b/>
          <w:bCs/>
          <w:sz w:val="36"/>
          <w:szCs w:val="36"/>
        </w:rPr>
        <w:t>DASHBOARD OVERVIEW</w:t>
      </w:r>
    </w:p>
    <w:p w14:paraId="4E35E585" w14:textId="5E366B31" w:rsidR="001C6795"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Population Trends</w:t>
      </w:r>
      <w:r w:rsidRPr="003A48D3">
        <w:rPr>
          <w:rFonts w:ascii="Times New Roman" w:hAnsi="Times New Roman" w:cs="Times New Roman"/>
          <w:sz w:val="24"/>
          <w:szCs w:val="24"/>
          <w:lang w:val="en-IN"/>
        </w:rPr>
        <w:t xml:space="preserve"> → Asia has the largest share of the global population, while Africa shows the fastest growth in recent decades.</w:t>
      </w:r>
    </w:p>
    <w:p w14:paraId="501E7D0D" w14:textId="307C21FE" w:rsidR="001C6795"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GDP per Capita</w:t>
      </w:r>
      <w:r w:rsidRPr="003A48D3">
        <w:rPr>
          <w:rFonts w:ascii="Times New Roman" w:hAnsi="Times New Roman" w:cs="Times New Roman"/>
          <w:sz w:val="24"/>
          <w:szCs w:val="24"/>
          <w:lang w:val="en-IN"/>
        </w:rPr>
        <w:t xml:space="preserve"> → There is a wide gap between rich and poor nations; the richest exceed 55,000 USD per person, while the poorest remain below 500 USD.</w:t>
      </w:r>
    </w:p>
    <w:p w14:paraId="26BDB44C" w14:textId="02971A13" w:rsidR="001C6795"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Population Density</w:t>
      </w:r>
      <w:r w:rsidRPr="003A48D3">
        <w:rPr>
          <w:rFonts w:ascii="Times New Roman" w:hAnsi="Times New Roman" w:cs="Times New Roman"/>
          <w:sz w:val="24"/>
          <w:szCs w:val="24"/>
          <w:lang w:val="en-IN"/>
        </w:rPr>
        <w:t xml:space="preserve"> → High density and urbanization pressures are most visible in Asia and Europe compared to other regions.</w:t>
      </w:r>
    </w:p>
    <w:p w14:paraId="1F22B225" w14:textId="568894E8"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Infant Mortality vs GDP</w:t>
      </w:r>
      <w:r w:rsidRPr="003A48D3">
        <w:rPr>
          <w:rFonts w:ascii="Times New Roman" w:hAnsi="Times New Roman" w:cs="Times New Roman"/>
          <w:sz w:val="24"/>
          <w:szCs w:val="24"/>
          <w:lang w:val="en-IN"/>
        </w:rPr>
        <w:t xml:space="preserve"> → Countries with higher GDP per capita consistently show lower infant mortality rates, proving a strong negative correlation.</w:t>
      </w:r>
    </w:p>
    <w:p w14:paraId="45C47C95" w14:textId="77777777" w:rsidR="003A48D3" w:rsidRDefault="0098718D" w:rsidP="0098718D">
      <w:pPr>
        <w:rPr>
          <w:rFonts w:ascii="Times New Roman" w:hAnsi="Times New Roman" w:cs="Times New Roman"/>
          <w:sz w:val="24"/>
          <w:szCs w:val="24"/>
          <w:lang w:val="en-IN"/>
        </w:rPr>
      </w:pPr>
      <w:proofErr w:type="gramStart"/>
      <w:r w:rsidRPr="003A48D3">
        <w:rPr>
          <w:rFonts w:ascii="Times New Roman" w:hAnsi="Times New Roman" w:cs="Times New Roman"/>
          <w:b/>
          <w:bCs/>
          <w:sz w:val="24"/>
          <w:szCs w:val="24"/>
          <w:lang w:val="en-IN"/>
        </w:rPr>
        <w:t>Overall</w:t>
      </w:r>
      <w:proofErr w:type="gramEnd"/>
      <w:r w:rsidRPr="003A48D3">
        <w:rPr>
          <w:rFonts w:ascii="Times New Roman" w:hAnsi="Times New Roman" w:cs="Times New Roman"/>
          <w:b/>
          <w:bCs/>
          <w:sz w:val="24"/>
          <w:szCs w:val="24"/>
          <w:lang w:val="en-IN"/>
        </w:rPr>
        <w:t xml:space="preserve"> View</w:t>
      </w:r>
      <w:r w:rsidRPr="003A48D3">
        <w:rPr>
          <w:rFonts w:ascii="Times New Roman" w:hAnsi="Times New Roman" w:cs="Times New Roman"/>
          <w:sz w:val="24"/>
          <w:szCs w:val="24"/>
          <w:lang w:val="en-IN"/>
        </w:rPr>
        <w:t xml:space="preserve"> → Dashboards also included KPIs (population, GDP, growth %) and slicers (year, region, country) for flexible analysis.</w:t>
      </w:r>
    </w:p>
    <w:p w14:paraId="421D8D6D" w14:textId="17851766" w:rsidR="003A48D3" w:rsidRDefault="003A48D3" w:rsidP="0098718D">
      <w:pPr>
        <w:rPr>
          <w:rFonts w:ascii="Times New Roman" w:hAnsi="Times New Roman" w:cs="Times New Roman"/>
          <w:sz w:val="24"/>
          <w:szCs w:val="24"/>
          <w:lang w:val="en-IN"/>
        </w:rPr>
      </w:pPr>
      <w:r w:rsidRPr="003A48D3">
        <w:rPr>
          <w:rFonts w:ascii="Times New Roman" w:hAnsi="Times New Roman" w:cs="Times New Roman"/>
          <w:noProof/>
          <w:sz w:val="24"/>
          <w:szCs w:val="24"/>
          <w:lang w:val="en-IN"/>
        </w:rPr>
        <w:drawing>
          <wp:inline distT="0" distB="0" distL="0" distR="0" wp14:anchorId="67DF72F4" wp14:editId="177DFDF8">
            <wp:extent cx="5943600" cy="3322955"/>
            <wp:effectExtent l="0" t="0" r="0" b="0"/>
            <wp:docPr id="20892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5042" name=""/>
                    <pic:cNvPicPr/>
                  </pic:nvPicPr>
                  <pic:blipFill>
                    <a:blip r:embed="rId15"/>
                    <a:stretch>
                      <a:fillRect/>
                    </a:stretch>
                  </pic:blipFill>
                  <pic:spPr>
                    <a:xfrm>
                      <a:off x="0" y="0"/>
                      <a:ext cx="5943600" cy="3322955"/>
                    </a:xfrm>
                    <a:prstGeom prst="rect">
                      <a:avLst/>
                    </a:prstGeom>
                  </pic:spPr>
                </pic:pic>
              </a:graphicData>
            </a:graphic>
          </wp:inline>
        </w:drawing>
      </w:r>
    </w:p>
    <w:p w14:paraId="23729527" w14:textId="2E1C2082" w:rsidR="00142A38" w:rsidRPr="00E92195" w:rsidRDefault="001C6795" w:rsidP="0098718D">
      <w:pPr>
        <w:rPr>
          <w:rFonts w:ascii="Times New Roman" w:hAnsi="Times New Roman" w:cs="Times New Roman"/>
          <w:b/>
          <w:bCs/>
          <w:sz w:val="36"/>
          <w:szCs w:val="36"/>
        </w:rPr>
      </w:pPr>
      <w:r w:rsidRPr="00E92195">
        <w:rPr>
          <w:rFonts w:ascii="Times New Roman" w:hAnsi="Times New Roman" w:cs="Times New Roman"/>
          <w:b/>
          <w:bCs/>
          <w:sz w:val="36"/>
          <w:szCs w:val="36"/>
        </w:rPr>
        <w:t>8</w:t>
      </w:r>
      <w:r w:rsidR="0095192E" w:rsidRPr="00E92195">
        <w:rPr>
          <w:rFonts w:ascii="Times New Roman" w:hAnsi="Times New Roman" w:cs="Times New Roman"/>
          <w:b/>
          <w:bCs/>
          <w:sz w:val="36"/>
          <w:szCs w:val="36"/>
        </w:rPr>
        <w:t>.</w:t>
      </w:r>
      <w:r w:rsidR="00142A38" w:rsidRPr="00E92195">
        <w:rPr>
          <w:rFonts w:ascii="Times New Roman" w:hAnsi="Times New Roman" w:cs="Times New Roman"/>
          <w:b/>
          <w:bCs/>
          <w:sz w:val="36"/>
          <w:szCs w:val="36"/>
        </w:rPr>
        <w:t xml:space="preserve">KEY INSIGHTS </w:t>
      </w:r>
    </w:p>
    <w:p w14:paraId="18C40685" w14:textId="77777777" w:rsidR="0098718D" w:rsidRPr="003A48D3" w:rsidRDefault="0098718D" w:rsidP="0098718D">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Population Trends Over Time</w:t>
      </w:r>
    </w:p>
    <w:p w14:paraId="333AEBE4"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-Global population grew from </w:t>
      </w:r>
      <w:r w:rsidRPr="003A48D3">
        <w:rPr>
          <w:rFonts w:ascii="Times New Roman" w:hAnsi="Times New Roman" w:cs="Times New Roman"/>
          <w:b/>
          <w:bCs/>
          <w:sz w:val="24"/>
          <w:szCs w:val="24"/>
          <w:lang w:val="en-IN"/>
        </w:rPr>
        <w:t>~3B in 1960 to ~6B+</w:t>
      </w:r>
      <w:r w:rsidRPr="003A48D3">
        <w:rPr>
          <w:rFonts w:ascii="Times New Roman" w:hAnsi="Times New Roman" w:cs="Times New Roman"/>
          <w:sz w:val="24"/>
          <w:szCs w:val="24"/>
          <w:lang w:val="en-IN"/>
        </w:rPr>
        <w:t> in dataset snapshot.</w:t>
      </w:r>
    </w:p>
    <w:p w14:paraId="76785FEB"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-Asia (China &amp; India)</w:t>
      </w:r>
      <w:r w:rsidRPr="003A48D3">
        <w:rPr>
          <w:rFonts w:ascii="Times New Roman" w:hAnsi="Times New Roman" w:cs="Times New Roman"/>
          <w:sz w:val="24"/>
          <w:szCs w:val="24"/>
          <w:lang w:val="en-IN"/>
        </w:rPr>
        <w:t> contributes the largest share (&gt;35% combined).</w:t>
      </w:r>
    </w:p>
    <w:p w14:paraId="0304AF43"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-Africa shows </w:t>
      </w:r>
      <w:r w:rsidRPr="003A48D3">
        <w:rPr>
          <w:rFonts w:ascii="Times New Roman" w:hAnsi="Times New Roman" w:cs="Times New Roman"/>
          <w:b/>
          <w:bCs/>
          <w:sz w:val="24"/>
          <w:szCs w:val="24"/>
          <w:lang w:val="en-IN"/>
        </w:rPr>
        <w:t>rapid growth post-1980s</w:t>
      </w:r>
      <w:r w:rsidRPr="003A48D3">
        <w:rPr>
          <w:rFonts w:ascii="Times New Roman" w:hAnsi="Times New Roman" w:cs="Times New Roman"/>
          <w:sz w:val="24"/>
          <w:szCs w:val="24"/>
          <w:lang w:val="en-IN"/>
        </w:rPr>
        <w:t>, expected to lead future growth.</w:t>
      </w:r>
    </w:p>
    <w:p w14:paraId="65C45E9A"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lastRenderedPageBreak/>
        <w:t>- Urbanized regions (Europe, North America) show </w:t>
      </w:r>
      <w:r w:rsidRPr="003A48D3">
        <w:rPr>
          <w:rFonts w:ascii="Times New Roman" w:hAnsi="Times New Roman" w:cs="Times New Roman"/>
          <w:b/>
          <w:bCs/>
          <w:sz w:val="24"/>
          <w:szCs w:val="24"/>
          <w:lang w:val="en-IN"/>
        </w:rPr>
        <w:t>slower growth &amp; stabilization</w:t>
      </w:r>
      <w:r w:rsidRPr="003A48D3">
        <w:rPr>
          <w:rFonts w:ascii="Times New Roman" w:hAnsi="Times New Roman" w:cs="Times New Roman"/>
          <w:sz w:val="24"/>
          <w:szCs w:val="24"/>
          <w:lang w:val="en-IN"/>
        </w:rPr>
        <w:t>.</w:t>
      </w:r>
    </w:p>
    <w:p w14:paraId="396E1BCE"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-Some small countries (Andorra, Baltic nations) show stagnation or decline.</w:t>
      </w:r>
    </w:p>
    <w:p w14:paraId="502D80DB"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-Population distribution is </w:t>
      </w:r>
      <w:r w:rsidRPr="003A48D3">
        <w:rPr>
          <w:rFonts w:ascii="Times New Roman" w:hAnsi="Times New Roman" w:cs="Times New Roman"/>
          <w:b/>
          <w:bCs/>
          <w:sz w:val="24"/>
          <w:szCs w:val="24"/>
          <w:lang w:val="en-IN"/>
        </w:rPr>
        <w:t>highly unequal</w:t>
      </w:r>
      <w:r w:rsidRPr="003A48D3">
        <w:rPr>
          <w:rFonts w:ascii="Times New Roman" w:hAnsi="Times New Roman" w:cs="Times New Roman"/>
          <w:sz w:val="24"/>
          <w:szCs w:val="24"/>
          <w:lang w:val="en-IN"/>
        </w:rPr>
        <w:t> → 10 countries hold &gt;60% of global population.</w:t>
      </w:r>
    </w:p>
    <w:p w14:paraId="7E8FAA13" w14:textId="77777777" w:rsidR="0098718D" w:rsidRPr="003A48D3" w:rsidRDefault="0098718D" w:rsidP="0098718D">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GDP &amp; Economy</w:t>
      </w:r>
    </w:p>
    <w:p w14:paraId="687C9FD3"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-Global GDP expanded to </w:t>
      </w:r>
      <w:r w:rsidRPr="003A48D3">
        <w:rPr>
          <w:rFonts w:ascii="Times New Roman" w:hAnsi="Times New Roman" w:cs="Times New Roman"/>
          <w:b/>
          <w:bCs/>
          <w:sz w:val="24"/>
          <w:szCs w:val="24"/>
          <w:lang w:val="en-IN"/>
        </w:rPr>
        <w:t>~52.7 Trillion USD</w:t>
      </w:r>
      <w:r w:rsidRPr="003A48D3">
        <w:rPr>
          <w:rFonts w:ascii="Times New Roman" w:hAnsi="Times New Roman" w:cs="Times New Roman"/>
          <w:sz w:val="24"/>
          <w:szCs w:val="24"/>
          <w:lang w:val="en-IN"/>
        </w:rPr>
        <w:t> in dataset period.</w:t>
      </w:r>
    </w:p>
    <w:p w14:paraId="100C447C"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-Steady increase from 1960 → acceleration after 1990s → globalization effect.</w:t>
      </w:r>
    </w:p>
    <w:p w14:paraId="41AC12ED"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-High-income countries</w:t>
      </w:r>
      <w:r w:rsidRPr="003A48D3">
        <w:rPr>
          <w:rFonts w:ascii="Times New Roman" w:hAnsi="Times New Roman" w:cs="Times New Roman"/>
          <w:sz w:val="24"/>
          <w:szCs w:val="24"/>
          <w:lang w:val="en-IN"/>
        </w:rPr>
        <w:t> dominate GDP share despite smaller population.</w:t>
      </w:r>
    </w:p>
    <w:p w14:paraId="015EEBB0"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-GDP per Capita gap</w:t>
      </w:r>
      <w:r w:rsidRPr="003A48D3">
        <w:rPr>
          <w:rFonts w:ascii="Times New Roman" w:hAnsi="Times New Roman" w:cs="Times New Roman"/>
          <w:sz w:val="24"/>
          <w:szCs w:val="24"/>
          <w:lang w:val="en-IN"/>
        </w:rPr>
        <w:t>: &gt;55K (richest) vs &lt;500 (poorest).</w:t>
      </w:r>
    </w:p>
    <w:p w14:paraId="31846D65"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-Clear economic inequality → rich countries grow faster than poor ones.</w:t>
      </w:r>
    </w:p>
    <w:p w14:paraId="406586D9"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-Map confirms concentration of wealth in </w:t>
      </w:r>
      <w:r w:rsidRPr="003A48D3">
        <w:rPr>
          <w:rFonts w:ascii="Times New Roman" w:hAnsi="Times New Roman" w:cs="Times New Roman"/>
          <w:b/>
          <w:bCs/>
          <w:sz w:val="24"/>
          <w:szCs w:val="24"/>
          <w:lang w:val="en-IN"/>
        </w:rPr>
        <w:t>North America, Europe, East Asia</w:t>
      </w:r>
      <w:r w:rsidRPr="003A48D3">
        <w:rPr>
          <w:rFonts w:ascii="Times New Roman" w:hAnsi="Times New Roman" w:cs="Times New Roman"/>
          <w:sz w:val="24"/>
          <w:szCs w:val="24"/>
          <w:lang w:val="en-IN"/>
        </w:rPr>
        <w:t>.</w:t>
      </w:r>
    </w:p>
    <w:p w14:paraId="11F2F8EE"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-GDP Growth %</w:t>
      </w:r>
      <w:r w:rsidRPr="003A48D3">
        <w:rPr>
          <w:rFonts w:ascii="Times New Roman" w:hAnsi="Times New Roman" w:cs="Times New Roman"/>
          <w:sz w:val="24"/>
          <w:szCs w:val="24"/>
          <w:lang w:val="en-IN"/>
        </w:rPr>
        <w:t> shows Asia’s rising economic power (China, India, SE Asia).</w:t>
      </w:r>
    </w:p>
    <w:p w14:paraId="31B898DA" w14:textId="77777777" w:rsidR="0098718D" w:rsidRPr="003A48D3" w:rsidRDefault="0098718D" w:rsidP="0098718D">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Social Indicators (Health &amp; Literacy)</w:t>
      </w:r>
    </w:p>
    <w:p w14:paraId="11CCB7CB"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 </w:t>
      </w:r>
      <w:r w:rsidRPr="003A48D3">
        <w:rPr>
          <w:rFonts w:ascii="Times New Roman" w:hAnsi="Times New Roman" w:cs="Times New Roman"/>
          <w:b/>
          <w:bCs/>
          <w:sz w:val="24"/>
          <w:szCs w:val="24"/>
          <w:lang w:val="en-IN"/>
        </w:rPr>
        <w:t>Literacy Rates</w:t>
      </w:r>
      <w:r w:rsidRPr="003A48D3">
        <w:rPr>
          <w:rFonts w:ascii="Times New Roman" w:hAnsi="Times New Roman" w:cs="Times New Roman"/>
          <w:sz w:val="24"/>
          <w:szCs w:val="24"/>
          <w:lang w:val="en-IN"/>
        </w:rPr>
        <w:t>: Some regions near 100% (Europe, North America), others still very low (&lt;50%).</w:t>
      </w:r>
    </w:p>
    <w:p w14:paraId="75B39CFE"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 </w:t>
      </w:r>
      <w:r w:rsidRPr="003A48D3">
        <w:rPr>
          <w:rFonts w:ascii="Times New Roman" w:hAnsi="Times New Roman" w:cs="Times New Roman"/>
          <w:b/>
          <w:bCs/>
          <w:sz w:val="24"/>
          <w:szCs w:val="24"/>
          <w:lang w:val="en-IN"/>
        </w:rPr>
        <w:t>Infant Mortality</w:t>
      </w:r>
      <w:r w:rsidRPr="003A48D3">
        <w:rPr>
          <w:rFonts w:ascii="Times New Roman" w:hAnsi="Times New Roman" w:cs="Times New Roman"/>
          <w:sz w:val="24"/>
          <w:szCs w:val="24"/>
          <w:lang w:val="en-IN"/>
        </w:rPr>
        <w:t>: Highest in Sub-Saharan Africa (&gt;100 deaths per 1000 births).</w:t>
      </w:r>
    </w:p>
    <w:p w14:paraId="069AA999"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-Clear divide between developed &amp; developing regions.</w:t>
      </w:r>
    </w:p>
    <w:p w14:paraId="766906A7"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-Correlation</w:t>
      </w:r>
      <w:r w:rsidRPr="003A48D3">
        <w:rPr>
          <w:rFonts w:ascii="Times New Roman" w:hAnsi="Times New Roman" w:cs="Times New Roman"/>
          <w:sz w:val="24"/>
          <w:szCs w:val="24"/>
          <w:lang w:val="en-IN"/>
        </w:rPr>
        <w:t>: Higher literacy strongly linked with lower infant mortality.</w:t>
      </w:r>
    </w:p>
    <w:p w14:paraId="36313E16"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-Regions with weak education systems also show poor health outcomes.</w:t>
      </w:r>
    </w:p>
    <w:p w14:paraId="1A27B0EE"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-Oceania and parts of Asia show mid-level literacy and health improvements.</w:t>
      </w:r>
    </w:p>
    <w:p w14:paraId="7FBB5341"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-Variability within regions → not all countries in the same region perform equally.</w:t>
      </w:r>
    </w:p>
    <w:p w14:paraId="73D6B559" w14:textId="77777777" w:rsidR="0098718D" w:rsidRPr="003A48D3" w:rsidRDefault="0098718D" w:rsidP="0098718D">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Global Population, Economy &amp; Health Overview</w:t>
      </w:r>
    </w:p>
    <w:p w14:paraId="0EF80FF8"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-World population is </w:t>
      </w:r>
      <w:r w:rsidRPr="003A48D3">
        <w:rPr>
          <w:rFonts w:ascii="Times New Roman" w:hAnsi="Times New Roman" w:cs="Times New Roman"/>
          <w:b/>
          <w:bCs/>
          <w:sz w:val="24"/>
          <w:szCs w:val="24"/>
          <w:lang w:val="en-IN"/>
        </w:rPr>
        <w:t>~6 billion</w:t>
      </w:r>
      <w:r w:rsidRPr="003A48D3">
        <w:rPr>
          <w:rFonts w:ascii="Times New Roman" w:hAnsi="Times New Roman" w:cs="Times New Roman"/>
          <w:sz w:val="24"/>
          <w:szCs w:val="24"/>
          <w:lang w:val="en-IN"/>
        </w:rPr>
        <w:t>, with Asia holding the largest share (~64%).</w:t>
      </w:r>
    </w:p>
    <w:p w14:paraId="5D8961A7"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-GDP per Capita records exist for </w:t>
      </w:r>
      <w:r w:rsidRPr="003A48D3">
        <w:rPr>
          <w:rFonts w:ascii="Times New Roman" w:hAnsi="Times New Roman" w:cs="Times New Roman"/>
          <w:b/>
          <w:bCs/>
          <w:sz w:val="24"/>
          <w:szCs w:val="24"/>
          <w:lang w:val="en-IN"/>
        </w:rPr>
        <w:t>224 countries</w:t>
      </w:r>
      <w:r w:rsidRPr="003A48D3">
        <w:rPr>
          <w:rFonts w:ascii="Times New Roman" w:hAnsi="Times New Roman" w:cs="Times New Roman"/>
          <w:sz w:val="24"/>
          <w:szCs w:val="24"/>
          <w:lang w:val="en-IN"/>
        </w:rPr>
        <w:t>, but values vary widely.</w:t>
      </w:r>
    </w:p>
    <w:p w14:paraId="7A742539"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-Population density is high in specific regions, highlighting urbanization trends.</w:t>
      </w:r>
    </w:p>
    <w:p w14:paraId="54C4E894"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-Infant mortality remains high in low-income regions, dragging the global average.</w:t>
      </w:r>
    </w:p>
    <w:p w14:paraId="211B4CC2"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lastRenderedPageBreak/>
        <w:t>-Population trends by year show steady growth across most countries.</w:t>
      </w:r>
    </w:p>
    <w:p w14:paraId="6AD4B272" w14:textId="08C8DDA8" w:rsidR="0095192E" w:rsidRPr="00E92195" w:rsidRDefault="001C6795" w:rsidP="00413CAB">
      <w:pPr>
        <w:rPr>
          <w:rFonts w:ascii="Times New Roman" w:hAnsi="Times New Roman" w:cs="Times New Roman"/>
          <w:b/>
          <w:bCs/>
          <w:sz w:val="36"/>
          <w:szCs w:val="36"/>
        </w:rPr>
      </w:pPr>
      <w:r w:rsidRPr="00E92195">
        <w:rPr>
          <w:rFonts w:ascii="Times New Roman" w:hAnsi="Times New Roman" w:cs="Times New Roman"/>
          <w:b/>
          <w:bCs/>
          <w:sz w:val="36"/>
          <w:szCs w:val="36"/>
        </w:rPr>
        <w:t>9</w:t>
      </w:r>
      <w:r w:rsidR="0095192E" w:rsidRPr="00E92195">
        <w:rPr>
          <w:rFonts w:ascii="Times New Roman" w:hAnsi="Times New Roman" w:cs="Times New Roman"/>
          <w:b/>
          <w:bCs/>
          <w:sz w:val="36"/>
          <w:szCs w:val="36"/>
        </w:rPr>
        <w:t xml:space="preserve">. KEY RECOMMENDATIONS </w:t>
      </w:r>
    </w:p>
    <w:p w14:paraId="6FC83611" w14:textId="77777777" w:rsidR="0098718D" w:rsidRPr="003A48D3" w:rsidRDefault="0098718D" w:rsidP="0098718D">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Population &amp; Growth</w:t>
      </w:r>
    </w:p>
    <w:p w14:paraId="6ECF28E1"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 </w:t>
      </w:r>
      <w:r w:rsidRPr="003A48D3">
        <w:rPr>
          <w:rFonts w:ascii="Times New Roman" w:hAnsi="Times New Roman" w:cs="Times New Roman"/>
          <w:b/>
          <w:bCs/>
          <w:sz w:val="24"/>
          <w:szCs w:val="24"/>
          <w:lang w:val="en-IN"/>
        </w:rPr>
        <w:t>Promote family planning</w:t>
      </w:r>
      <w:r w:rsidRPr="003A48D3">
        <w:rPr>
          <w:rFonts w:ascii="Times New Roman" w:hAnsi="Times New Roman" w:cs="Times New Roman"/>
          <w:sz w:val="24"/>
          <w:szCs w:val="24"/>
          <w:lang w:val="en-IN"/>
        </w:rPr>
        <w:t> in rapidly growing regions (Africa, South Asia).</w:t>
      </w:r>
    </w:p>
    <w:p w14:paraId="1C601F93"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-Urban planning investments</w:t>
      </w:r>
      <w:r w:rsidRPr="003A48D3">
        <w:rPr>
          <w:rFonts w:ascii="Times New Roman" w:hAnsi="Times New Roman" w:cs="Times New Roman"/>
          <w:sz w:val="24"/>
          <w:szCs w:val="24"/>
          <w:lang w:val="en-IN"/>
        </w:rPr>
        <w:t> in high-density countries to manage housing, jobs, and infrastructure.</w:t>
      </w:r>
    </w:p>
    <w:p w14:paraId="2EA80A2B"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 Ensure </w:t>
      </w:r>
      <w:r w:rsidRPr="003A48D3">
        <w:rPr>
          <w:rFonts w:ascii="Times New Roman" w:hAnsi="Times New Roman" w:cs="Times New Roman"/>
          <w:b/>
          <w:bCs/>
          <w:sz w:val="24"/>
          <w:szCs w:val="24"/>
          <w:lang w:val="en-IN"/>
        </w:rPr>
        <w:t>sustainable use of resources</w:t>
      </w:r>
      <w:r w:rsidRPr="003A48D3">
        <w:rPr>
          <w:rFonts w:ascii="Times New Roman" w:hAnsi="Times New Roman" w:cs="Times New Roman"/>
          <w:sz w:val="24"/>
          <w:szCs w:val="24"/>
          <w:lang w:val="en-IN"/>
        </w:rPr>
        <w:t> (water, food, energy) for large populations.</w:t>
      </w:r>
    </w:p>
    <w:p w14:paraId="7F9ADD32"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-Encourage </w:t>
      </w:r>
      <w:r w:rsidRPr="003A48D3">
        <w:rPr>
          <w:rFonts w:ascii="Times New Roman" w:hAnsi="Times New Roman" w:cs="Times New Roman"/>
          <w:b/>
          <w:bCs/>
          <w:sz w:val="24"/>
          <w:szCs w:val="24"/>
          <w:lang w:val="en-IN"/>
        </w:rPr>
        <w:t>policies balancing population growth with economic capacity</w:t>
      </w:r>
      <w:r w:rsidRPr="003A48D3">
        <w:rPr>
          <w:rFonts w:ascii="Times New Roman" w:hAnsi="Times New Roman" w:cs="Times New Roman"/>
          <w:sz w:val="24"/>
          <w:szCs w:val="24"/>
          <w:lang w:val="en-IN"/>
        </w:rPr>
        <w:t>.</w:t>
      </w:r>
    </w:p>
    <w:p w14:paraId="1DC3DDF5" w14:textId="77777777" w:rsidR="0098718D" w:rsidRPr="003A48D3" w:rsidRDefault="0098718D" w:rsidP="0098718D">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Economy &amp; GDP</w:t>
      </w:r>
    </w:p>
    <w:p w14:paraId="7E26C71B" w14:textId="056578E3"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 xml:space="preserve">         Support </w:t>
      </w:r>
      <w:r w:rsidRPr="003A48D3">
        <w:rPr>
          <w:rFonts w:ascii="Times New Roman" w:hAnsi="Times New Roman" w:cs="Times New Roman"/>
          <w:b/>
          <w:bCs/>
          <w:sz w:val="24"/>
          <w:szCs w:val="24"/>
          <w:lang w:val="en-IN"/>
        </w:rPr>
        <w:t>diversification of economies</w:t>
      </w:r>
      <w:r w:rsidRPr="003A48D3">
        <w:rPr>
          <w:rFonts w:ascii="Times New Roman" w:hAnsi="Times New Roman" w:cs="Times New Roman"/>
          <w:sz w:val="24"/>
          <w:szCs w:val="24"/>
          <w:lang w:val="en-IN"/>
        </w:rPr>
        <w:t> in developing countries to reduce dependency on single industries.</w:t>
      </w:r>
    </w:p>
    <w:p w14:paraId="30B16579"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-Encourage </w:t>
      </w:r>
      <w:r w:rsidRPr="003A48D3">
        <w:rPr>
          <w:rFonts w:ascii="Times New Roman" w:hAnsi="Times New Roman" w:cs="Times New Roman"/>
          <w:b/>
          <w:bCs/>
          <w:sz w:val="24"/>
          <w:szCs w:val="24"/>
          <w:lang w:val="en-IN"/>
        </w:rPr>
        <w:t>fair trade policies</w:t>
      </w:r>
      <w:r w:rsidRPr="003A48D3">
        <w:rPr>
          <w:rFonts w:ascii="Times New Roman" w:hAnsi="Times New Roman" w:cs="Times New Roman"/>
          <w:sz w:val="24"/>
          <w:szCs w:val="24"/>
          <w:lang w:val="en-IN"/>
        </w:rPr>
        <w:t> to reduce inequality between nations.</w:t>
      </w:r>
    </w:p>
    <w:p w14:paraId="208EA6CE"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-Provide </w:t>
      </w:r>
      <w:r w:rsidRPr="003A48D3">
        <w:rPr>
          <w:rFonts w:ascii="Times New Roman" w:hAnsi="Times New Roman" w:cs="Times New Roman"/>
          <w:b/>
          <w:bCs/>
          <w:sz w:val="24"/>
          <w:szCs w:val="24"/>
          <w:lang w:val="en-IN"/>
        </w:rPr>
        <w:t>financial aid &amp; investments</w:t>
      </w:r>
      <w:r w:rsidRPr="003A48D3">
        <w:rPr>
          <w:rFonts w:ascii="Times New Roman" w:hAnsi="Times New Roman" w:cs="Times New Roman"/>
          <w:sz w:val="24"/>
          <w:szCs w:val="24"/>
          <w:lang w:val="en-IN"/>
        </w:rPr>
        <w:t> to low-income countries for infrastructure and innovation.</w:t>
      </w:r>
    </w:p>
    <w:p w14:paraId="1BA1EA21"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-Strengthen </w:t>
      </w:r>
      <w:r w:rsidRPr="003A48D3">
        <w:rPr>
          <w:rFonts w:ascii="Times New Roman" w:hAnsi="Times New Roman" w:cs="Times New Roman"/>
          <w:b/>
          <w:bCs/>
          <w:sz w:val="24"/>
          <w:szCs w:val="24"/>
          <w:lang w:val="en-IN"/>
        </w:rPr>
        <w:t>regional economic cooperation</w:t>
      </w:r>
      <w:r w:rsidRPr="003A48D3">
        <w:rPr>
          <w:rFonts w:ascii="Times New Roman" w:hAnsi="Times New Roman" w:cs="Times New Roman"/>
          <w:sz w:val="24"/>
          <w:szCs w:val="24"/>
          <w:lang w:val="en-IN"/>
        </w:rPr>
        <w:t> (e.g., African Continental Free Trade Area).</w:t>
      </w:r>
    </w:p>
    <w:p w14:paraId="2D9FBDCB" w14:textId="77777777" w:rsidR="0098718D" w:rsidRPr="003A48D3" w:rsidRDefault="0098718D"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-Monitor GDP growth against </w:t>
      </w:r>
      <w:r w:rsidRPr="003A48D3">
        <w:rPr>
          <w:rFonts w:ascii="Times New Roman" w:hAnsi="Times New Roman" w:cs="Times New Roman"/>
          <w:b/>
          <w:bCs/>
          <w:sz w:val="24"/>
          <w:szCs w:val="24"/>
          <w:lang w:val="en-IN"/>
        </w:rPr>
        <w:t>inflation and inequality metrics</w:t>
      </w:r>
      <w:r w:rsidRPr="003A48D3">
        <w:rPr>
          <w:rFonts w:ascii="Times New Roman" w:hAnsi="Times New Roman" w:cs="Times New Roman"/>
          <w:sz w:val="24"/>
          <w:szCs w:val="24"/>
          <w:lang w:val="en-IN"/>
        </w:rPr>
        <w:t> to ensure inclusive development.</w:t>
      </w:r>
    </w:p>
    <w:p w14:paraId="338C039C" w14:textId="77777777" w:rsidR="001C6795" w:rsidRPr="003A48D3" w:rsidRDefault="001C6795" w:rsidP="001C6795">
      <w:pPr>
        <w:rPr>
          <w:rFonts w:ascii="Times New Roman" w:hAnsi="Times New Roman" w:cs="Times New Roman"/>
          <w:sz w:val="28"/>
          <w:szCs w:val="28"/>
          <w:lang w:val="en-IN"/>
        </w:rPr>
      </w:pPr>
      <w:r w:rsidRPr="003A48D3">
        <w:rPr>
          <w:rFonts w:ascii="Times New Roman" w:hAnsi="Times New Roman" w:cs="Times New Roman"/>
          <w:b/>
          <w:bCs/>
          <w:sz w:val="24"/>
          <w:szCs w:val="24"/>
          <w:lang w:val="en-IN"/>
        </w:rPr>
        <w:t> </w:t>
      </w:r>
      <w:r w:rsidRPr="003A48D3">
        <w:rPr>
          <w:rFonts w:ascii="Times New Roman" w:hAnsi="Times New Roman" w:cs="Times New Roman"/>
          <w:b/>
          <w:bCs/>
          <w:sz w:val="28"/>
          <w:szCs w:val="28"/>
          <w:lang w:val="en-IN"/>
        </w:rPr>
        <w:t>Education &amp; Literacy</w:t>
      </w:r>
    </w:p>
    <w:p w14:paraId="1D73351E"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b/>
          <w:bCs/>
          <w:sz w:val="24"/>
          <w:szCs w:val="24"/>
          <w:lang w:val="en-IN"/>
        </w:rPr>
        <w:t>-Universal access to primary &amp; secondary education</w:t>
      </w:r>
      <w:r w:rsidRPr="003A48D3">
        <w:rPr>
          <w:rFonts w:ascii="Times New Roman" w:hAnsi="Times New Roman" w:cs="Times New Roman"/>
          <w:sz w:val="24"/>
          <w:szCs w:val="24"/>
          <w:lang w:val="en-IN"/>
        </w:rPr>
        <w:t>, especially in rural and poor regions.</w:t>
      </w:r>
    </w:p>
    <w:p w14:paraId="67C97146"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-Promote </w:t>
      </w:r>
      <w:r w:rsidRPr="003A48D3">
        <w:rPr>
          <w:rFonts w:ascii="Times New Roman" w:hAnsi="Times New Roman" w:cs="Times New Roman"/>
          <w:b/>
          <w:bCs/>
          <w:sz w:val="24"/>
          <w:szCs w:val="24"/>
          <w:lang w:val="en-IN"/>
        </w:rPr>
        <w:t>digital literacy &amp; e-learning platforms</w:t>
      </w:r>
      <w:r w:rsidRPr="003A48D3">
        <w:rPr>
          <w:rFonts w:ascii="Times New Roman" w:hAnsi="Times New Roman" w:cs="Times New Roman"/>
          <w:sz w:val="24"/>
          <w:szCs w:val="24"/>
          <w:lang w:val="en-IN"/>
        </w:rPr>
        <w:t> to close education gaps.</w:t>
      </w:r>
    </w:p>
    <w:p w14:paraId="360B7F2B"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-Increase </w:t>
      </w:r>
      <w:r w:rsidRPr="003A48D3">
        <w:rPr>
          <w:rFonts w:ascii="Times New Roman" w:hAnsi="Times New Roman" w:cs="Times New Roman"/>
          <w:b/>
          <w:bCs/>
          <w:sz w:val="24"/>
          <w:szCs w:val="24"/>
          <w:lang w:val="en-IN"/>
        </w:rPr>
        <w:t>teacher training and funding</w:t>
      </w:r>
      <w:r w:rsidRPr="003A48D3">
        <w:rPr>
          <w:rFonts w:ascii="Times New Roman" w:hAnsi="Times New Roman" w:cs="Times New Roman"/>
          <w:sz w:val="24"/>
          <w:szCs w:val="24"/>
          <w:lang w:val="en-IN"/>
        </w:rPr>
        <w:t> in low-income countries.</w:t>
      </w:r>
    </w:p>
    <w:p w14:paraId="721A6E4F"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-Link </w:t>
      </w:r>
      <w:r w:rsidRPr="003A48D3">
        <w:rPr>
          <w:rFonts w:ascii="Times New Roman" w:hAnsi="Times New Roman" w:cs="Times New Roman"/>
          <w:b/>
          <w:bCs/>
          <w:sz w:val="24"/>
          <w:szCs w:val="24"/>
          <w:lang w:val="en-IN"/>
        </w:rPr>
        <w:t>education with employability programs</w:t>
      </w:r>
      <w:r w:rsidRPr="003A48D3">
        <w:rPr>
          <w:rFonts w:ascii="Times New Roman" w:hAnsi="Times New Roman" w:cs="Times New Roman"/>
          <w:sz w:val="24"/>
          <w:szCs w:val="24"/>
          <w:lang w:val="en-IN"/>
        </w:rPr>
        <w:t> to reduce unemployment and poverty.</w:t>
      </w:r>
    </w:p>
    <w:p w14:paraId="7B06B6CB"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-Partner with NGOs &amp; international organizations to </w:t>
      </w:r>
      <w:r w:rsidRPr="003A48D3">
        <w:rPr>
          <w:rFonts w:ascii="Times New Roman" w:hAnsi="Times New Roman" w:cs="Times New Roman"/>
          <w:b/>
          <w:bCs/>
          <w:sz w:val="24"/>
          <w:szCs w:val="24"/>
          <w:lang w:val="en-IN"/>
        </w:rPr>
        <w:t>support education in conflict zones</w:t>
      </w:r>
      <w:r w:rsidRPr="003A48D3">
        <w:rPr>
          <w:rFonts w:ascii="Times New Roman" w:hAnsi="Times New Roman" w:cs="Times New Roman"/>
          <w:sz w:val="24"/>
          <w:szCs w:val="24"/>
          <w:lang w:val="en-IN"/>
        </w:rPr>
        <w:t>.</w:t>
      </w:r>
    </w:p>
    <w:p w14:paraId="1B16076E" w14:textId="77777777" w:rsidR="001C6795" w:rsidRPr="003A48D3" w:rsidRDefault="001C6795" w:rsidP="001C6795">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Health &amp; Infant Mortality</w:t>
      </w:r>
    </w:p>
    <w:p w14:paraId="3727D509"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-Invest in </w:t>
      </w:r>
      <w:r w:rsidRPr="003A48D3">
        <w:rPr>
          <w:rFonts w:ascii="Times New Roman" w:hAnsi="Times New Roman" w:cs="Times New Roman"/>
          <w:b/>
          <w:bCs/>
          <w:sz w:val="24"/>
          <w:szCs w:val="24"/>
          <w:lang w:val="en-IN"/>
        </w:rPr>
        <w:t>maternal and child healthcare</w:t>
      </w:r>
      <w:r w:rsidRPr="003A48D3">
        <w:rPr>
          <w:rFonts w:ascii="Times New Roman" w:hAnsi="Times New Roman" w:cs="Times New Roman"/>
          <w:sz w:val="24"/>
          <w:szCs w:val="24"/>
          <w:lang w:val="en-IN"/>
        </w:rPr>
        <w:t> to reduce infant mortality.</w:t>
      </w:r>
    </w:p>
    <w:p w14:paraId="0E249E74"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-Expand </w:t>
      </w:r>
      <w:r w:rsidRPr="003A48D3">
        <w:rPr>
          <w:rFonts w:ascii="Times New Roman" w:hAnsi="Times New Roman" w:cs="Times New Roman"/>
          <w:b/>
          <w:bCs/>
          <w:sz w:val="24"/>
          <w:szCs w:val="24"/>
          <w:lang w:val="en-IN"/>
        </w:rPr>
        <w:t>vaccination programs</w:t>
      </w:r>
      <w:r w:rsidRPr="003A48D3">
        <w:rPr>
          <w:rFonts w:ascii="Times New Roman" w:hAnsi="Times New Roman" w:cs="Times New Roman"/>
          <w:sz w:val="24"/>
          <w:szCs w:val="24"/>
          <w:lang w:val="en-IN"/>
        </w:rPr>
        <w:t> in developing regions.</w:t>
      </w:r>
    </w:p>
    <w:p w14:paraId="2DDF7600"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lastRenderedPageBreak/>
        <w:t>-Improve </w:t>
      </w:r>
      <w:r w:rsidRPr="003A48D3">
        <w:rPr>
          <w:rFonts w:ascii="Times New Roman" w:hAnsi="Times New Roman" w:cs="Times New Roman"/>
          <w:b/>
          <w:bCs/>
          <w:sz w:val="24"/>
          <w:szCs w:val="24"/>
          <w:lang w:val="en-IN"/>
        </w:rPr>
        <w:t>hospital infrastructure and healthcare access</w:t>
      </w:r>
      <w:r w:rsidRPr="003A48D3">
        <w:rPr>
          <w:rFonts w:ascii="Times New Roman" w:hAnsi="Times New Roman" w:cs="Times New Roman"/>
          <w:sz w:val="24"/>
          <w:szCs w:val="24"/>
          <w:lang w:val="en-IN"/>
        </w:rPr>
        <w:t> in rural areas.</w:t>
      </w:r>
    </w:p>
    <w:p w14:paraId="70BE97C4"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-Train and deploy </w:t>
      </w:r>
      <w:r w:rsidRPr="003A48D3">
        <w:rPr>
          <w:rFonts w:ascii="Times New Roman" w:hAnsi="Times New Roman" w:cs="Times New Roman"/>
          <w:b/>
          <w:bCs/>
          <w:sz w:val="24"/>
          <w:szCs w:val="24"/>
          <w:lang w:val="en-IN"/>
        </w:rPr>
        <w:t>more healthcare workers</w:t>
      </w:r>
      <w:r w:rsidRPr="003A48D3">
        <w:rPr>
          <w:rFonts w:ascii="Times New Roman" w:hAnsi="Times New Roman" w:cs="Times New Roman"/>
          <w:sz w:val="24"/>
          <w:szCs w:val="24"/>
          <w:lang w:val="en-IN"/>
        </w:rPr>
        <w:t> in underserved regions.</w:t>
      </w:r>
    </w:p>
    <w:p w14:paraId="5AD13C21"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-Focus on </w:t>
      </w:r>
      <w:r w:rsidRPr="003A48D3">
        <w:rPr>
          <w:rFonts w:ascii="Times New Roman" w:hAnsi="Times New Roman" w:cs="Times New Roman"/>
          <w:b/>
          <w:bCs/>
          <w:sz w:val="24"/>
          <w:szCs w:val="24"/>
          <w:lang w:val="en-IN"/>
        </w:rPr>
        <w:t>preventive healthcare</w:t>
      </w:r>
      <w:r w:rsidRPr="003A48D3">
        <w:rPr>
          <w:rFonts w:ascii="Times New Roman" w:hAnsi="Times New Roman" w:cs="Times New Roman"/>
          <w:sz w:val="24"/>
          <w:szCs w:val="24"/>
          <w:lang w:val="en-IN"/>
        </w:rPr>
        <w:t> rather than only reactive treatments.</w:t>
      </w:r>
    </w:p>
    <w:p w14:paraId="457F1575" w14:textId="77777777" w:rsidR="001C6795" w:rsidRPr="003A48D3" w:rsidRDefault="001C6795" w:rsidP="001C6795">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 Inequality &amp; Social Development</w:t>
      </w:r>
    </w:p>
    <w:p w14:paraId="37670524"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-Implement </w:t>
      </w:r>
      <w:r w:rsidRPr="003A48D3">
        <w:rPr>
          <w:rFonts w:ascii="Times New Roman" w:hAnsi="Times New Roman" w:cs="Times New Roman"/>
          <w:b/>
          <w:bCs/>
          <w:sz w:val="24"/>
          <w:szCs w:val="24"/>
          <w:lang w:val="en-IN"/>
        </w:rPr>
        <w:t>progressive taxation policies</w:t>
      </w:r>
      <w:r w:rsidRPr="003A48D3">
        <w:rPr>
          <w:rFonts w:ascii="Times New Roman" w:hAnsi="Times New Roman" w:cs="Times New Roman"/>
          <w:sz w:val="24"/>
          <w:szCs w:val="24"/>
          <w:lang w:val="en-IN"/>
        </w:rPr>
        <w:t> in high-income nations to redistribute wealth.</w:t>
      </w:r>
    </w:p>
    <w:p w14:paraId="063D158A"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-Focus on </w:t>
      </w:r>
      <w:r w:rsidRPr="003A48D3">
        <w:rPr>
          <w:rFonts w:ascii="Times New Roman" w:hAnsi="Times New Roman" w:cs="Times New Roman"/>
          <w:b/>
          <w:bCs/>
          <w:sz w:val="24"/>
          <w:szCs w:val="24"/>
          <w:lang w:val="en-IN"/>
        </w:rPr>
        <w:t>job creation</w:t>
      </w:r>
      <w:r w:rsidRPr="003A48D3">
        <w:rPr>
          <w:rFonts w:ascii="Times New Roman" w:hAnsi="Times New Roman" w:cs="Times New Roman"/>
          <w:sz w:val="24"/>
          <w:szCs w:val="24"/>
          <w:lang w:val="en-IN"/>
        </w:rPr>
        <w:t> in emerging economies to reduce unemployment.</w:t>
      </w:r>
    </w:p>
    <w:p w14:paraId="70701257"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-Track </w:t>
      </w:r>
      <w:r w:rsidRPr="003A48D3">
        <w:rPr>
          <w:rFonts w:ascii="Times New Roman" w:hAnsi="Times New Roman" w:cs="Times New Roman"/>
          <w:b/>
          <w:bCs/>
          <w:sz w:val="24"/>
          <w:szCs w:val="24"/>
          <w:lang w:val="en-IN"/>
        </w:rPr>
        <w:t>gender equality in education and workforce participation</w:t>
      </w:r>
      <w:r w:rsidRPr="003A48D3">
        <w:rPr>
          <w:rFonts w:ascii="Times New Roman" w:hAnsi="Times New Roman" w:cs="Times New Roman"/>
          <w:sz w:val="24"/>
          <w:szCs w:val="24"/>
          <w:lang w:val="en-IN"/>
        </w:rPr>
        <w:t>.</w:t>
      </w:r>
    </w:p>
    <w:p w14:paraId="167C9130"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-Invest in </w:t>
      </w:r>
      <w:r w:rsidRPr="003A48D3">
        <w:rPr>
          <w:rFonts w:ascii="Times New Roman" w:hAnsi="Times New Roman" w:cs="Times New Roman"/>
          <w:b/>
          <w:bCs/>
          <w:sz w:val="24"/>
          <w:szCs w:val="24"/>
          <w:lang w:val="en-IN"/>
        </w:rPr>
        <w:t>social welfare programs</w:t>
      </w:r>
      <w:r w:rsidRPr="003A48D3">
        <w:rPr>
          <w:rFonts w:ascii="Times New Roman" w:hAnsi="Times New Roman" w:cs="Times New Roman"/>
          <w:sz w:val="24"/>
          <w:szCs w:val="24"/>
          <w:lang w:val="en-IN"/>
        </w:rPr>
        <w:t> to support the most vulnerable populations.</w:t>
      </w:r>
    </w:p>
    <w:p w14:paraId="43DAA266"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-Strengthen </w:t>
      </w:r>
      <w:r w:rsidRPr="003A48D3">
        <w:rPr>
          <w:rFonts w:ascii="Times New Roman" w:hAnsi="Times New Roman" w:cs="Times New Roman"/>
          <w:b/>
          <w:bCs/>
          <w:sz w:val="24"/>
          <w:szCs w:val="24"/>
          <w:lang w:val="en-IN"/>
        </w:rPr>
        <w:t>international aid programs</w:t>
      </w:r>
      <w:r w:rsidRPr="003A48D3">
        <w:rPr>
          <w:rFonts w:ascii="Times New Roman" w:hAnsi="Times New Roman" w:cs="Times New Roman"/>
          <w:sz w:val="24"/>
          <w:szCs w:val="24"/>
          <w:lang w:val="en-IN"/>
        </w:rPr>
        <w:t> with accountability to reduce misuse of funds.</w:t>
      </w:r>
    </w:p>
    <w:p w14:paraId="7E05A1CF" w14:textId="77777777" w:rsidR="001C6795" w:rsidRPr="003A48D3" w:rsidRDefault="001C6795" w:rsidP="001C6795">
      <w:pPr>
        <w:rPr>
          <w:rFonts w:ascii="Times New Roman" w:hAnsi="Times New Roman" w:cs="Times New Roman"/>
          <w:sz w:val="28"/>
          <w:szCs w:val="28"/>
          <w:lang w:val="en-IN"/>
        </w:rPr>
      </w:pPr>
      <w:r w:rsidRPr="003A48D3">
        <w:rPr>
          <w:rFonts w:ascii="Times New Roman" w:hAnsi="Times New Roman" w:cs="Times New Roman"/>
          <w:b/>
          <w:bCs/>
          <w:sz w:val="28"/>
          <w:szCs w:val="28"/>
          <w:lang w:val="en-IN"/>
        </w:rPr>
        <w:t>Environment &amp; Sustainability (Linked to Population Density)</w:t>
      </w:r>
    </w:p>
    <w:p w14:paraId="391D883F"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 Promote </w:t>
      </w:r>
      <w:r w:rsidRPr="003A48D3">
        <w:rPr>
          <w:rFonts w:ascii="Times New Roman" w:hAnsi="Times New Roman" w:cs="Times New Roman"/>
          <w:b/>
          <w:bCs/>
          <w:sz w:val="24"/>
          <w:szCs w:val="24"/>
          <w:lang w:val="en-IN"/>
        </w:rPr>
        <w:t>renewable energy adoption</w:t>
      </w:r>
      <w:r w:rsidRPr="003A48D3">
        <w:rPr>
          <w:rFonts w:ascii="Times New Roman" w:hAnsi="Times New Roman" w:cs="Times New Roman"/>
          <w:sz w:val="24"/>
          <w:szCs w:val="24"/>
          <w:lang w:val="en-IN"/>
        </w:rPr>
        <w:t> in fast-growing countries.</w:t>
      </w:r>
    </w:p>
    <w:p w14:paraId="3D00B114"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-Develop </w:t>
      </w:r>
      <w:r w:rsidRPr="003A48D3">
        <w:rPr>
          <w:rFonts w:ascii="Times New Roman" w:hAnsi="Times New Roman" w:cs="Times New Roman"/>
          <w:b/>
          <w:bCs/>
          <w:sz w:val="24"/>
          <w:szCs w:val="24"/>
          <w:lang w:val="en-IN"/>
        </w:rPr>
        <w:t>green cities and sustainable urban models</w:t>
      </w:r>
      <w:r w:rsidRPr="003A48D3">
        <w:rPr>
          <w:rFonts w:ascii="Times New Roman" w:hAnsi="Times New Roman" w:cs="Times New Roman"/>
          <w:sz w:val="24"/>
          <w:szCs w:val="24"/>
          <w:lang w:val="en-IN"/>
        </w:rPr>
        <w:t>.</w:t>
      </w:r>
    </w:p>
    <w:p w14:paraId="5E961E16"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 Protect </w:t>
      </w:r>
      <w:r w:rsidRPr="003A48D3">
        <w:rPr>
          <w:rFonts w:ascii="Times New Roman" w:hAnsi="Times New Roman" w:cs="Times New Roman"/>
          <w:b/>
          <w:bCs/>
          <w:sz w:val="24"/>
          <w:szCs w:val="24"/>
          <w:lang w:val="en-IN"/>
        </w:rPr>
        <w:t>natural resources and forests</w:t>
      </w:r>
      <w:r w:rsidRPr="003A48D3">
        <w:rPr>
          <w:rFonts w:ascii="Times New Roman" w:hAnsi="Times New Roman" w:cs="Times New Roman"/>
          <w:sz w:val="24"/>
          <w:szCs w:val="24"/>
          <w:lang w:val="en-IN"/>
        </w:rPr>
        <w:t> against overpopulation-driven exploitation.</w:t>
      </w:r>
    </w:p>
    <w:p w14:paraId="400D1952" w14:textId="77777777" w:rsidR="001C6795" w:rsidRPr="003A48D3" w:rsidRDefault="001C6795" w:rsidP="001C6795">
      <w:pPr>
        <w:rPr>
          <w:rFonts w:ascii="Times New Roman" w:hAnsi="Times New Roman" w:cs="Times New Roman"/>
          <w:sz w:val="24"/>
          <w:szCs w:val="24"/>
          <w:lang w:val="en-IN"/>
        </w:rPr>
      </w:pPr>
      <w:r w:rsidRPr="003A48D3">
        <w:rPr>
          <w:rFonts w:ascii="Times New Roman" w:hAnsi="Times New Roman" w:cs="Times New Roman"/>
          <w:sz w:val="24"/>
          <w:szCs w:val="24"/>
          <w:lang w:val="en-IN"/>
        </w:rPr>
        <w:t>-Reduce </w:t>
      </w:r>
      <w:r w:rsidRPr="003A48D3">
        <w:rPr>
          <w:rFonts w:ascii="Times New Roman" w:hAnsi="Times New Roman" w:cs="Times New Roman"/>
          <w:b/>
          <w:bCs/>
          <w:sz w:val="24"/>
          <w:szCs w:val="24"/>
          <w:lang w:val="en-IN"/>
        </w:rPr>
        <w:t>pollution and waste mismanagement</w:t>
      </w:r>
      <w:r w:rsidRPr="003A48D3">
        <w:rPr>
          <w:rFonts w:ascii="Times New Roman" w:hAnsi="Times New Roman" w:cs="Times New Roman"/>
          <w:sz w:val="24"/>
          <w:szCs w:val="24"/>
          <w:lang w:val="en-IN"/>
        </w:rPr>
        <w:t> in urbanized areas.</w:t>
      </w:r>
    </w:p>
    <w:p w14:paraId="15A44387" w14:textId="5904E6A0" w:rsidR="0098718D" w:rsidRPr="003A48D3" w:rsidRDefault="001C6795" w:rsidP="0098718D">
      <w:pPr>
        <w:rPr>
          <w:rFonts w:ascii="Times New Roman" w:hAnsi="Times New Roman" w:cs="Times New Roman"/>
          <w:sz w:val="24"/>
          <w:szCs w:val="24"/>
          <w:lang w:val="en-IN"/>
        </w:rPr>
      </w:pPr>
      <w:r w:rsidRPr="003A48D3">
        <w:rPr>
          <w:rFonts w:ascii="Times New Roman" w:hAnsi="Times New Roman" w:cs="Times New Roman"/>
          <w:sz w:val="24"/>
          <w:szCs w:val="24"/>
          <w:lang w:val="en-IN"/>
        </w:rPr>
        <w:t>-Link development policies with </w:t>
      </w:r>
      <w:r w:rsidRPr="003A48D3">
        <w:rPr>
          <w:rFonts w:ascii="Times New Roman" w:hAnsi="Times New Roman" w:cs="Times New Roman"/>
          <w:b/>
          <w:bCs/>
          <w:sz w:val="24"/>
          <w:szCs w:val="24"/>
          <w:lang w:val="en-IN"/>
        </w:rPr>
        <w:t>climate change mitigation strategies</w:t>
      </w:r>
      <w:r w:rsidRPr="003A48D3">
        <w:rPr>
          <w:rFonts w:ascii="Times New Roman" w:hAnsi="Times New Roman" w:cs="Times New Roman"/>
          <w:sz w:val="24"/>
          <w:szCs w:val="24"/>
          <w:lang w:val="en-IN"/>
        </w:rPr>
        <w:t>.</w:t>
      </w:r>
    </w:p>
    <w:p w14:paraId="737EEAD6" w14:textId="17473FB3" w:rsidR="0095192E" w:rsidRPr="00E92195" w:rsidRDefault="001C6795" w:rsidP="00581788">
      <w:pPr>
        <w:rPr>
          <w:rFonts w:ascii="Times New Roman" w:hAnsi="Times New Roman" w:cs="Times New Roman"/>
          <w:b/>
          <w:bCs/>
          <w:sz w:val="36"/>
          <w:szCs w:val="36"/>
        </w:rPr>
      </w:pPr>
      <w:r w:rsidRPr="00E92195">
        <w:rPr>
          <w:rFonts w:ascii="Times New Roman" w:hAnsi="Times New Roman" w:cs="Times New Roman"/>
          <w:b/>
          <w:bCs/>
          <w:sz w:val="36"/>
          <w:szCs w:val="36"/>
        </w:rPr>
        <w:t>10</w:t>
      </w:r>
      <w:r w:rsidR="00581788" w:rsidRPr="00E92195">
        <w:rPr>
          <w:rFonts w:ascii="Times New Roman" w:hAnsi="Times New Roman" w:cs="Times New Roman"/>
          <w:b/>
          <w:bCs/>
          <w:sz w:val="36"/>
          <w:szCs w:val="36"/>
        </w:rPr>
        <w:t>.</w:t>
      </w:r>
      <w:r w:rsidR="0095192E" w:rsidRPr="00E92195">
        <w:rPr>
          <w:rFonts w:ascii="Times New Roman" w:hAnsi="Times New Roman" w:cs="Times New Roman"/>
          <w:b/>
          <w:bCs/>
          <w:sz w:val="36"/>
          <w:szCs w:val="36"/>
        </w:rPr>
        <w:t xml:space="preserve">CONCLUSION </w:t>
      </w:r>
    </w:p>
    <w:p w14:paraId="524C11D1" w14:textId="3496028C" w:rsidR="00E92195" w:rsidRPr="00E92195" w:rsidRDefault="001C6795" w:rsidP="00E92195">
      <w:pPr>
        <w:spacing w:line="360" w:lineRule="auto"/>
        <w:jc w:val="both"/>
        <w:rPr>
          <w:rFonts w:ascii="Times New Roman" w:hAnsi="Times New Roman" w:cs="Times New Roman"/>
          <w:sz w:val="24"/>
          <w:szCs w:val="24"/>
          <w:lang w:val="en-IN"/>
        </w:rPr>
      </w:pPr>
      <w:r w:rsidRPr="002E3257">
        <w:rPr>
          <w:rFonts w:ascii="Times New Roman" w:hAnsi="Times New Roman" w:cs="Times New Roman"/>
          <w:sz w:val="24"/>
          <w:szCs w:val="24"/>
          <w:lang w:val="en-IN"/>
        </w:rPr>
        <w:t>This project successfully demonstrated how data analysis can provide valuable insights into global development. The world has experienced both rapid population growth and economic expansion since 1960, but progress has been uneven. Wealth and opportunity remain concentrated in high-income nations, while poorer countries continue to face challenges such as low literacy and high infant mortality. Education and healthcare stand out as the most important levers for creating positive change, as both are strongly linked to improved economic and social outcomes. The overall conclusion is that while the world has made remarkable progress, significant inequalities remain, and future development will depend heavily on addressing these disparities. Africa’s demographic surge and Asia’s rising economic power will play a defining role in shaping the global balance of the future.</w:t>
      </w:r>
    </w:p>
    <w:sectPr w:rsidR="00E92195" w:rsidRPr="00E92195" w:rsidSect="001C6795">
      <w:footerReference w:type="default" r:id="rId16"/>
      <w:pgSz w:w="12240" w:h="15840"/>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6DF4B" w14:textId="77777777" w:rsidR="00FB5C4D" w:rsidRDefault="00FB5C4D" w:rsidP="001C6795">
      <w:pPr>
        <w:spacing w:after="0" w:line="240" w:lineRule="auto"/>
      </w:pPr>
      <w:r>
        <w:separator/>
      </w:r>
    </w:p>
  </w:endnote>
  <w:endnote w:type="continuationSeparator" w:id="0">
    <w:p w14:paraId="6204BB6B" w14:textId="77777777" w:rsidR="00FB5C4D" w:rsidRDefault="00FB5C4D" w:rsidP="001C6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9089871"/>
      <w:docPartObj>
        <w:docPartGallery w:val="Page Numbers (Bottom of Page)"/>
        <w:docPartUnique/>
      </w:docPartObj>
    </w:sdtPr>
    <w:sdtEndPr>
      <w:rPr>
        <w:noProof/>
      </w:rPr>
    </w:sdtEndPr>
    <w:sdtContent>
      <w:p w14:paraId="1C348B6D" w14:textId="6196BDB0" w:rsidR="00790AE1" w:rsidRDefault="00790A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6C211" w14:textId="77777777" w:rsidR="00790AE1" w:rsidRDefault="0079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DB152" w14:textId="77777777" w:rsidR="00FB5C4D" w:rsidRDefault="00FB5C4D" w:rsidP="001C6795">
      <w:pPr>
        <w:spacing w:after="0" w:line="240" w:lineRule="auto"/>
      </w:pPr>
      <w:r>
        <w:separator/>
      </w:r>
    </w:p>
  </w:footnote>
  <w:footnote w:type="continuationSeparator" w:id="0">
    <w:p w14:paraId="33E4884C" w14:textId="77777777" w:rsidR="00FB5C4D" w:rsidRDefault="00FB5C4D" w:rsidP="001C6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17846"/>
    <w:multiLevelType w:val="multilevel"/>
    <w:tmpl w:val="D2CEBD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011"/>
    <w:multiLevelType w:val="multilevel"/>
    <w:tmpl w:val="2DD0D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F63E2"/>
    <w:multiLevelType w:val="multilevel"/>
    <w:tmpl w:val="4DAE671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04FE6"/>
    <w:multiLevelType w:val="multilevel"/>
    <w:tmpl w:val="D69E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B266C"/>
    <w:multiLevelType w:val="multilevel"/>
    <w:tmpl w:val="6808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B23EF"/>
    <w:multiLevelType w:val="hybridMultilevel"/>
    <w:tmpl w:val="17C6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F432FA"/>
    <w:multiLevelType w:val="multilevel"/>
    <w:tmpl w:val="C7942B9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C192A"/>
    <w:multiLevelType w:val="multilevel"/>
    <w:tmpl w:val="377AA9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4C7FF9"/>
    <w:multiLevelType w:val="multilevel"/>
    <w:tmpl w:val="8A82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31E5A"/>
    <w:multiLevelType w:val="multilevel"/>
    <w:tmpl w:val="217026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24514"/>
    <w:multiLevelType w:val="multilevel"/>
    <w:tmpl w:val="91D063C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36732B"/>
    <w:multiLevelType w:val="hybridMultilevel"/>
    <w:tmpl w:val="408EE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2F7931"/>
    <w:multiLevelType w:val="multilevel"/>
    <w:tmpl w:val="2DEC1C6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E53977"/>
    <w:multiLevelType w:val="multilevel"/>
    <w:tmpl w:val="184EEF64"/>
    <w:lvl w:ilvl="0">
      <w:start w:val="9"/>
      <w:numFmt w:val="decimal"/>
      <w:lvlText w:val="%1."/>
      <w:lvlJc w:val="left"/>
      <w:pPr>
        <w:tabs>
          <w:tab w:val="num" w:pos="720"/>
        </w:tabs>
        <w:ind w:left="720" w:hanging="360"/>
      </w:pPr>
    </w:lvl>
    <w:lvl w:ilvl="1">
      <w:start w:val="2025"/>
      <w:numFmt w:val="bullet"/>
      <w:lvlText w:val="-"/>
      <w:lvlJc w:val="left"/>
      <w:pPr>
        <w:ind w:left="1440" w:hanging="360"/>
      </w:pPr>
      <w:rPr>
        <w:rFonts w:ascii="Segoe UI Emoji" w:eastAsiaTheme="minorHAnsi" w:hAnsi="Segoe UI Emoji" w:cs="Segoe UI Emoj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E1CCE"/>
    <w:multiLevelType w:val="multilevel"/>
    <w:tmpl w:val="8786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07B1B"/>
    <w:multiLevelType w:val="multilevel"/>
    <w:tmpl w:val="3A40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9F33D8"/>
    <w:multiLevelType w:val="hybridMultilevel"/>
    <w:tmpl w:val="8FDC5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72799B"/>
    <w:multiLevelType w:val="hybridMultilevel"/>
    <w:tmpl w:val="0DE6A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004518"/>
    <w:multiLevelType w:val="multilevel"/>
    <w:tmpl w:val="DC485E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660724"/>
    <w:multiLevelType w:val="multilevel"/>
    <w:tmpl w:val="2EE67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C1614"/>
    <w:multiLevelType w:val="multilevel"/>
    <w:tmpl w:val="522EFF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7136DC"/>
    <w:multiLevelType w:val="multilevel"/>
    <w:tmpl w:val="8768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9A3BB8"/>
    <w:multiLevelType w:val="multilevel"/>
    <w:tmpl w:val="75D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780329"/>
    <w:multiLevelType w:val="multilevel"/>
    <w:tmpl w:val="CD34B7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9F5D25"/>
    <w:multiLevelType w:val="multilevel"/>
    <w:tmpl w:val="414096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5532D0"/>
    <w:multiLevelType w:val="multilevel"/>
    <w:tmpl w:val="4C9C5CF2"/>
    <w:lvl w:ilvl="0">
      <w:start w:val="7"/>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3A0117"/>
    <w:multiLevelType w:val="multilevel"/>
    <w:tmpl w:val="19BCBD7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6F480D"/>
    <w:multiLevelType w:val="multilevel"/>
    <w:tmpl w:val="A66272E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346A88"/>
    <w:multiLevelType w:val="multilevel"/>
    <w:tmpl w:val="67B2A13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13470D"/>
    <w:multiLevelType w:val="multilevel"/>
    <w:tmpl w:val="1B9EF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3501453">
    <w:abstractNumId w:val="19"/>
  </w:num>
  <w:num w:numId="2" w16cid:durableId="1968581128">
    <w:abstractNumId w:val="29"/>
  </w:num>
  <w:num w:numId="3" w16cid:durableId="1350329690">
    <w:abstractNumId w:val="15"/>
  </w:num>
  <w:num w:numId="4" w16cid:durableId="1298335098">
    <w:abstractNumId w:val="1"/>
  </w:num>
  <w:num w:numId="5" w16cid:durableId="1450201209">
    <w:abstractNumId w:val="18"/>
  </w:num>
  <w:num w:numId="6" w16cid:durableId="1709405507">
    <w:abstractNumId w:val="0"/>
  </w:num>
  <w:num w:numId="7" w16cid:durableId="503786568">
    <w:abstractNumId w:val="23"/>
  </w:num>
  <w:num w:numId="8" w16cid:durableId="39332829">
    <w:abstractNumId w:val="24"/>
  </w:num>
  <w:num w:numId="9" w16cid:durableId="27222589">
    <w:abstractNumId w:val="25"/>
  </w:num>
  <w:num w:numId="10" w16cid:durableId="925845619">
    <w:abstractNumId w:val="7"/>
  </w:num>
  <w:num w:numId="11" w16cid:durableId="651983390">
    <w:abstractNumId w:val="13"/>
  </w:num>
  <w:num w:numId="12" w16cid:durableId="178545673">
    <w:abstractNumId w:val="9"/>
  </w:num>
  <w:num w:numId="13" w16cid:durableId="44834865">
    <w:abstractNumId w:val="26"/>
  </w:num>
  <w:num w:numId="14" w16cid:durableId="2083597189">
    <w:abstractNumId w:val="10"/>
  </w:num>
  <w:num w:numId="15" w16cid:durableId="169567025">
    <w:abstractNumId w:val="20"/>
  </w:num>
  <w:num w:numId="16" w16cid:durableId="91753225">
    <w:abstractNumId w:val="2"/>
  </w:num>
  <w:num w:numId="17" w16cid:durableId="441806141">
    <w:abstractNumId w:val="6"/>
  </w:num>
  <w:num w:numId="18" w16cid:durableId="2018802243">
    <w:abstractNumId w:val="28"/>
  </w:num>
  <w:num w:numId="19" w16cid:durableId="576669423">
    <w:abstractNumId w:val="12"/>
  </w:num>
  <w:num w:numId="20" w16cid:durableId="1200780894">
    <w:abstractNumId w:val="27"/>
  </w:num>
  <w:num w:numId="21" w16cid:durableId="385572941">
    <w:abstractNumId w:val="17"/>
  </w:num>
  <w:num w:numId="22" w16cid:durableId="1475178208">
    <w:abstractNumId w:val="22"/>
  </w:num>
  <w:num w:numId="23" w16cid:durableId="1256091058">
    <w:abstractNumId w:val="14"/>
  </w:num>
  <w:num w:numId="24" w16cid:durableId="433136712">
    <w:abstractNumId w:val="5"/>
  </w:num>
  <w:num w:numId="25" w16cid:durableId="689767801">
    <w:abstractNumId w:val="21"/>
  </w:num>
  <w:num w:numId="26" w16cid:durableId="2080328583">
    <w:abstractNumId w:val="16"/>
  </w:num>
  <w:num w:numId="27" w16cid:durableId="2062750517">
    <w:abstractNumId w:val="3"/>
  </w:num>
  <w:num w:numId="28" w16cid:durableId="1174759444">
    <w:abstractNumId w:val="11"/>
  </w:num>
  <w:num w:numId="29" w16cid:durableId="464158319">
    <w:abstractNumId w:val="4"/>
  </w:num>
  <w:num w:numId="30" w16cid:durableId="11668942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0C9"/>
    <w:rsid w:val="00003CDC"/>
    <w:rsid w:val="00053811"/>
    <w:rsid w:val="001347F0"/>
    <w:rsid w:val="00142A38"/>
    <w:rsid w:val="001C6795"/>
    <w:rsid w:val="002631D1"/>
    <w:rsid w:val="00266B51"/>
    <w:rsid w:val="002B38BD"/>
    <w:rsid w:val="002C6C6B"/>
    <w:rsid w:val="002E3257"/>
    <w:rsid w:val="00396D6E"/>
    <w:rsid w:val="003A48D3"/>
    <w:rsid w:val="003E70DC"/>
    <w:rsid w:val="00413CAB"/>
    <w:rsid w:val="00581788"/>
    <w:rsid w:val="005D7311"/>
    <w:rsid w:val="00790AE1"/>
    <w:rsid w:val="007F1463"/>
    <w:rsid w:val="00870B64"/>
    <w:rsid w:val="008A3F7C"/>
    <w:rsid w:val="00914965"/>
    <w:rsid w:val="0095192E"/>
    <w:rsid w:val="0098718D"/>
    <w:rsid w:val="009F2D5E"/>
    <w:rsid w:val="00A242F3"/>
    <w:rsid w:val="00AD2774"/>
    <w:rsid w:val="00BD6D38"/>
    <w:rsid w:val="00C510C9"/>
    <w:rsid w:val="00CD5A0B"/>
    <w:rsid w:val="00CF6706"/>
    <w:rsid w:val="00D418AF"/>
    <w:rsid w:val="00E545EC"/>
    <w:rsid w:val="00E92195"/>
    <w:rsid w:val="00F27DF6"/>
    <w:rsid w:val="00F50A14"/>
    <w:rsid w:val="00FB5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6BB3"/>
  <w15:chartTrackingRefBased/>
  <w15:docId w15:val="{8FA384FD-A93D-4361-B8E8-14A6DAFA6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0C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510C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510C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510C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510C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51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0C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510C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510C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510C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510C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51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0C9"/>
    <w:rPr>
      <w:rFonts w:eastAsiaTheme="majorEastAsia" w:cstheme="majorBidi"/>
      <w:color w:val="272727" w:themeColor="text1" w:themeTint="D8"/>
    </w:rPr>
  </w:style>
  <w:style w:type="paragraph" w:styleId="Title">
    <w:name w:val="Title"/>
    <w:basedOn w:val="Normal"/>
    <w:next w:val="Normal"/>
    <w:link w:val="TitleChar"/>
    <w:uiPriority w:val="10"/>
    <w:qFormat/>
    <w:rsid w:val="00C51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0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0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10C9"/>
    <w:rPr>
      <w:i/>
      <w:iCs/>
      <w:color w:val="404040" w:themeColor="text1" w:themeTint="BF"/>
    </w:rPr>
  </w:style>
  <w:style w:type="paragraph" w:styleId="ListParagraph">
    <w:name w:val="List Paragraph"/>
    <w:basedOn w:val="Normal"/>
    <w:uiPriority w:val="34"/>
    <w:qFormat/>
    <w:rsid w:val="00C510C9"/>
    <w:pPr>
      <w:ind w:left="720"/>
      <w:contextualSpacing/>
    </w:pPr>
  </w:style>
  <w:style w:type="character" w:styleId="IntenseEmphasis">
    <w:name w:val="Intense Emphasis"/>
    <w:basedOn w:val="DefaultParagraphFont"/>
    <w:uiPriority w:val="21"/>
    <w:qFormat/>
    <w:rsid w:val="00C510C9"/>
    <w:rPr>
      <w:i/>
      <w:iCs/>
      <w:color w:val="365F91" w:themeColor="accent1" w:themeShade="BF"/>
    </w:rPr>
  </w:style>
  <w:style w:type="paragraph" w:styleId="IntenseQuote">
    <w:name w:val="Intense Quote"/>
    <w:basedOn w:val="Normal"/>
    <w:next w:val="Normal"/>
    <w:link w:val="IntenseQuoteChar"/>
    <w:uiPriority w:val="30"/>
    <w:qFormat/>
    <w:rsid w:val="00C510C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510C9"/>
    <w:rPr>
      <w:i/>
      <w:iCs/>
      <w:color w:val="365F91" w:themeColor="accent1" w:themeShade="BF"/>
    </w:rPr>
  </w:style>
  <w:style w:type="character" w:styleId="IntenseReference">
    <w:name w:val="Intense Reference"/>
    <w:basedOn w:val="DefaultParagraphFont"/>
    <w:uiPriority w:val="32"/>
    <w:qFormat/>
    <w:rsid w:val="00C510C9"/>
    <w:rPr>
      <w:b/>
      <w:bCs/>
      <w:smallCaps/>
      <w:color w:val="365F91" w:themeColor="accent1" w:themeShade="BF"/>
      <w:spacing w:val="5"/>
    </w:rPr>
  </w:style>
  <w:style w:type="table" w:styleId="TableGrid">
    <w:name w:val="Table Grid"/>
    <w:basedOn w:val="TableNormal"/>
    <w:uiPriority w:val="59"/>
    <w:rsid w:val="00AD2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D27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D27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413CA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C67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795"/>
  </w:style>
  <w:style w:type="paragraph" w:styleId="Footer">
    <w:name w:val="footer"/>
    <w:basedOn w:val="Normal"/>
    <w:link w:val="FooterChar"/>
    <w:uiPriority w:val="99"/>
    <w:unhideWhenUsed/>
    <w:rsid w:val="001C67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94F86-5578-40D3-9B35-5F5DA4F2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1446</Words>
  <Characters>8247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Niranjana ks</dc:creator>
  <cp:keywords/>
  <dc:description/>
  <cp:lastModifiedBy>sreejaa RG</cp:lastModifiedBy>
  <cp:revision>7</cp:revision>
  <cp:lastPrinted>2025-08-20T17:34:00Z</cp:lastPrinted>
  <dcterms:created xsi:type="dcterms:W3CDTF">2025-09-16T09:26:00Z</dcterms:created>
  <dcterms:modified xsi:type="dcterms:W3CDTF">2025-09-17T06:32:00Z</dcterms:modified>
</cp:coreProperties>
</file>