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E377A" w14:textId="77777777" w:rsidR="003B1C4D" w:rsidRDefault="005F5B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3A2E0EB" w14:textId="7F2EE80E" w:rsidR="003B1C4D" w:rsidRDefault="005F5B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</w:t>
      </w:r>
    </w:p>
    <w:p w14:paraId="0A9B678D" w14:textId="77777777" w:rsidR="003B1C4D" w:rsidRPr="00EF0C10" w:rsidRDefault="003B1C4D">
      <w:pPr>
        <w:spacing w:line="259" w:lineRule="auto"/>
        <w:jc w:val="center"/>
        <w:rPr>
          <w:rFonts w:asciiTheme="majorHAnsi" w:eastAsia="Calibri" w:hAnsiTheme="majorHAnsi" w:cstheme="majorHAns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1C4D" w:rsidRPr="00EF0C10" w14:paraId="48EEB5B7" w14:textId="77777777">
        <w:tc>
          <w:tcPr>
            <w:tcW w:w="4695" w:type="dxa"/>
          </w:tcPr>
          <w:p w14:paraId="06E0327A" w14:textId="77777777" w:rsidR="003B1C4D" w:rsidRPr="00EF0C10" w:rsidRDefault="005F5BBE">
            <w:pPr>
              <w:rPr>
                <w:rFonts w:asciiTheme="majorHAnsi" w:eastAsia="Calibri" w:hAnsiTheme="majorHAnsi" w:cstheme="majorHAnsi"/>
              </w:rPr>
            </w:pPr>
            <w:r w:rsidRPr="00EF0C10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335" w:type="dxa"/>
          </w:tcPr>
          <w:p w14:paraId="61FD2E86" w14:textId="77777777" w:rsidR="003B1C4D" w:rsidRPr="00EF0C10" w:rsidRDefault="005F5BBE">
            <w:pPr>
              <w:rPr>
                <w:rFonts w:asciiTheme="majorHAnsi" w:eastAsia="Calibri" w:hAnsiTheme="majorHAnsi" w:cstheme="majorHAnsi"/>
              </w:rPr>
            </w:pPr>
            <w:r w:rsidRPr="00EF0C10">
              <w:rPr>
                <w:rFonts w:asciiTheme="majorHAnsi" w:eastAsia="Calibri" w:hAnsiTheme="majorHAnsi" w:cstheme="majorHAnsi"/>
              </w:rPr>
              <w:t>26-06-2025</w:t>
            </w:r>
          </w:p>
        </w:tc>
      </w:tr>
      <w:tr w:rsidR="00EF0C10" w:rsidRPr="00EF0C10" w14:paraId="750A75AD" w14:textId="77777777">
        <w:tc>
          <w:tcPr>
            <w:tcW w:w="4695" w:type="dxa"/>
          </w:tcPr>
          <w:p w14:paraId="08BE0659" w14:textId="77777777" w:rsidR="00EF0C10" w:rsidRPr="00EF0C10" w:rsidRDefault="00EF0C10" w:rsidP="00EF0C10">
            <w:pPr>
              <w:rPr>
                <w:rFonts w:asciiTheme="majorHAnsi" w:eastAsia="Calibri" w:hAnsiTheme="majorHAnsi" w:cstheme="majorHAnsi"/>
              </w:rPr>
            </w:pPr>
            <w:r w:rsidRPr="00EF0C10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335" w:type="dxa"/>
          </w:tcPr>
          <w:p w14:paraId="7D064824" w14:textId="1138F22B" w:rsidR="00EF0C10" w:rsidRPr="00EF0C10" w:rsidRDefault="00EF0C10" w:rsidP="00EF0C10">
            <w:pPr>
              <w:rPr>
                <w:rFonts w:asciiTheme="majorHAnsi" w:eastAsia="Calibri" w:hAnsiTheme="majorHAnsi" w:cstheme="majorHAnsi"/>
              </w:rPr>
            </w:pPr>
            <w:r w:rsidRPr="00EF0C10">
              <w:rPr>
                <w:rFonts w:asciiTheme="majorHAnsi" w:eastAsia="Calibri" w:hAnsiTheme="majorHAnsi" w:cstheme="majorHAnsi"/>
              </w:rPr>
              <w:t>LTVIP2025TMID59501</w:t>
            </w:r>
          </w:p>
        </w:tc>
      </w:tr>
      <w:tr w:rsidR="00EF0C10" w:rsidRPr="00EF0C10" w14:paraId="21366E02" w14:textId="77777777">
        <w:tc>
          <w:tcPr>
            <w:tcW w:w="4695" w:type="dxa"/>
          </w:tcPr>
          <w:p w14:paraId="2D515D91" w14:textId="77777777" w:rsidR="00EF0C10" w:rsidRPr="00EF0C10" w:rsidRDefault="00EF0C10" w:rsidP="00EF0C10">
            <w:pPr>
              <w:rPr>
                <w:rFonts w:asciiTheme="majorHAnsi" w:eastAsia="Calibri" w:hAnsiTheme="majorHAnsi" w:cstheme="majorHAnsi"/>
              </w:rPr>
            </w:pPr>
            <w:r w:rsidRPr="00EF0C10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335" w:type="dxa"/>
          </w:tcPr>
          <w:p w14:paraId="257F56EC" w14:textId="4D1DAF0F" w:rsidR="00EF0C10" w:rsidRPr="00EF0C10" w:rsidRDefault="00EF0C10" w:rsidP="00EF0C10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EF0C10">
              <w:rPr>
                <w:rFonts w:asciiTheme="majorHAnsi" w:hAnsiTheme="majorHAnsi" w:cstheme="majorHAnsi"/>
              </w:rPr>
              <w:t>ResolveNow</w:t>
            </w:r>
            <w:proofErr w:type="spellEnd"/>
          </w:p>
        </w:tc>
      </w:tr>
      <w:tr w:rsidR="00EF0C10" w:rsidRPr="00EF0C10" w14:paraId="0725BAFF" w14:textId="77777777">
        <w:tc>
          <w:tcPr>
            <w:tcW w:w="4695" w:type="dxa"/>
          </w:tcPr>
          <w:p w14:paraId="40270723" w14:textId="77777777" w:rsidR="00EF0C10" w:rsidRPr="00EF0C10" w:rsidRDefault="00EF0C10" w:rsidP="00EF0C10">
            <w:pPr>
              <w:rPr>
                <w:rFonts w:asciiTheme="majorHAnsi" w:eastAsia="Calibri" w:hAnsiTheme="majorHAnsi" w:cstheme="majorHAnsi"/>
              </w:rPr>
            </w:pPr>
            <w:r w:rsidRPr="00EF0C10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335" w:type="dxa"/>
          </w:tcPr>
          <w:p w14:paraId="34499D56" w14:textId="77777777" w:rsidR="00EF0C10" w:rsidRPr="00EF0C10" w:rsidRDefault="00EF0C10" w:rsidP="00EF0C10">
            <w:pPr>
              <w:rPr>
                <w:rFonts w:asciiTheme="majorHAnsi" w:eastAsia="Calibri" w:hAnsiTheme="majorHAnsi" w:cstheme="majorHAnsi"/>
              </w:rPr>
            </w:pPr>
            <w:r w:rsidRPr="00EF0C10">
              <w:rPr>
                <w:rFonts w:asciiTheme="majorHAnsi" w:eastAsia="Calibri" w:hAnsiTheme="majorHAnsi" w:cstheme="majorHAnsi"/>
              </w:rPr>
              <w:t>2 Marks</w:t>
            </w:r>
          </w:p>
        </w:tc>
      </w:tr>
    </w:tbl>
    <w:p w14:paraId="4D837871" w14:textId="77777777" w:rsidR="003B1C4D" w:rsidRDefault="003B1C4D">
      <w:pPr>
        <w:spacing w:after="160" w:line="259" w:lineRule="auto"/>
        <w:rPr>
          <w:rFonts w:ascii="Calibri" w:eastAsia="Calibri" w:hAnsi="Calibri" w:cs="Calibri"/>
        </w:rPr>
      </w:pPr>
    </w:p>
    <w:p w14:paraId="47B05C8B" w14:textId="06CA8609" w:rsidR="003B1C4D" w:rsidRDefault="005F5B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 w:rsidR="00EF0C10">
        <w:rPr>
          <w:rFonts w:ascii="Calibri" w:eastAsia="Calibri" w:hAnsi="Calibri" w:cs="Calibri"/>
          <w:b/>
        </w:rPr>
        <w:t>ComplaintCare</w:t>
      </w:r>
      <w:proofErr w:type="spellEnd"/>
      <w:r w:rsidR="00EF0C10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B1C4D" w14:paraId="0C5E5971" w14:textId="77777777">
        <w:tc>
          <w:tcPr>
            <w:tcW w:w="846" w:type="dxa"/>
          </w:tcPr>
          <w:p w14:paraId="53DB2400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900F63C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4F3144B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1C4D" w14:paraId="1BF0038B" w14:textId="77777777">
        <w:tc>
          <w:tcPr>
            <w:tcW w:w="846" w:type="dxa"/>
          </w:tcPr>
          <w:p w14:paraId="1A99EF83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E86358E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DC14E92" w14:textId="217FD085" w:rsidR="003B1C4D" w:rsidRDefault="00EF0C1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0C10">
              <w:rPr>
                <w:rFonts w:ascii="Calibri" w:eastAsia="Calibri" w:hAnsi="Calibri" w:cs="Calibri"/>
              </w:rPr>
              <w:t>Individuals and citizens often struggle to file complaints due to manual, time-consuming, or unresponsive processes. Organizations face challenges in tracking, routing, and resolving complaints effectively due to lack of a centralized system.</w:t>
            </w:r>
          </w:p>
        </w:tc>
      </w:tr>
      <w:tr w:rsidR="003B1C4D" w14:paraId="0EE6DDB6" w14:textId="77777777">
        <w:tc>
          <w:tcPr>
            <w:tcW w:w="846" w:type="dxa"/>
          </w:tcPr>
          <w:p w14:paraId="61C4B06E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51B149FF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97093E8" w14:textId="22CCA4E6" w:rsidR="003B1C4D" w:rsidRDefault="00EF0C1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0C10">
              <w:rPr>
                <w:rFonts w:ascii="Calibri" w:eastAsia="Calibri" w:hAnsi="Calibri" w:cs="Calibri"/>
              </w:rPr>
              <w:t>A centralized, web-based complaint management platform where users can register, submit complaints with full details, track status in real-time, receive notifications, and directly interact with the assigned officer. The admin panel manages routing, progress, and reporting efficiently</w:t>
            </w:r>
          </w:p>
        </w:tc>
      </w:tr>
      <w:tr w:rsidR="003B1C4D" w14:paraId="7F40A66E" w14:textId="77777777">
        <w:tc>
          <w:tcPr>
            <w:tcW w:w="846" w:type="dxa"/>
          </w:tcPr>
          <w:p w14:paraId="49D44BF5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072E2B9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3CDF51A" w14:textId="31D5CE74" w:rsidR="003B1C4D" w:rsidRDefault="00EF0C1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0C10">
              <w:rPr>
                <w:rFonts w:ascii="Calibri" w:eastAsia="Calibri" w:hAnsi="Calibri" w:cs="Calibri"/>
              </w:rPr>
              <w:t>- Real-time complaint status tracking</w:t>
            </w:r>
            <w:r w:rsidRPr="00EF0C10">
              <w:rPr>
                <w:rFonts w:ascii="Calibri" w:eastAsia="Calibri" w:hAnsi="Calibri" w:cs="Calibri"/>
              </w:rPr>
              <w:br/>
              <w:t>- Role-based access for users/agents/admins</w:t>
            </w:r>
            <w:r w:rsidRPr="00EF0C10">
              <w:rPr>
                <w:rFonts w:ascii="Calibri" w:eastAsia="Calibri" w:hAnsi="Calibri" w:cs="Calibri"/>
              </w:rPr>
              <w:br/>
              <w:t>- Email/SMS notifications for updates</w:t>
            </w:r>
            <w:r w:rsidRPr="00EF0C10">
              <w:rPr>
                <w:rFonts w:ascii="Calibri" w:eastAsia="Calibri" w:hAnsi="Calibri" w:cs="Calibri"/>
              </w:rPr>
              <w:br/>
              <w:t>- Intelligent complaint routing system</w:t>
            </w:r>
            <w:r w:rsidRPr="00EF0C10">
              <w:rPr>
                <w:rFonts w:ascii="Calibri" w:eastAsia="Calibri" w:hAnsi="Calibri" w:cs="Calibri"/>
              </w:rPr>
              <w:br/>
              <w:t>- User-agent chat interface for transparency</w:t>
            </w:r>
            <w:r w:rsidRPr="00EF0C10">
              <w:rPr>
                <w:rFonts w:ascii="Calibri" w:eastAsia="Calibri" w:hAnsi="Calibri" w:cs="Calibri"/>
              </w:rPr>
              <w:br/>
              <w:t>- Secure data handling and encryption</w:t>
            </w:r>
          </w:p>
        </w:tc>
      </w:tr>
      <w:tr w:rsidR="003B1C4D" w14:paraId="41FD8A33" w14:textId="77777777">
        <w:tc>
          <w:tcPr>
            <w:tcW w:w="846" w:type="dxa"/>
          </w:tcPr>
          <w:p w14:paraId="6E3DCECE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433B6FC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24451A8" w14:textId="5CB0056B" w:rsidR="003B1C4D" w:rsidRDefault="00EF0C1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0C10">
              <w:rPr>
                <w:rFonts w:ascii="Calibri" w:eastAsia="Calibri" w:hAnsi="Calibri" w:cs="Calibri"/>
              </w:rPr>
              <w:t>- Promotes transparency and accountability in complaint resolution</w:t>
            </w:r>
            <w:r w:rsidRPr="00EF0C10">
              <w:rPr>
                <w:rFonts w:ascii="Calibri" w:eastAsia="Calibri" w:hAnsi="Calibri" w:cs="Calibri"/>
              </w:rPr>
              <w:br/>
              <w:t>- Reduces response time and improves grievance redressal</w:t>
            </w:r>
            <w:r w:rsidRPr="00EF0C10">
              <w:rPr>
                <w:rFonts w:ascii="Calibri" w:eastAsia="Calibri" w:hAnsi="Calibri" w:cs="Calibri"/>
              </w:rPr>
              <w:br/>
              <w:t>- Builds trust among citizens/users</w:t>
            </w:r>
            <w:r w:rsidRPr="00EF0C10">
              <w:rPr>
                <w:rFonts w:ascii="Calibri" w:eastAsia="Calibri" w:hAnsi="Calibri" w:cs="Calibri"/>
              </w:rPr>
              <w:br/>
              <w:t>- Useful for public services, private companies, and educational institutions alike</w:t>
            </w:r>
          </w:p>
        </w:tc>
      </w:tr>
      <w:tr w:rsidR="003B1C4D" w14:paraId="7F9CDB23" w14:textId="77777777">
        <w:tc>
          <w:tcPr>
            <w:tcW w:w="846" w:type="dxa"/>
          </w:tcPr>
          <w:p w14:paraId="36AB9D38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0BB4D40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F67E3D8" w14:textId="5352ABAF" w:rsidR="003B1C4D" w:rsidRDefault="00EF0C1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F0C10">
              <w:rPr>
                <w:rFonts w:ascii="Calibri" w:eastAsia="Calibri" w:hAnsi="Calibri" w:cs="Calibri"/>
              </w:rPr>
              <w:t>- Open-source/public service deployment (for government or NGOs)</w:t>
            </w:r>
            <w:r w:rsidRPr="00EF0C10">
              <w:rPr>
                <w:rFonts w:ascii="Calibri" w:eastAsia="Calibri" w:hAnsi="Calibri" w:cs="Calibri"/>
              </w:rPr>
              <w:br/>
              <w:t>- SaaS-based subscription model for private organizations</w:t>
            </w:r>
            <w:r w:rsidRPr="00EF0C10">
              <w:rPr>
                <w:rFonts w:ascii="Calibri" w:eastAsia="Calibri" w:hAnsi="Calibri" w:cs="Calibri"/>
              </w:rPr>
              <w:br/>
              <w:t>- Premium features: advanced analytics, integration with CRM systems</w:t>
            </w:r>
            <w:r w:rsidRPr="00EF0C10">
              <w:rPr>
                <w:rFonts w:ascii="Calibri" w:eastAsia="Calibri" w:hAnsi="Calibri" w:cs="Calibri"/>
              </w:rPr>
              <w:br/>
              <w:t>- White-label solutions for enterprises and institutions</w:t>
            </w:r>
          </w:p>
        </w:tc>
      </w:tr>
      <w:tr w:rsidR="003B1C4D" w14:paraId="37E2C4B3" w14:textId="77777777">
        <w:tc>
          <w:tcPr>
            <w:tcW w:w="846" w:type="dxa"/>
          </w:tcPr>
          <w:p w14:paraId="3F8FCFB7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B207F05" w14:textId="77777777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1AA288F" w14:textId="2EEEA248" w:rsidR="003B1C4D" w:rsidRDefault="005F5BB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EF0C10" w:rsidRPr="00EF0C10">
              <w:rPr>
                <w:rFonts w:ascii="Calibri" w:eastAsia="Calibri" w:hAnsi="Calibri" w:cs="Calibri"/>
              </w:rPr>
              <w:t>- Easily deployable across multiple departments or organizations</w:t>
            </w:r>
            <w:r w:rsidR="00EF0C10" w:rsidRPr="00EF0C10">
              <w:rPr>
                <w:rFonts w:ascii="Calibri" w:eastAsia="Calibri" w:hAnsi="Calibri" w:cs="Calibri"/>
              </w:rPr>
              <w:br/>
              <w:t>- Scalable backend using modular architecture (microservices-ready)</w:t>
            </w:r>
            <w:r w:rsidR="00EF0C10" w:rsidRPr="00EF0C10">
              <w:rPr>
                <w:rFonts w:ascii="Calibri" w:eastAsia="Calibri" w:hAnsi="Calibri" w:cs="Calibri"/>
              </w:rPr>
              <w:br/>
              <w:t xml:space="preserve">- </w:t>
            </w:r>
            <w:proofErr w:type="gramStart"/>
            <w:r w:rsidR="00EF0C10" w:rsidRPr="00EF0C10">
              <w:rPr>
                <w:rFonts w:ascii="Calibri" w:eastAsia="Calibri" w:hAnsi="Calibri" w:cs="Calibri"/>
              </w:rPr>
              <w:t>Multi-language</w:t>
            </w:r>
            <w:proofErr w:type="gramEnd"/>
            <w:r w:rsidR="00EF0C10" w:rsidRPr="00EF0C10">
              <w:rPr>
                <w:rFonts w:ascii="Calibri" w:eastAsia="Calibri" w:hAnsi="Calibri" w:cs="Calibri"/>
              </w:rPr>
              <w:t xml:space="preserve"> support for wider adoption</w:t>
            </w:r>
            <w:r w:rsidR="00EF0C10" w:rsidRPr="00EF0C10">
              <w:rPr>
                <w:rFonts w:ascii="Calibri" w:eastAsia="Calibri" w:hAnsi="Calibri" w:cs="Calibri"/>
              </w:rPr>
              <w:br/>
              <w:t>- Mobile-responsive design; can be extended to mobile app using React Native/Flutter</w:t>
            </w:r>
          </w:p>
        </w:tc>
      </w:tr>
    </w:tbl>
    <w:p w14:paraId="11A0DD33" w14:textId="77777777" w:rsidR="003B1C4D" w:rsidRDefault="003B1C4D">
      <w:pPr>
        <w:spacing w:after="160" w:line="259" w:lineRule="auto"/>
      </w:pPr>
    </w:p>
    <w:sectPr w:rsidR="003B1C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4D"/>
    <w:rsid w:val="003B1C4D"/>
    <w:rsid w:val="005C6010"/>
    <w:rsid w:val="005F5BBE"/>
    <w:rsid w:val="00DB41E2"/>
    <w:rsid w:val="00EB5E33"/>
    <w:rsid w:val="00E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FCEF"/>
  <w15:docId w15:val="{DE33135F-E3CA-4F32-804B-C7CC2135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Alle</dc:creator>
  <cp:lastModifiedBy>Sreeja Alle</cp:lastModifiedBy>
  <cp:revision>2</cp:revision>
  <dcterms:created xsi:type="dcterms:W3CDTF">2025-07-18T14:13:00Z</dcterms:created>
  <dcterms:modified xsi:type="dcterms:W3CDTF">2025-07-18T14:13:00Z</dcterms:modified>
</cp:coreProperties>
</file>