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A64A4" w14:textId="77777777" w:rsidR="00A603EE" w:rsidRPr="00A603EE" w:rsidRDefault="008D56FC" w:rsidP="00A603EE">
      <w:pPr>
        <w:rPr>
          <w:i/>
        </w:rPr>
      </w:pPr>
      <w:r>
        <w:rPr>
          <w:lang w:val="en-US"/>
        </w:rPr>
        <w:tab/>
      </w:r>
      <w:r>
        <w:rPr>
          <w:lang w:val="en-US"/>
        </w:rPr>
        <w:tab/>
      </w:r>
      <w:r>
        <w:rPr>
          <w:lang w:val="en-US"/>
        </w:rPr>
        <w:tab/>
      </w:r>
    </w:p>
    <w:p w14:paraId="30342F21" w14:textId="670EC19A" w:rsidR="00A603EE" w:rsidRPr="00A603EE" w:rsidRDefault="00A603EE" w:rsidP="00A603EE">
      <w:pPr>
        <w:jc w:val="center"/>
        <w:rPr>
          <w:b/>
          <w:bCs/>
          <w:sz w:val="36"/>
          <w:szCs w:val="36"/>
          <w:lang w:val="en-US"/>
        </w:rPr>
      </w:pPr>
      <w:r w:rsidRPr="00A603EE">
        <w:rPr>
          <w:b/>
          <w:bCs/>
          <w:sz w:val="36"/>
          <w:szCs w:val="36"/>
          <w:u w:val="single"/>
          <w:lang w:val="en-US"/>
        </w:rPr>
        <w:t>PROJECT DOCUMENTATION</w:t>
      </w:r>
    </w:p>
    <w:p w14:paraId="7F124A3A" w14:textId="77777777" w:rsidR="00A603EE" w:rsidRDefault="00A603EE" w:rsidP="00A603EE">
      <w:pPr>
        <w:rPr>
          <w:b/>
          <w:lang w:val="en-US"/>
        </w:rPr>
      </w:pPr>
    </w:p>
    <w:p w14:paraId="276D6878" w14:textId="77777777" w:rsidR="00A603EE" w:rsidRDefault="00A603EE" w:rsidP="00A603EE">
      <w:pPr>
        <w:rPr>
          <w:b/>
          <w:lang w:val="en-US"/>
        </w:rPr>
      </w:pPr>
    </w:p>
    <w:p w14:paraId="5A614B38" w14:textId="4545791F" w:rsidR="00A603EE" w:rsidRPr="00A603EE" w:rsidRDefault="00A603EE" w:rsidP="00A603EE">
      <w:pPr>
        <w:jc w:val="center"/>
        <w:rPr>
          <w:b/>
          <w:bCs/>
          <w:color w:val="000000" w:themeColor="text1"/>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603EE">
        <w:rPr>
          <w:b/>
          <w:bCs/>
          <w:color w:val="000000" w:themeColor="text1"/>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Analyzing and Visualizing Regional Sales Performance</w:t>
      </w:r>
    </w:p>
    <w:p w14:paraId="03760139" w14:textId="21754CD6" w:rsidR="00A603EE" w:rsidRDefault="00A603EE" w:rsidP="00A603EE">
      <w:pPr>
        <w:rPr>
          <w:b/>
          <w:lang w:val="en-US"/>
        </w:rPr>
      </w:pPr>
      <w:r w:rsidRPr="00A603EE">
        <w:rPr>
          <w:lang w:val="en-US"/>
        </w:rPr>
        <mc:AlternateContent>
          <mc:Choice Requires="wps">
            <w:drawing>
              <wp:anchor distT="0" distB="0" distL="0" distR="0" simplePos="0" relativeHeight="251659264" behindDoc="1" locked="0" layoutInCell="1" allowOverlap="1" wp14:anchorId="257ABB91" wp14:editId="45B0A8D9">
                <wp:simplePos x="0" y="0"/>
                <wp:positionH relativeFrom="page">
                  <wp:posOffset>668020</wp:posOffset>
                </wp:positionH>
                <wp:positionV relativeFrom="paragraph">
                  <wp:posOffset>83185</wp:posOffset>
                </wp:positionV>
                <wp:extent cx="6440170" cy="24765"/>
                <wp:effectExtent l="0" t="0" r="0" b="0"/>
                <wp:wrapTopAndBottom/>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24765"/>
                        </a:xfrm>
                        <a:custGeom>
                          <a:avLst/>
                          <a:gdLst/>
                          <a:ahLst/>
                          <a:cxnLst/>
                          <a:rect l="l" t="t" r="r" b="b"/>
                          <a:pathLst>
                            <a:path w="6440170" h="24765">
                              <a:moveTo>
                                <a:pt x="6439789" y="0"/>
                              </a:moveTo>
                              <a:lnTo>
                                <a:pt x="0" y="0"/>
                              </a:lnTo>
                              <a:lnTo>
                                <a:pt x="0" y="24384"/>
                              </a:lnTo>
                              <a:lnTo>
                                <a:pt x="6439789" y="24384"/>
                              </a:lnTo>
                              <a:lnTo>
                                <a:pt x="6439789" y="0"/>
                              </a:lnTo>
                              <a:close/>
                            </a:path>
                          </a:pathLst>
                        </a:custGeom>
                        <a:solidFill>
                          <a:srgbClr val="2D75B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9E68CB" id="Freeform: Shape 7" o:spid="_x0000_s1026" style="position:absolute;margin-left:52.6pt;margin-top:6.55pt;width:507.1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40170,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" path="m6439789,l,,,24384r6439789,l6439789,xe" fillcolor="#2d75b6" stroked="f">
                <v:path arrowok="t"/>
                <w10:wrap type="topAndBottom" anchorx="page"/>
              </v:shape>
            </w:pict>
          </mc:Fallback>
        </mc:AlternateContent>
      </w:r>
    </w:p>
    <w:p w14:paraId="3307A4CA" w14:textId="77777777" w:rsidR="00A603EE" w:rsidRDefault="00A603EE" w:rsidP="00A603EE">
      <w:pPr>
        <w:rPr>
          <w:b/>
          <w:lang w:val="en-US"/>
        </w:rPr>
      </w:pPr>
    </w:p>
    <w:p w14:paraId="1763064E" w14:textId="77777777" w:rsidR="00A603EE" w:rsidRDefault="00A603EE" w:rsidP="00A603EE">
      <w:pPr>
        <w:rPr>
          <w:b/>
          <w:lang w:val="en-US"/>
        </w:rPr>
      </w:pPr>
    </w:p>
    <w:p w14:paraId="25C0FC68" w14:textId="77777777" w:rsidR="00A603EE" w:rsidRPr="00A603EE" w:rsidRDefault="00A603EE" w:rsidP="00A603EE">
      <w:pPr>
        <w:rPr>
          <w:b/>
          <w:lang w:val="en-US"/>
        </w:rPr>
      </w:pPr>
    </w:p>
    <w:p w14:paraId="2E158F3D" w14:textId="77777777" w:rsidR="00A603EE" w:rsidRPr="00A603EE" w:rsidRDefault="00A603EE" w:rsidP="00A603EE">
      <w:pPr>
        <w:rPr>
          <w:i/>
          <w:lang w:val="en-US"/>
        </w:rPr>
      </w:pPr>
    </w:p>
    <w:tbl>
      <w:tblPr>
        <w:tblW w:w="0" w:type="auto"/>
        <w:tblInd w:w="71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81"/>
        <w:gridCol w:w="4322"/>
      </w:tblGrid>
      <w:tr w:rsidR="00A603EE" w:rsidRPr="00A603EE" w14:paraId="6615321B" w14:textId="77777777" w:rsidTr="00A603EE">
        <w:trPr>
          <w:trHeight w:val="441"/>
        </w:trPr>
        <w:tc>
          <w:tcPr>
            <w:tcW w:w="2881" w:type="dxa"/>
            <w:tcBorders>
              <w:top w:val="single" w:sz="2" w:space="0" w:color="CCCCCC"/>
              <w:left w:val="single" w:sz="2" w:space="0" w:color="CCCCCC"/>
              <w:bottom w:val="single" w:sz="2" w:space="0" w:color="CCCCCC"/>
              <w:right w:val="single" w:sz="2" w:space="0" w:color="CCCCCC"/>
            </w:tcBorders>
            <w:shd w:val="clear" w:color="auto" w:fill="1F4E79"/>
            <w:hideMark/>
          </w:tcPr>
          <w:p w14:paraId="0C24ECBB" w14:textId="77777777" w:rsidR="00A603EE" w:rsidRPr="00A603EE" w:rsidRDefault="00A603EE" w:rsidP="00A603EE">
            <w:pPr>
              <w:jc w:val="center"/>
              <w:rPr>
                <w:b/>
                <w:color w:val="E8E8E8" w:themeColor="background2"/>
                <w:lang w:val="en-US"/>
              </w:rPr>
            </w:pPr>
            <w:r w:rsidRPr="00A603EE">
              <w:rPr>
                <w:b/>
                <w:color w:val="E8E8E8" w:themeColor="background2"/>
                <w:lang w:val="en-US"/>
              </w:rPr>
              <w:t>Prepared By</w:t>
            </w:r>
          </w:p>
        </w:tc>
        <w:tc>
          <w:tcPr>
            <w:tcW w:w="4322" w:type="dxa"/>
            <w:tcBorders>
              <w:top w:val="single" w:sz="2" w:space="0" w:color="CCCCCC"/>
              <w:left w:val="single" w:sz="2" w:space="0" w:color="CCCCCC"/>
              <w:bottom w:val="single" w:sz="2" w:space="0" w:color="CCCCCC"/>
              <w:right w:val="single" w:sz="2" w:space="0" w:color="CCCCCC"/>
            </w:tcBorders>
            <w:shd w:val="clear" w:color="auto" w:fill="D5E3EF"/>
            <w:hideMark/>
          </w:tcPr>
          <w:p w14:paraId="7F9A860A" w14:textId="11959158" w:rsidR="00A603EE" w:rsidRPr="00A603EE" w:rsidRDefault="00A603EE" w:rsidP="00A603EE">
            <w:pPr>
              <w:jc w:val="center"/>
              <w:rPr>
                <w:lang w:val="en-US"/>
              </w:rPr>
            </w:pPr>
            <w:r>
              <w:rPr>
                <w:lang w:val="en-US"/>
              </w:rPr>
              <w:t>Sreejith R</w:t>
            </w:r>
          </w:p>
        </w:tc>
      </w:tr>
      <w:tr w:rsidR="00A603EE" w:rsidRPr="00A603EE" w14:paraId="6BC62C56" w14:textId="77777777" w:rsidTr="00A603EE">
        <w:trPr>
          <w:trHeight w:val="436"/>
        </w:trPr>
        <w:tc>
          <w:tcPr>
            <w:tcW w:w="2881" w:type="dxa"/>
            <w:tcBorders>
              <w:top w:val="single" w:sz="2" w:space="0" w:color="CCCCCC"/>
              <w:left w:val="single" w:sz="2" w:space="0" w:color="CCCCCC"/>
              <w:bottom w:val="single" w:sz="2" w:space="0" w:color="CCCCCC"/>
              <w:right w:val="single" w:sz="2" w:space="0" w:color="CCCCCC"/>
            </w:tcBorders>
            <w:shd w:val="clear" w:color="auto" w:fill="1F4E79"/>
            <w:hideMark/>
          </w:tcPr>
          <w:p w14:paraId="5630150B" w14:textId="77777777" w:rsidR="00A603EE" w:rsidRPr="00A603EE" w:rsidRDefault="00A603EE" w:rsidP="00A603EE">
            <w:pPr>
              <w:jc w:val="center"/>
              <w:rPr>
                <w:rFonts w:hint="cs"/>
                <w:b/>
                <w:color w:val="E8E8E8" w:themeColor="background2"/>
                <w:lang w:val="en-US"/>
              </w:rPr>
            </w:pPr>
            <w:r w:rsidRPr="00A603EE">
              <w:rPr>
                <w:b/>
                <w:color w:val="E8E8E8" w:themeColor="background2"/>
                <w:lang w:val="en-US"/>
              </w:rPr>
              <w:t>Institution</w:t>
            </w:r>
          </w:p>
        </w:tc>
        <w:tc>
          <w:tcPr>
            <w:tcW w:w="4322" w:type="dxa"/>
            <w:tcBorders>
              <w:top w:val="single" w:sz="2" w:space="0" w:color="CCCCCC"/>
              <w:left w:val="single" w:sz="2" w:space="0" w:color="CCCCCC"/>
              <w:bottom w:val="single" w:sz="2" w:space="0" w:color="CCCCCC"/>
              <w:right w:val="single" w:sz="2" w:space="0" w:color="CCCCCC"/>
            </w:tcBorders>
            <w:hideMark/>
          </w:tcPr>
          <w:p w14:paraId="0DA41BAB" w14:textId="77777777" w:rsidR="00A603EE" w:rsidRPr="00A603EE" w:rsidRDefault="00A603EE" w:rsidP="00A603EE">
            <w:pPr>
              <w:jc w:val="center"/>
              <w:rPr>
                <w:lang w:val="en-US"/>
              </w:rPr>
            </w:pPr>
            <w:proofErr w:type="spellStart"/>
            <w:r w:rsidRPr="00A603EE">
              <w:rPr>
                <w:rFonts w:hint="cs"/>
                <w:lang w:val="en-US"/>
              </w:rPr>
              <w:t>Vinsup</w:t>
            </w:r>
            <w:proofErr w:type="spellEnd"/>
            <w:r w:rsidRPr="00A603EE">
              <w:rPr>
                <w:rFonts w:hint="cs"/>
                <w:lang w:val="en-US"/>
              </w:rPr>
              <w:t xml:space="preserve"> Skill Academy, Coimbatore</w:t>
            </w:r>
          </w:p>
        </w:tc>
      </w:tr>
      <w:tr w:rsidR="00A603EE" w:rsidRPr="00A603EE" w14:paraId="18EF2AF3" w14:textId="77777777" w:rsidTr="00A603EE">
        <w:trPr>
          <w:trHeight w:val="441"/>
        </w:trPr>
        <w:tc>
          <w:tcPr>
            <w:tcW w:w="2881" w:type="dxa"/>
            <w:tcBorders>
              <w:top w:val="single" w:sz="2" w:space="0" w:color="CCCCCC"/>
              <w:left w:val="single" w:sz="2" w:space="0" w:color="CCCCCC"/>
              <w:bottom w:val="single" w:sz="2" w:space="0" w:color="CCCCCC"/>
              <w:right w:val="single" w:sz="2" w:space="0" w:color="CCCCCC"/>
            </w:tcBorders>
            <w:shd w:val="clear" w:color="auto" w:fill="1F4E79"/>
            <w:hideMark/>
          </w:tcPr>
          <w:p w14:paraId="2C9FC871" w14:textId="77777777" w:rsidR="00A603EE" w:rsidRPr="00A603EE" w:rsidRDefault="00A603EE" w:rsidP="00A603EE">
            <w:pPr>
              <w:jc w:val="center"/>
              <w:rPr>
                <w:rFonts w:hint="cs"/>
                <w:b/>
                <w:color w:val="E8E8E8" w:themeColor="background2"/>
                <w:lang w:val="en-US"/>
              </w:rPr>
            </w:pPr>
            <w:r w:rsidRPr="00A603EE">
              <w:rPr>
                <w:b/>
                <w:color w:val="E8E8E8" w:themeColor="background2"/>
                <w:lang w:val="en-US"/>
              </w:rPr>
              <w:t>Domain</w:t>
            </w:r>
          </w:p>
        </w:tc>
        <w:tc>
          <w:tcPr>
            <w:tcW w:w="4322" w:type="dxa"/>
            <w:tcBorders>
              <w:top w:val="single" w:sz="2" w:space="0" w:color="CCCCCC"/>
              <w:left w:val="single" w:sz="2" w:space="0" w:color="CCCCCC"/>
              <w:bottom w:val="single" w:sz="2" w:space="0" w:color="CCCCCC"/>
              <w:right w:val="single" w:sz="2" w:space="0" w:color="CCCCCC"/>
            </w:tcBorders>
            <w:hideMark/>
          </w:tcPr>
          <w:p w14:paraId="08D971CB" w14:textId="77777777" w:rsidR="00A603EE" w:rsidRPr="00A603EE" w:rsidRDefault="00A603EE" w:rsidP="00A603EE">
            <w:pPr>
              <w:jc w:val="center"/>
              <w:rPr>
                <w:lang w:val="en-US"/>
              </w:rPr>
            </w:pPr>
            <w:r w:rsidRPr="00A603EE">
              <w:rPr>
                <w:rFonts w:hint="cs"/>
                <w:lang w:val="en-US"/>
              </w:rPr>
              <w:t>Retail Sales Analytics</w:t>
            </w:r>
          </w:p>
        </w:tc>
      </w:tr>
      <w:tr w:rsidR="00A603EE" w:rsidRPr="00A603EE" w14:paraId="144F4D45" w14:textId="77777777" w:rsidTr="00A603EE">
        <w:trPr>
          <w:trHeight w:val="677"/>
        </w:trPr>
        <w:tc>
          <w:tcPr>
            <w:tcW w:w="2881" w:type="dxa"/>
            <w:tcBorders>
              <w:top w:val="single" w:sz="2" w:space="0" w:color="CCCCCC"/>
              <w:left w:val="single" w:sz="2" w:space="0" w:color="CCCCCC"/>
              <w:bottom w:val="single" w:sz="2" w:space="0" w:color="CCCCCC"/>
              <w:right w:val="single" w:sz="2" w:space="0" w:color="CCCCCC"/>
            </w:tcBorders>
            <w:shd w:val="clear" w:color="auto" w:fill="1F4E79"/>
            <w:hideMark/>
          </w:tcPr>
          <w:p w14:paraId="2A4F7A94" w14:textId="77777777" w:rsidR="00A603EE" w:rsidRPr="00A603EE" w:rsidRDefault="00A603EE" w:rsidP="00A603EE">
            <w:pPr>
              <w:jc w:val="center"/>
              <w:rPr>
                <w:rFonts w:hint="cs"/>
                <w:b/>
                <w:color w:val="E8E8E8" w:themeColor="background2"/>
                <w:lang w:val="en-US"/>
              </w:rPr>
            </w:pPr>
            <w:r w:rsidRPr="00A603EE">
              <w:rPr>
                <w:b/>
                <w:color w:val="E8E8E8" w:themeColor="background2"/>
                <w:lang w:val="en-US"/>
              </w:rPr>
              <w:t>Dataset</w:t>
            </w:r>
          </w:p>
        </w:tc>
        <w:tc>
          <w:tcPr>
            <w:tcW w:w="4322" w:type="dxa"/>
            <w:tcBorders>
              <w:top w:val="single" w:sz="2" w:space="0" w:color="CCCCCC"/>
              <w:left w:val="single" w:sz="2" w:space="0" w:color="CCCCCC"/>
              <w:bottom w:val="single" w:sz="2" w:space="0" w:color="CCCCCC"/>
              <w:right w:val="single" w:sz="2" w:space="0" w:color="CCCCCC"/>
            </w:tcBorders>
            <w:shd w:val="clear" w:color="auto" w:fill="D5E3EF"/>
            <w:hideMark/>
          </w:tcPr>
          <w:p w14:paraId="461E527D" w14:textId="77777777" w:rsidR="00A603EE" w:rsidRPr="00A603EE" w:rsidRDefault="00A603EE" w:rsidP="00A603EE">
            <w:pPr>
              <w:jc w:val="center"/>
              <w:rPr>
                <w:lang w:val="en-US"/>
              </w:rPr>
            </w:pPr>
            <w:r w:rsidRPr="00A603EE">
              <w:rPr>
                <w:rFonts w:hint="cs"/>
                <w:lang w:val="en-US"/>
              </w:rPr>
              <w:t>Sales_Performance_Analysis.xlsx</w:t>
            </w:r>
            <w:r w:rsidRPr="00A603EE">
              <w:rPr>
                <w:rFonts w:hint="cs"/>
                <w:lang w:val="en-US"/>
              </w:rPr>
              <w:tab/>
              <w:t>(4,000 rows)</w:t>
            </w:r>
          </w:p>
        </w:tc>
      </w:tr>
      <w:tr w:rsidR="00A603EE" w:rsidRPr="00A603EE" w14:paraId="2858E730" w14:textId="77777777" w:rsidTr="00A603EE">
        <w:trPr>
          <w:trHeight w:val="436"/>
        </w:trPr>
        <w:tc>
          <w:tcPr>
            <w:tcW w:w="2881" w:type="dxa"/>
            <w:tcBorders>
              <w:top w:val="single" w:sz="2" w:space="0" w:color="CCCCCC"/>
              <w:left w:val="single" w:sz="2" w:space="0" w:color="CCCCCC"/>
              <w:bottom w:val="single" w:sz="2" w:space="0" w:color="CCCCCC"/>
              <w:right w:val="single" w:sz="2" w:space="0" w:color="CCCCCC"/>
            </w:tcBorders>
            <w:shd w:val="clear" w:color="auto" w:fill="1F4E79"/>
            <w:hideMark/>
          </w:tcPr>
          <w:p w14:paraId="41540AF6" w14:textId="77777777" w:rsidR="00A603EE" w:rsidRPr="00A603EE" w:rsidRDefault="00A603EE" w:rsidP="00A603EE">
            <w:pPr>
              <w:jc w:val="center"/>
              <w:rPr>
                <w:rFonts w:hint="cs"/>
                <w:b/>
                <w:color w:val="E8E8E8" w:themeColor="background2"/>
                <w:lang w:val="en-US"/>
              </w:rPr>
            </w:pPr>
            <w:r w:rsidRPr="00A603EE">
              <w:rPr>
                <w:b/>
                <w:color w:val="E8E8E8" w:themeColor="background2"/>
                <w:lang w:val="en-US"/>
              </w:rPr>
              <w:t>Tools Used</w:t>
            </w:r>
          </w:p>
        </w:tc>
        <w:tc>
          <w:tcPr>
            <w:tcW w:w="4322" w:type="dxa"/>
            <w:tcBorders>
              <w:top w:val="single" w:sz="2" w:space="0" w:color="CCCCCC"/>
              <w:left w:val="single" w:sz="2" w:space="0" w:color="CCCCCC"/>
              <w:bottom w:val="single" w:sz="2" w:space="0" w:color="CCCCCC"/>
              <w:right w:val="single" w:sz="2" w:space="0" w:color="CCCCCC"/>
            </w:tcBorders>
            <w:hideMark/>
          </w:tcPr>
          <w:p w14:paraId="5035505D" w14:textId="77777777" w:rsidR="00A603EE" w:rsidRPr="00A603EE" w:rsidRDefault="00A603EE" w:rsidP="00A603EE">
            <w:pPr>
              <w:jc w:val="center"/>
              <w:rPr>
                <w:lang w:val="en-US"/>
              </w:rPr>
            </w:pPr>
            <w:r w:rsidRPr="00A603EE">
              <w:rPr>
                <w:rFonts w:hint="cs"/>
                <w:lang w:val="en-US"/>
              </w:rPr>
              <w:t>Microsoft Excel</w:t>
            </w:r>
          </w:p>
        </w:tc>
      </w:tr>
    </w:tbl>
    <w:p w14:paraId="6C1DDD9B" w14:textId="51B656F1" w:rsidR="009D026C" w:rsidRDefault="009D026C" w:rsidP="00A603EE">
      <w:pPr>
        <w:jc w:val="center"/>
        <w:rPr>
          <w:lang w:val="en-US"/>
        </w:rPr>
      </w:pPr>
    </w:p>
    <w:p w14:paraId="148B19A3" w14:textId="77777777" w:rsidR="008D56FC" w:rsidRDefault="008D56FC">
      <w:pPr>
        <w:rPr>
          <w:lang w:val="en-US"/>
        </w:rPr>
      </w:pPr>
    </w:p>
    <w:p w14:paraId="74463683" w14:textId="77777777" w:rsidR="008D56FC" w:rsidRDefault="008D56FC">
      <w:pPr>
        <w:rPr>
          <w:lang w:val="en-US"/>
        </w:rPr>
      </w:pPr>
    </w:p>
    <w:p w14:paraId="389C83E9" w14:textId="77777777" w:rsidR="008D56FC" w:rsidRDefault="008D56FC">
      <w:pPr>
        <w:rPr>
          <w:lang w:val="en-US"/>
        </w:rPr>
      </w:pPr>
    </w:p>
    <w:p w14:paraId="4E879D17" w14:textId="77777777" w:rsidR="008D56FC" w:rsidRDefault="008D56FC">
      <w:pPr>
        <w:rPr>
          <w:lang w:val="en-US"/>
        </w:rPr>
      </w:pPr>
    </w:p>
    <w:p w14:paraId="464F0977" w14:textId="77777777" w:rsidR="008D56FC" w:rsidRDefault="008D56FC">
      <w:pPr>
        <w:rPr>
          <w:lang w:val="en-US"/>
        </w:rPr>
      </w:pPr>
    </w:p>
    <w:p w14:paraId="471BD122" w14:textId="77777777" w:rsidR="008D56FC" w:rsidRDefault="008D56FC">
      <w:pPr>
        <w:rPr>
          <w:lang w:val="en-US"/>
        </w:rPr>
      </w:pPr>
    </w:p>
    <w:p w14:paraId="1EA022D8" w14:textId="77777777" w:rsidR="00A603EE" w:rsidRDefault="00A603EE">
      <w:pPr>
        <w:rPr>
          <w:lang w:val="en-US"/>
        </w:rPr>
      </w:pPr>
    </w:p>
    <w:p w14:paraId="50091920" w14:textId="77777777" w:rsidR="008D56FC" w:rsidRDefault="008D56FC">
      <w:pPr>
        <w:rPr>
          <w:lang w:val="en-US"/>
        </w:rPr>
      </w:pPr>
    </w:p>
    <w:p w14:paraId="3EE1EC7B" w14:textId="236CE895" w:rsidR="008D56FC" w:rsidRPr="00B30884" w:rsidRDefault="008D56FC">
      <w:pPr>
        <w:rPr>
          <w:rFonts w:ascii="Arial" w:hAnsi="Arial" w:cs="Arial"/>
          <w:b/>
          <w:bCs/>
          <w:sz w:val="32"/>
          <w:szCs w:val="32"/>
        </w:rPr>
      </w:pPr>
      <w:r w:rsidRPr="00B30884">
        <w:rPr>
          <w:rFonts w:ascii="Arial" w:hAnsi="Arial" w:cs="Arial"/>
          <w:b/>
          <w:bCs/>
          <w:sz w:val="32"/>
          <w:szCs w:val="32"/>
          <w:u w:val="single"/>
        </w:rPr>
        <w:lastRenderedPageBreak/>
        <w:t>1. Introduction</w:t>
      </w:r>
      <w:r w:rsidRPr="00B30884">
        <w:rPr>
          <w:rFonts w:ascii="Arial" w:hAnsi="Arial" w:cs="Arial"/>
          <w:b/>
          <w:bCs/>
          <w:sz w:val="32"/>
          <w:szCs w:val="32"/>
        </w:rPr>
        <w:t xml:space="preserve"> </w:t>
      </w:r>
    </w:p>
    <w:p w14:paraId="623BB105" w14:textId="77777777" w:rsidR="008D56FC" w:rsidRPr="00B30884" w:rsidRDefault="008D56FC" w:rsidP="008D56FC">
      <w:pPr>
        <w:jc w:val="both"/>
        <w:rPr>
          <w:rFonts w:ascii="Arial" w:hAnsi="Arial" w:cs="Arial"/>
        </w:rPr>
      </w:pPr>
      <w:r w:rsidRPr="00B30884">
        <w:rPr>
          <w:rFonts w:ascii="Arial" w:hAnsi="Arial" w:cs="Arial"/>
        </w:rPr>
        <w:tab/>
      </w:r>
      <w:r w:rsidRPr="00B30884">
        <w:rPr>
          <w:rFonts w:ascii="Arial" w:hAnsi="Arial" w:cs="Arial"/>
        </w:rPr>
        <w:tab/>
        <w:t xml:space="preserve">Data analysis plays an important role in helping organizations make informed business decisions. Companies collect large amounts of sales data every day, but this raw data has little value unless it is </w:t>
      </w:r>
      <w:proofErr w:type="spellStart"/>
      <w:r w:rsidRPr="00B30884">
        <w:rPr>
          <w:rFonts w:ascii="Arial" w:hAnsi="Arial" w:cs="Arial"/>
        </w:rPr>
        <w:t>analyzed</w:t>
      </w:r>
      <w:proofErr w:type="spellEnd"/>
      <w:r w:rsidRPr="00B30884">
        <w:rPr>
          <w:rFonts w:ascii="Arial" w:hAnsi="Arial" w:cs="Arial"/>
        </w:rPr>
        <w:t xml:space="preserve"> effectively. Through proper analysis, organizations can identify trends, understand customer preferences, evaluate business performance, and develop strategies for growth.</w:t>
      </w:r>
    </w:p>
    <w:p w14:paraId="2702EC80" w14:textId="77777777" w:rsidR="008D56FC" w:rsidRPr="00B30884" w:rsidRDefault="008D56FC" w:rsidP="008D56FC">
      <w:pPr>
        <w:jc w:val="both"/>
        <w:rPr>
          <w:rFonts w:ascii="Arial" w:hAnsi="Arial" w:cs="Arial"/>
        </w:rPr>
      </w:pPr>
      <w:r w:rsidRPr="00B30884">
        <w:rPr>
          <w:rFonts w:ascii="Arial" w:hAnsi="Arial" w:cs="Arial"/>
        </w:rPr>
        <w:t xml:space="preserve">This project focuses on </w:t>
      </w:r>
      <w:proofErr w:type="spellStart"/>
      <w:r w:rsidRPr="00B30884">
        <w:rPr>
          <w:rFonts w:ascii="Arial" w:hAnsi="Arial" w:cs="Arial"/>
        </w:rPr>
        <w:t>analyzing</w:t>
      </w:r>
      <w:proofErr w:type="spellEnd"/>
      <w:r w:rsidRPr="00B30884">
        <w:rPr>
          <w:rFonts w:ascii="Arial" w:hAnsi="Arial" w:cs="Arial"/>
        </w:rPr>
        <w:t xml:space="preserve"> the sales performance of ABC Electronics using Microsoft Excel. The project demonstrates how Excel can be used as a business intelligence tool to transform raw sales records into meaningful insights. Techniques such as data cleaning, filtering, formulas, Pivot Tables, charts, dashboards, and regression analysis were applied to understand regional and product category performance.</w:t>
      </w:r>
    </w:p>
    <w:p w14:paraId="3637C29E" w14:textId="77777777" w:rsidR="008D56FC" w:rsidRPr="00B30884" w:rsidRDefault="008D56FC" w:rsidP="008D56FC">
      <w:pPr>
        <w:jc w:val="both"/>
        <w:rPr>
          <w:rFonts w:ascii="Arial" w:hAnsi="Arial" w:cs="Arial"/>
        </w:rPr>
      </w:pPr>
      <w:r w:rsidRPr="00B30884">
        <w:rPr>
          <w:rFonts w:ascii="Arial" w:hAnsi="Arial" w:cs="Arial"/>
        </w:rPr>
        <w:t>The outcome of this project provides management with visual insights and key performance indicators that support better decision-making.</w:t>
      </w:r>
    </w:p>
    <w:p w14:paraId="4725B122" w14:textId="77777777" w:rsidR="00B30884" w:rsidRDefault="00B30884" w:rsidP="00B30884">
      <w:pPr>
        <w:tabs>
          <w:tab w:val="left" w:pos="1056"/>
        </w:tabs>
      </w:pPr>
    </w:p>
    <w:p w14:paraId="0C094F27" w14:textId="093EB39E" w:rsidR="00B30884" w:rsidRPr="00B30884" w:rsidRDefault="00B30884" w:rsidP="00B30884">
      <w:pPr>
        <w:tabs>
          <w:tab w:val="left" w:pos="1056"/>
        </w:tabs>
        <w:rPr>
          <w:rFonts w:ascii="Arial" w:hAnsi="Arial" w:cs="Arial"/>
          <w:b/>
          <w:bCs/>
          <w:sz w:val="36"/>
          <w:szCs w:val="36"/>
          <w:u w:val="single"/>
        </w:rPr>
      </w:pPr>
      <w:r w:rsidRPr="000C7FA6">
        <w:rPr>
          <w:rFonts w:ascii="Arial" w:hAnsi="Arial" w:cs="Arial"/>
          <w:b/>
          <w:bCs/>
          <w:sz w:val="36"/>
          <w:szCs w:val="36"/>
          <w:u w:val="single"/>
          <w:lang w:bidi="ar-SA"/>
        </w:rPr>
        <w:t>Objectives of the Project</w:t>
      </w:r>
    </w:p>
    <w:p w14:paraId="5C2E50ED" w14:textId="77777777" w:rsidR="00B30884" w:rsidRPr="000C7FA6" w:rsidRDefault="00B30884" w:rsidP="00B30884">
      <w:pPr>
        <w:widowControl w:val="0"/>
        <w:tabs>
          <w:tab w:val="left" w:pos="1056"/>
        </w:tabs>
        <w:autoSpaceDE w:val="0"/>
        <w:autoSpaceDN w:val="0"/>
        <w:spacing w:after="0"/>
        <w:rPr>
          <w:rFonts w:ascii="Arial" w:hAnsi="Arial" w:cs="Arial"/>
          <w:b/>
          <w:bCs/>
          <w:sz w:val="36"/>
          <w:szCs w:val="36"/>
          <w:lang w:bidi="ar-SA"/>
        </w:rPr>
      </w:pPr>
    </w:p>
    <w:p w14:paraId="77E3720E" w14:textId="4C53DA69" w:rsidR="00B30884" w:rsidRPr="000C7FA6" w:rsidRDefault="00B30884" w:rsidP="00B30884">
      <w:pPr>
        <w:widowControl w:val="0"/>
        <w:tabs>
          <w:tab w:val="left" w:pos="1056"/>
        </w:tabs>
        <w:autoSpaceDE w:val="0"/>
        <w:autoSpaceDN w:val="0"/>
        <w:spacing w:after="0"/>
        <w:rPr>
          <w:rFonts w:ascii="Arial" w:hAnsi="Arial" w:cs="Arial"/>
          <w:lang w:bidi="ar-SA"/>
        </w:rPr>
      </w:pPr>
      <w:r w:rsidRPr="000C7FA6">
        <w:rPr>
          <w:rFonts w:ascii="Arial" w:hAnsi="Arial" w:cs="Arial"/>
          <w:lang w:bidi="ar-SA"/>
        </w:rPr>
        <w:t>The major objectives of this project are:</w:t>
      </w:r>
    </w:p>
    <w:p w14:paraId="6B9B7ABE"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 xml:space="preserve">To clean and preprocess the sales dataset. </w:t>
      </w:r>
    </w:p>
    <w:p w14:paraId="46C0CE5F"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 xml:space="preserve">To filter and </w:t>
      </w:r>
      <w:proofErr w:type="spellStart"/>
      <w:r w:rsidRPr="000C7FA6">
        <w:rPr>
          <w:rFonts w:ascii="Arial" w:hAnsi="Arial" w:cs="Arial"/>
          <w:lang w:bidi="ar-SA"/>
        </w:rPr>
        <w:t>analyze</w:t>
      </w:r>
      <w:proofErr w:type="spellEnd"/>
      <w:r w:rsidRPr="000C7FA6">
        <w:rPr>
          <w:rFonts w:ascii="Arial" w:hAnsi="Arial" w:cs="Arial"/>
          <w:lang w:bidi="ar-SA"/>
        </w:rPr>
        <w:t xml:space="preserve"> data based on specific conditions. </w:t>
      </w:r>
    </w:p>
    <w:p w14:paraId="6DB9FC62"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 xml:space="preserve">To calculate summary statistics using Excel formulas. </w:t>
      </w:r>
    </w:p>
    <w:p w14:paraId="13142EB2"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 xml:space="preserve">To create Pivot Tables for dynamic reporting. </w:t>
      </w:r>
    </w:p>
    <w:p w14:paraId="08501625"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 xml:space="preserve">To visualize data using charts. </w:t>
      </w:r>
    </w:p>
    <w:p w14:paraId="036E34C1"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 xml:space="preserve">To study the relationship between discounts and sales. </w:t>
      </w:r>
    </w:p>
    <w:p w14:paraId="35EA8324"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 xml:space="preserve">To build an interactive dashboard. </w:t>
      </w:r>
    </w:p>
    <w:p w14:paraId="00B5CA4F"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 xml:space="preserve">To identify high-performing sales records using conditional formatting. </w:t>
      </w:r>
    </w:p>
    <w:p w14:paraId="591EDE16" w14:textId="77777777" w:rsidR="00B30884" w:rsidRPr="000C7FA6" w:rsidRDefault="00B30884" w:rsidP="00B30884">
      <w:pPr>
        <w:widowControl w:val="0"/>
        <w:numPr>
          <w:ilvl w:val="0"/>
          <w:numId w:val="1"/>
        </w:numPr>
        <w:tabs>
          <w:tab w:val="left" w:pos="1056"/>
        </w:tabs>
        <w:autoSpaceDE w:val="0"/>
        <w:autoSpaceDN w:val="0"/>
        <w:spacing w:after="0" w:line="240" w:lineRule="auto"/>
        <w:rPr>
          <w:rFonts w:ascii="Arial" w:hAnsi="Arial" w:cs="Arial"/>
          <w:lang w:bidi="ar-SA"/>
        </w:rPr>
      </w:pPr>
      <w:r w:rsidRPr="000C7FA6">
        <w:rPr>
          <w:rFonts w:ascii="Arial" w:hAnsi="Arial" w:cs="Arial"/>
          <w:lang w:bidi="ar-SA"/>
        </w:rPr>
        <w:t>To provide actionable recommendations to management.</w:t>
      </w:r>
    </w:p>
    <w:p w14:paraId="7A66D6D4" w14:textId="1431F241" w:rsidR="008D56FC" w:rsidRDefault="008D56FC">
      <w:pPr>
        <w:rPr>
          <w:b/>
          <w:bCs/>
          <w:sz w:val="32"/>
          <w:szCs w:val="32"/>
        </w:rPr>
      </w:pPr>
    </w:p>
    <w:p w14:paraId="2CAEF4EA" w14:textId="77777777" w:rsidR="00B30884" w:rsidRDefault="00B30884">
      <w:pPr>
        <w:rPr>
          <w:b/>
          <w:bCs/>
          <w:sz w:val="32"/>
          <w:szCs w:val="32"/>
        </w:rPr>
      </w:pPr>
    </w:p>
    <w:p w14:paraId="5F15E314" w14:textId="77777777" w:rsidR="00B30884" w:rsidRDefault="00B30884">
      <w:pPr>
        <w:rPr>
          <w:b/>
          <w:bCs/>
          <w:sz w:val="32"/>
          <w:szCs w:val="32"/>
        </w:rPr>
      </w:pPr>
    </w:p>
    <w:p w14:paraId="79A65845" w14:textId="77777777" w:rsidR="00B30884" w:rsidRDefault="00B30884">
      <w:pPr>
        <w:rPr>
          <w:b/>
          <w:bCs/>
          <w:sz w:val="32"/>
          <w:szCs w:val="32"/>
        </w:rPr>
      </w:pPr>
    </w:p>
    <w:p w14:paraId="60714574" w14:textId="77777777" w:rsidR="00B30884" w:rsidRDefault="00B30884">
      <w:pPr>
        <w:rPr>
          <w:b/>
          <w:bCs/>
          <w:sz w:val="32"/>
          <w:szCs w:val="32"/>
        </w:rPr>
      </w:pPr>
    </w:p>
    <w:p w14:paraId="4A31186B" w14:textId="77777777" w:rsidR="00B30884" w:rsidRDefault="00B30884">
      <w:pPr>
        <w:rPr>
          <w:b/>
          <w:bCs/>
          <w:sz w:val="32"/>
          <w:szCs w:val="32"/>
        </w:rPr>
      </w:pPr>
    </w:p>
    <w:p w14:paraId="26000395" w14:textId="77777777" w:rsidR="00B30884" w:rsidRDefault="00B30884">
      <w:pPr>
        <w:rPr>
          <w:b/>
          <w:bCs/>
          <w:sz w:val="32"/>
          <w:szCs w:val="32"/>
        </w:rPr>
      </w:pPr>
    </w:p>
    <w:p w14:paraId="57802895" w14:textId="57DDD3F0" w:rsidR="00B30884" w:rsidRPr="00B30884" w:rsidRDefault="00B30884" w:rsidP="00B30884">
      <w:pPr>
        <w:spacing w:before="193" w:line="276" w:lineRule="auto"/>
        <w:ind w:right="360"/>
        <w:jc w:val="both"/>
        <w:rPr>
          <w:rFonts w:ascii="Arial" w:hAnsi="Arial" w:cs="Arial"/>
          <w:b/>
          <w:bCs/>
          <w:sz w:val="36"/>
          <w:szCs w:val="36"/>
          <w:u w:val="single"/>
        </w:rPr>
      </w:pPr>
      <w:r w:rsidRPr="00B30884">
        <w:rPr>
          <w:rFonts w:ascii="Arial" w:hAnsi="Arial" w:cs="Arial"/>
          <w:b/>
          <w:bCs/>
          <w:sz w:val="36"/>
          <w:szCs w:val="36"/>
          <w:u w:val="single"/>
        </w:rPr>
        <w:lastRenderedPageBreak/>
        <w:t xml:space="preserve">2.Dataset </w:t>
      </w:r>
      <w:proofErr w:type="spellStart"/>
      <w:r w:rsidRPr="00B30884">
        <w:rPr>
          <w:rFonts w:ascii="Arial" w:hAnsi="Arial" w:cs="Arial"/>
          <w:b/>
          <w:bCs/>
          <w:sz w:val="36"/>
          <w:szCs w:val="36"/>
          <w:u w:val="single"/>
        </w:rPr>
        <w:t>Discription</w:t>
      </w:r>
      <w:proofErr w:type="spellEnd"/>
    </w:p>
    <w:p w14:paraId="3919CCDF" w14:textId="4A3D12E3" w:rsidR="00B30884" w:rsidRDefault="00B30884" w:rsidP="00B30884">
      <w:pPr>
        <w:spacing w:before="193" w:line="276" w:lineRule="auto"/>
        <w:ind w:right="360" w:firstLine="720"/>
        <w:jc w:val="both"/>
        <w:rPr>
          <w:rFonts w:ascii="Arial" w:hAnsi="Arial" w:cs="Arial"/>
          <w:spacing w:val="-2"/>
        </w:rPr>
      </w:pPr>
      <w:r w:rsidRPr="00B30884">
        <w:rPr>
          <w:rFonts w:ascii="Arial" w:hAnsi="Arial" w:cs="Arial"/>
        </w:rPr>
        <w:t>The analysis is based on a transactional sales dataset (“Raw data” sheet) consisting of 4,000 individual</w:t>
      </w:r>
      <w:r w:rsidRPr="00B30884">
        <w:rPr>
          <w:rFonts w:ascii="Arial" w:hAnsi="Arial" w:cs="Arial"/>
          <w:spacing w:val="-15"/>
        </w:rPr>
        <w:t xml:space="preserve"> </w:t>
      </w:r>
      <w:r w:rsidRPr="00B30884">
        <w:rPr>
          <w:rFonts w:ascii="Arial" w:hAnsi="Arial" w:cs="Arial"/>
        </w:rPr>
        <w:t>order</w:t>
      </w:r>
      <w:r w:rsidRPr="00B30884">
        <w:rPr>
          <w:rFonts w:ascii="Arial" w:hAnsi="Arial" w:cs="Arial"/>
          <w:spacing w:val="-12"/>
        </w:rPr>
        <w:t xml:space="preserve"> </w:t>
      </w:r>
      <w:r w:rsidRPr="00B30884">
        <w:rPr>
          <w:rFonts w:ascii="Arial" w:hAnsi="Arial" w:cs="Arial"/>
        </w:rPr>
        <w:t>records</w:t>
      </w:r>
      <w:r w:rsidRPr="00B30884">
        <w:rPr>
          <w:rFonts w:ascii="Arial" w:hAnsi="Arial" w:cs="Arial"/>
          <w:spacing w:val="-14"/>
        </w:rPr>
        <w:t xml:space="preserve"> </w:t>
      </w:r>
      <w:r w:rsidRPr="00B30884">
        <w:rPr>
          <w:rFonts w:ascii="Arial" w:hAnsi="Arial" w:cs="Arial"/>
        </w:rPr>
        <w:t>spanning</w:t>
      </w:r>
      <w:r w:rsidRPr="00B30884">
        <w:rPr>
          <w:rFonts w:ascii="Arial" w:hAnsi="Arial" w:cs="Arial"/>
          <w:spacing w:val="-8"/>
        </w:rPr>
        <w:t xml:space="preserve"> </w:t>
      </w:r>
      <w:r w:rsidRPr="00B30884">
        <w:rPr>
          <w:rFonts w:ascii="Arial" w:hAnsi="Arial" w:cs="Arial"/>
        </w:rPr>
        <w:t>the</w:t>
      </w:r>
      <w:r w:rsidRPr="00B30884">
        <w:rPr>
          <w:rFonts w:ascii="Arial" w:hAnsi="Arial" w:cs="Arial"/>
          <w:spacing w:val="-9"/>
        </w:rPr>
        <w:t xml:space="preserve"> </w:t>
      </w:r>
      <w:r w:rsidRPr="00B30884">
        <w:rPr>
          <w:rFonts w:ascii="Arial" w:hAnsi="Arial" w:cs="Arial"/>
        </w:rPr>
        <w:t>period</w:t>
      </w:r>
      <w:r w:rsidRPr="00B30884">
        <w:rPr>
          <w:rFonts w:ascii="Arial" w:hAnsi="Arial" w:cs="Arial"/>
          <w:spacing w:val="-8"/>
        </w:rPr>
        <w:t xml:space="preserve"> </w:t>
      </w:r>
      <w:r w:rsidRPr="00B30884">
        <w:rPr>
          <w:rFonts w:ascii="Arial" w:hAnsi="Arial" w:cs="Arial"/>
        </w:rPr>
        <w:t>from</w:t>
      </w:r>
      <w:r w:rsidRPr="00B30884">
        <w:rPr>
          <w:rFonts w:ascii="Arial" w:hAnsi="Arial" w:cs="Arial"/>
          <w:spacing w:val="-15"/>
        </w:rPr>
        <w:t xml:space="preserve"> </w:t>
      </w:r>
      <w:r w:rsidRPr="00B30884">
        <w:rPr>
          <w:rFonts w:ascii="Arial" w:hAnsi="Arial" w:cs="Arial"/>
        </w:rPr>
        <w:t>16</w:t>
      </w:r>
      <w:r w:rsidRPr="00B30884">
        <w:rPr>
          <w:rFonts w:ascii="Arial" w:hAnsi="Arial" w:cs="Arial"/>
          <w:spacing w:val="-8"/>
        </w:rPr>
        <w:t xml:space="preserve"> </w:t>
      </w:r>
      <w:r w:rsidRPr="00B30884">
        <w:rPr>
          <w:rFonts w:ascii="Arial" w:hAnsi="Arial" w:cs="Arial"/>
        </w:rPr>
        <w:t>November</w:t>
      </w:r>
      <w:r w:rsidRPr="00B30884">
        <w:rPr>
          <w:rFonts w:ascii="Arial" w:hAnsi="Arial" w:cs="Arial"/>
          <w:spacing w:val="-6"/>
        </w:rPr>
        <w:t xml:space="preserve"> </w:t>
      </w:r>
      <w:r w:rsidRPr="00B30884">
        <w:rPr>
          <w:rFonts w:ascii="Arial" w:hAnsi="Arial" w:cs="Arial"/>
        </w:rPr>
        <w:t>2022</w:t>
      </w:r>
      <w:r w:rsidRPr="00B30884">
        <w:rPr>
          <w:rFonts w:ascii="Arial" w:hAnsi="Arial" w:cs="Arial"/>
          <w:spacing w:val="-13"/>
        </w:rPr>
        <w:t xml:space="preserve"> </w:t>
      </w:r>
      <w:r w:rsidRPr="00B30884">
        <w:rPr>
          <w:rFonts w:ascii="Arial" w:hAnsi="Arial" w:cs="Arial"/>
        </w:rPr>
        <w:t>to</w:t>
      </w:r>
      <w:r w:rsidRPr="00B30884">
        <w:rPr>
          <w:rFonts w:ascii="Arial" w:hAnsi="Arial" w:cs="Arial"/>
          <w:spacing w:val="-7"/>
        </w:rPr>
        <w:t xml:space="preserve"> </w:t>
      </w:r>
      <w:r w:rsidRPr="00B30884">
        <w:rPr>
          <w:rFonts w:ascii="Arial" w:hAnsi="Arial" w:cs="Arial"/>
        </w:rPr>
        <w:t>15</w:t>
      </w:r>
      <w:r w:rsidRPr="00B30884">
        <w:rPr>
          <w:rFonts w:ascii="Arial" w:hAnsi="Arial" w:cs="Arial"/>
          <w:spacing w:val="-13"/>
        </w:rPr>
        <w:t xml:space="preserve"> </w:t>
      </w:r>
      <w:r w:rsidRPr="00B30884">
        <w:rPr>
          <w:rFonts w:ascii="Arial" w:hAnsi="Arial" w:cs="Arial"/>
        </w:rPr>
        <w:t>November</w:t>
      </w:r>
      <w:r w:rsidRPr="00B30884">
        <w:rPr>
          <w:rFonts w:ascii="Arial" w:hAnsi="Arial" w:cs="Arial"/>
          <w:spacing w:val="-6"/>
        </w:rPr>
        <w:t xml:space="preserve"> </w:t>
      </w:r>
      <w:r w:rsidRPr="00B30884">
        <w:rPr>
          <w:rFonts w:ascii="Arial" w:hAnsi="Arial" w:cs="Arial"/>
        </w:rPr>
        <w:t>2024.</w:t>
      </w:r>
      <w:r w:rsidRPr="00B30884">
        <w:rPr>
          <w:rFonts w:ascii="Arial" w:hAnsi="Arial" w:cs="Arial"/>
          <w:spacing w:val="-11"/>
        </w:rPr>
        <w:t xml:space="preserve"> </w:t>
      </w:r>
      <w:r w:rsidRPr="00B30884">
        <w:rPr>
          <w:rFonts w:ascii="Arial" w:hAnsi="Arial" w:cs="Arial"/>
        </w:rPr>
        <w:t>Each record captures a single sales</w:t>
      </w:r>
      <w:r>
        <w:rPr>
          <w:rFonts w:ascii="Arial" w:hAnsi="Arial" w:cs="Arial"/>
        </w:rPr>
        <w:t xml:space="preserve"> </w:t>
      </w:r>
      <w:r w:rsidRPr="00B30884">
        <w:rPr>
          <w:rFonts w:ascii="Arial" w:hAnsi="Arial" w:cs="Arial"/>
        </w:rPr>
        <w:t xml:space="preserve">transaction across four geographic regions and five product </w:t>
      </w:r>
      <w:r w:rsidRPr="00B30884">
        <w:rPr>
          <w:rFonts w:ascii="Arial" w:hAnsi="Arial" w:cs="Arial"/>
          <w:spacing w:val="-2"/>
        </w:rPr>
        <w:t>categories.</w:t>
      </w:r>
    </w:p>
    <w:p w14:paraId="106418B5" w14:textId="36E3D6F7" w:rsidR="00B30884" w:rsidRPr="00B30884" w:rsidRDefault="00B30884" w:rsidP="00B30884">
      <w:pPr>
        <w:spacing w:before="193" w:line="276" w:lineRule="auto"/>
        <w:ind w:right="360"/>
        <w:jc w:val="both"/>
        <w:rPr>
          <w:rFonts w:ascii="Arial" w:hAnsi="Arial" w:cs="Arial"/>
          <w:b/>
          <w:bCs/>
          <w:u w:val="single"/>
        </w:rPr>
      </w:pPr>
      <w:r w:rsidRPr="00B30884">
        <w:rPr>
          <w:rFonts w:ascii="Arial" w:hAnsi="Arial" w:cs="Arial"/>
          <w:b/>
          <w:bCs/>
        </w:rPr>
        <w:t xml:space="preserve"> </w:t>
      </w:r>
      <w:r w:rsidRPr="00B30884">
        <w:rPr>
          <w:rFonts w:ascii="Arial" w:hAnsi="Arial" w:cs="Arial"/>
          <w:b/>
          <w:bCs/>
          <w:u w:val="single"/>
        </w:rPr>
        <w:t>Data Fields</w:t>
      </w:r>
    </w:p>
    <w:tbl>
      <w:tblPr>
        <w:tblW w:w="9363" w:type="dxa"/>
        <w:tblInd w:w="-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6962"/>
      </w:tblGrid>
      <w:tr w:rsidR="00B30884" w14:paraId="2B763DF7" w14:textId="77777777" w:rsidTr="00B30884">
        <w:trPr>
          <w:trHeight w:val="384"/>
        </w:trPr>
        <w:tc>
          <w:tcPr>
            <w:tcW w:w="2401" w:type="dxa"/>
            <w:shd w:val="clear" w:color="auto" w:fill="1F3863"/>
          </w:tcPr>
          <w:p w14:paraId="67835829" w14:textId="77777777" w:rsidR="00B30884" w:rsidRDefault="00B30884" w:rsidP="005D0601">
            <w:pPr>
              <w:pStyle w:val="TableParagraph"/>
              <w:spacing w:before="72"/>
              <w:ind w:left="7"/>
              <w:jc w:val="center"/>
              <w:rPr>
                <w:rFonts w:ascii="Arial"/>
                <w:b/>
                <w:sz w:val="20"/>
              </w:rPr>
            </w:pPr>
            <w:r>
              <w:rPr>
                <w:rFonts w:ascii="Arial"/>
                <w:b/>
                <w:color w:val="FFFFFF"/>
                <w:spacing w:val="-2"/>
                <w:sz w:val="20"/>
              </w:rPr>
              <w:t>Field</w:t>
            </w:r>
          </w:p>
        </w:tc>
        <w:tc>
          <w:tcPr>
            <w:tcW w:w="6962" w:type="dxa"/>
            <w:shd w:val="clear" w:color="auto" w:fill="1F3863"/>
          </w:tcPr>
          <w:p w14:paraId="34DA081E" w14:textId="77777777" w:rsidR="00B30884" w:rsidRDefault="00B30884" w:rsidP="005D0601">
            <w:pPr>
              <w:pStyle w:val="TableParagraph"/>
              <w:spacing w:before="72"/>
              <w:ind w:left="7"/>
              <w:jc w:val="center"/>
              <w:rPr>
                <w:rFonts w:ascii="Arial"/>
                <w:b/>
                <w:sz w:val="20"/>
              </w:rPr>
            </w:pPr>
            <w:r>
              <w:rPr>
                <w:rFonts w:ascii="Arial"/>
                <w:b/>
                <w:color w:val="FFFFFF"/>
                <w:spacing w:val="-2"/>
                <w:sz w:val="20"/>
              </w:rPr>
              <w:t>Description</w:t>
            </w:r>
          </w:p>
        </w:tc>
      </w:tr>
      <w:tr w:rsidR="00B30884" w14:paraId="4FCF8FCA" w14:textId="77777777" w:rsidTr="00B30884">
        <w:trPr>
          <w:trHeight w:val="388"/>
        </w:trPr>
        <w:tc>
          <w:tcPr>
            <w:tcW w:w="2401" w:type="dxa"/>
          </w:tcPr>
          <w:p w14:paraId="7234091D" w14:textId="77777777" w:rsidR="00B30884" w:rsidRDefault="00B30884" w:rsidP="005D0601">
            <w:pPr>
              <w:pStyle w:val="TableParagraph"/>
              <w:rPr>
                <w:sz w:val="20"/>
              </w:rPr>
            </w:pPr>
            <w:r>
              <w:rPr>
                <w:sz w:val="20"/>
              </w:rPr>
              <w:t xml:space="preserve">Order </w:t>
            </w:r>
            <w:r>
              <w:rPr>
                <w:spacing w:val="-5"/>
                <w:sz w:val="20"/>
              </w:rPr>
              <w:t>ID</w:t>
            </w:r>
          </w:p>
        </w:tc>
        <w:tc>
          <w:tcPr>
            <w:tcW w:w="6962" w:type="dxa"/>
          </w:tcPr>
          <w:p w14:paraId="514E9C50" w14:textId="77777777" w:rsidR="00B30884" w:rsidRDefault="00B30884" w:rsidP="005D0601">
            <w:pPr>
              <w:pStyle w:val="TableParagraph"/>
              <w:rPr>
                <w:sz w:val="20"/>
              </w:rPr>
            </w:pPr>
            <w:r>
              <w:rPr>
                <w:sz w:val="20"/>
              </w:rPr>
              <w:t>Unique</w:t>
            </w:r>
            <w:r>
              <w:rPr>
                <w:spacing w:val="-4"/>
                <w:sz w:val="20"/>
              </w:rPr>
              <w:t xml:space="preserve"> </w:t>
            </w:r>
            <w:r>
              <w:rPr>
                <w:sz w:val="20"/>
              </w:rPr>
              <w:t>alphanumeric</w:t>
            </w:r>
            <w:r>
              <w:rPr>
                <w:spacing w:val="-7"/>
                <w:sz w:val="20"/>
              </w:rPr>
              <w:t xml:space="preserve"> </w:t>
            </w:r>
            <w:r>
              <w:rPr>
                <w:sz w:val="20"/>
              </w:rPr>
              <w:t>identifier</w:t>
            </w:r>
            <w:r>
              <w:rPr>
                <w:spacing w:val="-10"/>
                <w:sz w:val="20"/>
              </w:rPr>
              <w:t xml:space="preserve"> </w:t>
            </w:r>
            <w:r>
              <w:rPr>
                <w:sz w:val="20"/>
              </w:rPr>
              <w:t>for</w:t>
            </w:r>
            <w:r>
              <w:rPr>
                <w:spacing w:val="-1"/>
                <w:sz w:val="20"/>
              </w:rPr>
              <w:t xml:space="preserve"> </w:t>
            </w:r>
            <w:r>
              <w:rPr>
                <w:sz w:val="20"/>
              </w:rPr>
              <w:t>each</w:t>
            </w:r>
            <w:r>
              <w:rPr>
                <w:spacing w:val="-6"/>
                <w:sz w:val="20"/>
              </w:rPr>
              <w:t xml:space="preserve"> </w:t>
            </w:r>
            <w:r>
              <w:rPr>
                <w:spacing w:val="-2"/>
                <w:sz w:val="20"/>
              </w:rPr>
              <w:t>transaction</w:t>
            </w:r>
          </w:p>
        </w:tc>
      </w:tr>
      <w:tr w:rsidR="00B30884" w14:paraId="732A24FC" w14:textId="77777777" w:rsidTr="00B30884">
        <w:trPr>
          <w:trHeight w:val="388"/>
        </w:trPr>
        <w:tc>
          <w:tcPr>
            <w:tcW w:w="2401" w:type="dxa"/>
            <w:shd w:val="clear" w:color="auto" w:fill="F1F6F9"/>
          </w:tcPr>
          <w:p w14:paraId="68CC1358" w14:textId="77777777" w:rsidR="00B30884" w:rsidRDefault="00B30884" w:rsidP="005D0601">
            <w:pPr>
              <w:pStyle w:val="TableParagraph"/>
              <w:rPr>
                <w:sz w:val="20"/>
              </w:rPr>
            </w:pPr>
            <w:r>
              <w:rPr>
                <w:sz w:val="20"/>
              </w:rPr>
              <w:t>Order</w:t>
            </w:r>
            <w:r>
              <w:rPr>
                <w:spacing w:val="-2"/>
                <w:sz w:val="20"/>
              </w:rPr>
              <w:t xml:space="preserve"> </w:t>
            </w:r>
            <w:r>
              <w:rPr>
                <w:spacing w:val="-4"/>
                <w:sz w:val="20"/>
              </w:rPr>
              <w:t>Date</w:t>
            </w:r>
          </w:p>
        </w:tc>
        <w:tc>
          <w:tcPr>
            <w:tcW w:w="6962" w:type="dxa"/>
            <w:shd w:val="clear" w:color="auto" w:fill="F1F6F9"/>
          </w:tcPr>
          <w:p w14:paraId="780F0470" w14:textId="77777777" w:rsidR="00B30884" w:rsidRDefault="00B30884" w:rsidP="005D0601">
            <w:pPr>
              <w:pStyle w:val="TableParagraph"/>
              <w:rPr>
                <w:sz w:val="20"/>
              </w:rPr>
            </w:pPr>
            <w:r>
              <w:rPr>
                <w:sz w:val="20"/>
              </w:rPr>
              <w:t>Date</w:t>
            </w:r>
            <w:r>
              <w:rPr>
                <w:spacing w:val="2"/>
                <w:sz w:val="20"/>
              </w:rPr>
              <w:t xml:space="preserve"> </w:t>
            </w:r>
            <w:r>
              <w:rPr>
                <w:sz w:val="20"/>
              </w:rPr>
              <w:t>the</w:t>
            </w:r>
            <w:r>
              <w:rPr>
                <w:spacing w:val="2"/>
                <w:sz w:val="20"/>
              </w:rPr>
              <w:t xml:space="preserve"> </w:t>
            </w:r>
            <w:r>
              <w:rPr>
                <w:sz w:val="20"/>
              </w:rPr>
              <w:t>order</w:t>
            </w:r>
            <w:r>
              <w:rPr>
                <w:spacing w:val="5"/>
                <w:sz w:val="20"/>
              </w:rPr>
              <w:t xml:space="preserve"> </w:t>
            </w:r>
            <w:r>
              <w:rPr>
                <w:sz w:val="20"/>
              </w:rPr>
              <w:t>was</w:t>
            </w:r>
            <w:r>
              <w:rPr>
                <w:spacing w:val="-1"/>
                <w:sz w:val="20"/>
              </w:rPr>
              <w:t xml:space="preserve"> </w:t>
            </w:r>
            <w:r>
              <w:rPr>
                <w:sz w:val="20"/>
              </w:rPr>
              <w:t>placed</w:t>
            </w:r>
            <w:r>
              <w:rPr>
                <w:spacing w:val="3"/>
                <w:sz w:val="20"/>
              </w:rPr>
              <w:t xml:space="preserve"> </w:t>
            </w:r>
            <w:r>
              <w:rPr>
                <w:sz w:val="20"/>
              </w:rPr>
              <w:t>(Nov</w:t>
            </w:r>
            <w:r>
              <w:rPr>
                <w:spacing w:val="8"/>
                <w:sz w:val="20"/>
              </w:rPr>
              <w:t xml:space="preserve"> </w:t>
            </w:r>
            <w:r>
              <w:rPr>
                <w:sz w:val="20"/>
              </w:rPr>
              <w:t>2022</w:t>
            </w:r>
            <w:r>
              <w:rPr>
                <w:spacing w:val="5"/>
                <w:sz w:val="20"/>
              </w:rPr>
              <w:t xml:space="preserve"> </w:t>
            </w:r>
            <w:r>
              <w:rPr>
                <w:sz w:val="20"/>
              </w:rPr>
              <w:t>–</w:t>
            </w:r>
            <w:r>
              <w:rPr>
                <w:spacing w:val="2"/>
                <w:sz w:val="20"/>
              </w:rPr>
              <w:t xml:space="preserve"> </w:t>
            </w:r>
            <w:r>
              <w:rPr>
                <w:sz w:val="20"/>
              </w:rPr>
              <w:t>Nov</w:t>
            </w:r>
            <w:r>
              <w:rPr>
                <w:spacing w:val="9"/>
                <w:sz w:val="20"/>
              </w:rPr>
              <w:t xml:space="preserve"> </w:t>
            </w:r>
            <w:r>
              <w:rPr>
                <w:spacing w:val="-2"/>
                <w:sz w:val="20"/>
              </w:rPr>
              <w:t>2024)</w:t>
            </w:r>
          </w:p>
        </w:tc>
      </w:tr>
      <w:tr w:rsidR="00B30884" w14:paraId="59697B3D" w14:textId="77777777" w:rsidTr="00B30884">
        <w:trPr>
          <w:trHeight w:val="383"/>
        </w:trPr>
        <w:tc>
          <w:tcPr>
            <w:tcW w:w="2401" w:type="dxa"/>
          </w:tcPr>
          <w:p w14:paraId="32D9D1C2" w14:textId="77777777" w:rsidR="00B30884" w:rsidRDefault="00B30884" w:rsidP="005D0601">
            <w:pPr>
              <w:pStyle w:val="TableParagraph"/>
              <w:rPr>
                <w:sz w:val="20"/>
              </w:rPr>
            </w:pPr>
            <w:r>
              <w:rPr>
                <w:spacing w:val="-2"/>
                <w:sz w:val="20"/>
              </w:rPr>
              <w:t>Region</w:t>
            </w:r>
          </w:p>
        </w:tc>
        <w:tc>
          <w:tcPr>
            <w:tcW w:w="6962" w:type="dxa"/>
          </w:tcPr>
          <w:p w14:paraId="6950BCD7" w14:textId="77777777" w:rsidR="00B30884" w:rsidRDefault="00B30884" w:rsidP="005D0601">
            <w:pPr>
              <w:pStyle w:val="TableParagraph"/>
              <w:rPr>
                <w:sz w:val="20"/>
              </w:rPr>
            </w:pPr>
            <w:r>
              <w:rPr>
                <w:sz w:val="20"/>
              </w:rPr>
              <w:t>Sales</w:t>
            </w:r>
            <w:r>
              <w:rPr>
                <w:spacing w:val="-6"/>
                <w:sz w:val="20"/>
              </w:rPr>
              <w:t xml:space="preserve"> </w:t>
            </w:r>
            <w:r>
              <w:rPr>
                <w:sz w:val="20"/>
              </w:rPr>
              <w:t>region:</w:t>
            </w:r>
            <w:r>
              <w:rPr>
                <w:spacing w:val="1"/>
                <w:sz w:val="20"/>
              </w:rPr>
              <w:t xml:space="preserve"> </w:t>
            </w:r>
            <w:r>
              <w:rPr>
                <w:sz w:val="20"/>
              </w:rPr>
              <w:t>East,</w:t>
            </w:r>
            <w:r>
              <w:rPr>
                <w:spacing w:val="-8"/>
                <w:sz w:val="20"/>
              </w:rPr>
              <w:t xml:space="preserve"> </w:t>
            </w:r>
            <w:r>
              <w:rPr>
                <w:sz w:val="20"/>
              </w:rPr>
              <w:t>West,</w:t>
            </w:r>
            <w:r>
              <w:rPr>
                <w:spacing w:val="-4"/>
                <w:sz w:val="20"/>
              </w:rPr>
              <w:t xml:space="preserve"> </w:t>
            </w:r>
            <w:r>
              <w:rPr>
                <w:sz w:val="20"/>
              </w:rPr>
              <w:t>North,</w:t>
            </w:r>
            <w:r>
              <w:rPr>
                <w:spacing w:val="-3"/>
                <w:sz w:val="20"/>
              </w:rPr>
              <w:t xml:space="preserve"> </w:t>
            </w:r>
            <w:r>
              <w:rPr>
                <w:spacing w:val="-4"/>
                <w:sz w:val="20"/>
              </w:rPr>
              <w:t>South</w:t>
            </w:r>
          </w:p>
        </w:tc>
      </w:tr>
      <w:tr w:rsidR="00B30884" w14:paraId="36A5A09C" w14:textId="77777777" w:rsidTr="00B30884">
        <w:trPr>
          <w:trHeight w:val="389"/>
        </w:trPr>
        <w:tc>
          <w:tcPr>
            <w:tcW w:w="2401" w:type="dxa"/>
            <w:shd w:val="clear" w:color="auto" w:fill="F1F6F9"/>
          </w:tcPr>
          <w:p w14:paraId="3EA9CC05" w14:textId="77777777" w:rsidR="00B30884" w:rsidRDefault="00B30884" w:rsidP="005D0601">
            <w:pPr>
              <w:pStyle w:val="TableParagraph"/>
              <w:spacing w:before="80"/>
              <w:rPr>
                <w:sz w:val="20"/>
              </w:rPr>
            </w:pPr>
            <w:r>
              <w:rPr>
                <w:sz w:val="20"/>
              </w:rPr>
              <w:t>Product</w:t>
            </w:r>
            <w:r>
              <w:rPr>
                <w:spacing w:val="-3"/>
                <w:sz w:val="20"/>
              </w:rPr>
              <w:t xml:space="preserve"> </w:t>
            </w:r>
            <w:r>
              <w:rPr>
                <w:spacing w:val="-2"/>
                <w:sz w:val="20"/>
              </w:rPr>
              <w:t>Category</w:t>
            </w:r>
          </w:p>
        </w:tc>
        <w:tc>
          <w:tcPr>
            <w:tcW w:w="6962" w:type="dxa"/>
            <w:shd w:val="clear" w:color="auto" w:fill="F1F6F9"/>
          </w:tcPr>
          <w:p w14:paraId="1304B522" w14:textId="77777777" w:rsidR="00B30884" w:rsidRDefault="00B30884" w:rsidP="005D0601">
            <w:pPr>
              <w:pStyle w:val="TableParagraph"/>
              <w:spacing w:before="80"/>
              <w:rPr>
                <w:sz w:val="20"/>
              </w:rPr>
            </w:pPr>
            <w:r>
              <w:rPr>
                <w:sz w:val="20"/>
              </w:rPr>
              <w:t>Category</w:t>
            </w:r>
            <w:r>
              <w:rPr>
                <w:spacing w:val="-8"/>
                <w:sz w:val="20"/>
              </w:rPr>
              <w:t xml:space="preserve"> </w:t>
            </w:r>
            <w:r>
              <w:rPr>
                <w:sz w:val="20"/>
              </w:rPr>
              <w:t>of</w:t>
            </w:r>
            <w:r>
              <w:rPr>
                <w:spacing w:val="-3"/>
                <w:sz w:val="20"/>
              </w:rPr>
              <w:t xml:space="preserve"> </w:t>
            </w:r>
            <w:r>
              <w:rPr>
                <w:sz w:val="20"/>
              </w:rPr>
              <w:t>product</w:t>
            </w:r>
            <w:r>
              <w:rPr>
                <w:spacing w:val="-10"/>
                <w:sz w:val="20"/>
              </w:rPr>
              <w:t xml:space="preserve"> </w:t>
            </w:r>
            <w:r>
              <w:rPr>
                <w:sz w:val="20"/>
              </w:rPr>
              <w:t>sold:</w:t>
            </w:r>
            <w:r>
              <w:rPr>
                <w:spacing w:val="-7"/>
                <w:sz w:val="20"/>
              </w:rPr>
              <w:t xml:space="preserve"> </w:t>
            </w:r>
            <w:r>
              <w:rPr>
                <w:sz w:val="20"/>
              </w:rPr>
              <w:t>Clothing,</w:t>
            </w:r>
            <w:r>
              <w:rPr>
                <w:spacing w:val="-6"/>
                <w:sz w:val="20"/>
              </w:rPr>
              <w:t xml:space="preserve"> </w:t>
            </w:r>
            <w:r>
              <w:rPr>
                <w:sz w:val="20"/>
              </w:rPr>
              <w:t>Electronics,</w:t>
            </w:r>
            <w:r>
              <w:rPr>
                <w:spacing w:val="-10"/>
                <w:sz w:val="20"/>
              </w:rPr>
              <w:t xml:space="preserve"> </w:t>
            </w:r>
            <w:r>
              <w:rPr>
                <w:sz w:val="20"/>
              </w:rPr>
              <w:t>Furniture,</w:t>
            </w:r>
            <w:r>
              <w:rPr>
                <w:spacing w:val="-7"/>
                <w:sz w:val="20"/>
              </w:rPr>
              <w:t xml:space="preserve"> </w:t>
            </w:r>
            <w:r>
              <w:rPr>
                <w:sz w:val="20"/>
              </w:rPr>
              <w:t>Groceries,</w:t>
            </w:r>
            <w:r>
              <w:rPr>
                <w:spacing w:val="-7"/>
                <w:sz w:val="20"/>
              </w:rPr>
              <w:t xml:space="preserve"> </w:t>
            </w:r>
            <w:r>
              <w:rPr>
                <w:spacing w:val="-2"/>
                <w:sz w:val="20"/>
              </w:rPr>
              <w:t>Sports</w:t>
            </w:r>
          </w:p>
        </w:tc>
      </w:tr>
      <w:tr w:rsidR="00B30884" w14:paraId="26DD5146" w14:textId="77777777" w:rsidTr="00B30884">
        <w:trPr>
          <w:trHeight w:val="388"/>
        </w:trPr>
        <w:tc>
          <w:tcPr>
            <w:tcW w:w="2401" w:type="dxa"/>
          </w:tcPr>
          <w:p w14:paraId="0B0F508D" w14:textId="77777777" w:rsidR="00B30884" w:rsidRDefault="00B30884" w:rsidP="005D0601">
            <w:pPr>
              <w:pStyle w:val="TableParagraph"/>
              <w:rPr>
                <w:sz w:val="20"/>
              </w:rPr>
            </w:pPr>
            <w:r>
              <w:rPr>
                <w:sz w:val="20"/>
              </w:rPr>
              <w:t>Sales</w:t>
            </w:r>
            <w:r>
              <w:rPr>
                <w:spacing w:val="-4"/>
                <w:sz w:val="20"/>
              </w:rPr>
              <w:t xml:space="preserve"> </w:t>
            </w:r>
            <w:r>
              <w:rPr>
                <w:spacing w:val="-2"/>
                <w:sz w:val="20"/>
              </w:rPr>
              <w:t>Amount</w:t>
            </w:r>
          </w:p>
        </w:tc>
        <w:tc>
          <w:tcPr>
            <w:tcW w:w="6962" w:type="dxa"/>
          </w:tcPr>
          <w:p w14:paraId="6591D676" w14:textId="77777777" w:rsidR="00B30884" w:rsidRDefault="00B30884" w:rsidP="005D0601">
            <w:pPr>
              <w:pStyle w:val="TableParagraph"/>
              <w:rPr>
                <w:sz w:val="20"/>
              </w:rPr>
            </w:pPr>
            <w:r>
              <w:rPr>
                <w:sz w:val="20"/>
              </w:rPr>
              <w:t>Total</w:t>
            </w:r>
            <w:r>
              <w:rPr>
                <w:spacing w:val="-6"/>
                <w:sz w:val="20"/>
              </w:rPr>
              <w:t xml:space="preserve"> </w:t>
            </w:r>
            <w:r>
              <w:rPr>
                <w:sz w:val="20"/>
              </w:rPr>
              <w:t>value</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order,</w:t>
            </w:r>
            <w:r>
              <w:rPr>
                <w:spacing w:val="-2"/>
                <w:sz w:val="20"/>
              </w:rPr>
              <w:t xml:space="preserve"> </w:t>
            </w:r>
            <w:r>
              <w:rPr>
                <w:sz w:val="20"/>
              </w:rPr>
              <w:t>in</w:t>
            </w:r>
            <w:r>
              <w:rPr>
                <w:spacing w:val="-6"/>
                <w:sz w:val="20"/>
              </w:rPr>
              <w:t xml:space="preserve"> </w:t>
            </w:r>
            <w:r>
              <w:rPr>
                <w:sz w:val="20"/>
              </w:rPr>
              <w:t xml:space="preserve">currency </w:t>
            </w:r>
            <w:r>
              <w:rPr>
                <w:spacing w:val="-4"/>
                <w:sz w:val="20"/>
              </w:rPr>
              <w:t>units</w:t>
            </w:r>
          </w:p>
        </w:tc>
      </w:tr>
      <w:tr w:rsidR="00B30884" w14:paraId="0BF431BB" w14:textId="77777777" w:rsidTr="00B30884">
        <w:trPr>
          <w:trHeight w:val="300"/>
        </w:trPr>
        <w:tc>
          <w:tcPr>
            <w:tcW w:w="2401" w:type="dxa"/>
            <w:shd w:val="clear" w:color="auto" w:fill="F1F6F9"/>
          </w:tcPr>
          <w:p w14:paraId="1383AD32" w14:textId="77777777" w:rsidR="00B30884" w:rsidRDefault="00B30884" w:rsidP="005D0601">
            <w:pPr>
              <w:pStyle w:val="TableParagraph"/>
              <w:spacing w:line="201" w:lineRule="exact"/>
              <w:rPr>
                <w:sz w:val="20"/>
              </w:rPr>
            </w:pPr>
            <w:r>
              <w:rPr>
                <w:sz w:val="20"/>
              </w:rPr>
              <w:t>Quantity</w:t>
            </w:r>
            <w:r>
              <w:rPr>
                <w:spacing w:val="-2"/>
                <w:sz w:val="20"/>
              </w:rPr>
              <w:t xml:space="preserve"> </w:t>
            </w:r>
            <w:r>
              <w:rPr>
                <w:spacing w:val="-4"/>
                <w:sz w:val="20"/>
              </w:rPr>
              <w:t>Sold</w:t>
            </w:r>
          </w:p>
        </w:tc>
        <w:tc>
          <w:tcPr>
            <w:tcW w:w="6962" w:type="dxa"/>
            <w:tcBorders>
              <w:bottom w:val="single" w:sz="36" w:space="0" w:color="F1F6F9"/>
            </w:tcBorders>
            <w:shd w:val="clear" w:color="auto" w:fill="F1F6F9"/>
          </w:tcPr>
          <w:p w14:paraId="3D980492" w14:textId="77777777" w:rsidR="00B30884" w:rsidRDefault="00B30884" w:rsidP="005D0601">
            <w:pPr>
              <w:pStyle w:val="TableParagraph"/>
              <w:spacing w:line="201" w:lineRule="exact"/>
              <w:rPr>
                <w:sz w:val="20"/>
              </w:rPr>
            </w:pPr>
            <w:r>
              <w:rPr>
                <w:sz w:val="20"/>
              </w:rPr>
              <w:t>Number of</w:t>
            </w:r>
            <w:r>
              <w:rPr>
                <w:spacing w:val="1"/>
                <w:sz w:val="20"/>
              </w:rPr>
              <w:t xml:space="preserve"> </w:t>
            </w:r>
            <w:r>
              <w:rPr>
                <w:sz w:val="20"/>
              </w:rPr>
              <w:t>units</w:t>
            </w:r>
            <w:r>
              <w:rPr>
                <w:spacing w:val="-4"/>
                <w:sz w:val="20"/>
              </w:rPr>
              <w:t xml:space="preserve"> </w:t>
            </w:r>
            <w:r>
              <w:rPr>
                <w:sz w:val="20"/>
              </w:rPr>
              <w:t>sold</w:t>
            </w:r>
            <w:r>
              <w:rPr>
                <w:spacing w:val="-2"/>
                <w:sz w:val="20"/>
              </w:rPr>
              <w:t xml:space="preserve"> </w:t>
            </w:r>
            <w:r>
              <w:rPr>
                <w:sz w:val="20"/>
              </w:rPr>
              <w:t>in</w:t>
            </w:r>
            <w:r>
              <w:rPr>
                <w:spacing w:val="-5"/>
                <w:sz w:val="20"/>
              </w:rPr>
              <w:t xml:space="preserve"> </w:t>
            </w:r>
            <w:r>
              <w:rPr>
                <w:sz w:val="20"/>
              </w:rPr>
              <w:t>the</w:t>
            </w:r>
            <w:r>
              <w:rPr>
                <w:spacing w:val="-1"/>
                <w:sz w:val="20"/>
              </w:rPr>
              <w:t xml:space="preserve"> </w:t>
            </w:r>
            <w:r>
              <w:rPr>
                <w:spacing w:val="-4"/>
                <w:sz w:val="20"/>
              </w:rPr>
              <w:t>order</w:t>
            </w:r>
          </w:p>
        </w:tc>
      </w:tr>
      <w:tr w:rsidR="00B30884" w14:paraId="0358D5B4" w14:textId="77777777" w:rsidTr="00B30884">
        <w:trPr>
          <w:trHeight w:val="386"/>
        </w:trPr>
        <w:tc>
          <w:tcPr>
            <w:tcW w:w="2401" w:type="dxa"/>
          </w:tcPr>
          <w:p w14:paraId="32247A7F" w14:textId="77777777" w:rsidR="00B30884" w:rsidRDefault="00B30884" w:rsidP="005D0601">
            <w:pPr>
              <w:pStyle w:val="TableParagraph"/>
              <w:spacing w:before="78"/>
              <w:rPr>
                <w:sz w:val="20"/>
              </w:rPr>
            </w:pPr>
            <w:r>
              <w:rPr>
                <w:sz w:val="20"/>
              </w:rPr>
              <w:t>Discount</w:t>
            </w:r>
            <w:r>
              <w:rPr>
                <w:spacing w:val="-7"/>
                <w:sz w:val="20"/>
              </w:rPr>
              <w:t xml:space="preserve"> </w:t>
            </w:r>
            <w:r>
              <w:rPr>
                <w:spacing w:val="-5"/>
                <w:sz w:val="20"/>
              </w:rPr>
              <w:t>(%)</w:t>
            </w:r>
          </w:p>
        </w:tc>
        <w:tc>
          <w:tcPr>
            <w:tcW w:w="6962" w:type="dxa"/>
            <w:tcBorders>
              <w:top w:val="single" w:sz="36" w:space="0" w:color="F1F6F9"/>
            </w:tcBorders>
          </w:tcPr>
          <w:p w14:paraId="3C7C3061" w14:textId="77777777" w:rsidR="00B30884" w:rsidRDefault="00B30884" w:rsidP="005D0601">
            <w:pPr>
              <w:pStyle w:val="TableParagraph"/>
              <w:spacing w:before="78"/>
              <w:rPr>
                <w:sz w:val="20"/>
              </w:rPr>
            </w:pPr>
            <w:r>
              <w:rPr>
                <w:sz w:val="20"/>
              </w:rPr>
              <w:t>Discount</w:t>
            </w:r>
            <w:r>
              <w:rPr>
                <w:spacing w:val="-2"/>
                <w:sz w:val="20"/>
              </w:rPr>
              <w:t xml:space="preserve"> </w:t>
            </w:r>
            <w:r>
              <w:rPr>
                <w:sz w:val="20"/>
              </w:rPr>
              <w:t>percentage</w:t>
            </w:r>
            <w:r>
              <w:rPr>
                <w:spacing w:val="-4"/>
                <w:sz w:val="20"/>
              </w:rPr>
              <w:t xml:space="preserve"> </w:t>
            </w:r>
            <w:r>
              <w:rPr>
                <w:sz w:val="20"/>
              </w:rPr>
              <w:t>applied</w:t>
            </w:r>
            <w:r>
              <w:rPr>
                <w:spacing w:val="-7"/>
                <w:sz w:val="20"/>
              </w:rPr>
              <w:t xml:space="preserve"> </w:t>
            </w:r>
            <w:r>
              <w:rPr>
                <w:sz w:val="20"/>
              </w:rPr>
              <w:t>to</w:t>
            </w:r>
            <w:r>
              <w:rPr>
                <w:spacing w:val="-4"/>
                <w:sz w:val="20"/>
              </w:rPr>
              <w:t xml:space="preserve"> </w:t>
            </w:r>
            <w:r>
              <w:rPr>
                <w:sz w:val="20"/>
              </w:rPr>
              <w:t>the</w:t>
            </w:r>
            <w:r>
              <w:rPr>
                <w:spacing w:val="-8"/>
                <w:sz w:val="20"/>
              </w:rPr>
              <w:t xml:space="preserve"> </w:t>
            </w:r>
            <w:r>
              <w:rPr>
                <w:spacing w:val="-4"/>
                <w:sz w:val="20"/>
              </w:rPr>
              <w:t>order</w:t>
            </w:r>
          </w:p>
        </w:tc>
      </w:tr>
      <w:tr w:rsidR="00B30884" w14:paraId="28BBF217" w14:textId="77777777" w:rsidTr="00B30884">
        <w:trPr>
          <w:trHeight w:val="300"/>
        </w:trPr>
        <w:tc>
          <w:tcPr>
            <w:tcW w:w="2401" w:type="dxa"/>
            <w:shd w:val="clear" w:color="auto" w:fill="F1F6F9"/>
          </w:tcPr>
          <w:p w14:paraId="020B136A" w14:textId="77777777" w:rsidR="00B30884" w:rsidRDefault="00B30884" w:rsidP="005D0601">
            <w:pPr>
              <w:pStyle w:val="TableParagraph"/>
              <w:spacing w:before="80" w:line="201" w:lineRule="exact"/>
              <w:rPr>
                <w:sz w:val="20"/>
              </w:rPr>
            </w:pPr>
            <w:r>
              <w:rPr>
                <w:spacing w:val="-2"/>
                <w:sz w:val="20"/>
              </w:rPr>
              <w:t>Profit</w:t>
            </w:r>
          </w:p>
        </w:tc>
        <w:tc>
          <w:tcPr>
            <w:tcW w:w="6962" w:type="dxa"/>
            <w:tcBorders>
              <w:bottom w:val="single" w:sz="36" w:space="0" w:color="F1F6F9"/>
            </w:tcBorders>
            <w:shd w:val="clear" w:color="auto" w:fill="F1F6F9"/>
          </w:tcPr>
          <w:p w14:paraId="7DF485BF" w14:textId="77777777" w:rsidR="00B30884" w:rsidRDefault="00B30884" w:rsidP="005D0601">
            <w:pPr>
              <w:pStyle w:val="TableParagraph"/>
              <w:spacing w:before="80" w:line="201" w:lineRule="exact"/>
              <w:rPr>
                <w:sz w:val="20"/>
              </w:rPr>
            </w:pPr>
            <w:r>
              <w:rPr>
                <w:sz w:val="20"/>
              </w:rPr>
              <w:t>Profit</w:t>
            </w:r>
            <w:r>
              <w:rPr>
                <w:spacing w:val="-1"/>
                <w:sz w:val="20"/>
              </w:rPr>
              <w:t xml:space="preserve"> </w:t>
            </w:r>
            <w:r>
              <w:rPr>
                <w:sz w:val="20"/>
              </w:rPr>
              <w:t>earned</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order,</w:t>
            </w:r>
            <w:r>
              <w:rPr>
                <w:spacing w:val="-4"/>
                <w:sz w:val="20"/>
              </w:rPr>
              <w:t xml:space="preserve"> </w:t>
            </w:r>
            <w:r>
              <w:rPr>
                <w:sz w:val="20"/>
              </w:rPr>
              <w:t>in</w:t>
            </w:r>
            <w:r>
              <w:rPr>
                <w:spacing w:val="-3"/>
                <w:sz w:val="20"/>
              </w:rPr>
              <w:t xml:space="preserve"> </w:t>
            </w:r>
            <w:r>
              <w:rPr>
                <w:sz w:val="20"/>
              </w:rPr>
              <w:t>currency</w:t>
            </w:r>
            <w:r>
              <w:rPr>
                <w:spacing w:val="-6"/>
                <w:sz w:val="20"/>
              </w:rPr>
              <w:t xml:space="preserve"> </w:t>
            </w:r>
            <w:r>
              <w:rPr>
                <w:spacing w:val="-4"/>
                <w:sz w:val="20"/>
              </w:rPr>
              <w:t>units</w:t>
            </w:r>
          </w:p>
        </w:tc>
      </w:tr>
    </w:tbl>
    <w:p w14:paraId="28C36302" w14:textId="29FFC02C" w:rsidR="00B30884" w:rsidRDefault="00B30884" w:rsidP="00B30884">
      <w:pPr>
        <w:rPr>
          <w:b/>
          <w:bCs/>
          <w:sz w:val="32"/>
          <w:szCs w:val="32"/>
        </w:rPr>
      </w:pPr>
    </w:p>
    <w:p w14:paraId="5AE3823A" w14:textId="3880069F" w:rsidR="00B30884" w:rsidRPr="00A603EE" w:rsidRDefault="00B30884" w:rsidP="00B30884">
      <w:pPr>
        <w:rPr>
          <w:b/>
          <w:bCs/>
          <w:sz w:val="32"/>
          <w:szCs w:val="32"/>
          <w:u w:val="single"/>
        </w:rPr>
      </w:pPr>
      <w:r w:rsidRPr="00A603EE">
        <w:rPr>
          <w:b/>
          <w:bCs/>
          <w:sz w:val="32"/>
          <w:szCs w:val="32"/>
          <w:u w:val="single"/>
        </w:rPr>
        <w:t xml:space="preserve">3.Data </w:t>
      </w:r>
      <w:proofErr w:type="gramStart"/>
      <w:r w:rsidRPr="00A603EE">
        <w:rPr>
          <w:b/>
          <w:bCs/>
          <w:sz w:val="32"/>
          <w:szCs w:val="32"/>
          <w:u w:val="single"/>
        </w:rPr>
        <w:t>Cleaning  &amp;</w:t>
      </w:r>
      <w:proofErr w:type="gramEnd"/>
      <w:r w:rsidRPr="00A603EE">
        <w:rPr>
          <w:b/>
          <w:bCs/>
          <w:sz w:val="32"/>
          <w:szCs w:val="32"/>
          <w:u w:val="single"/>
        </w:rPr>
        <w:t xml:space="preserve"> Preprocessing</w:t>
      </w:r>
    </w:p>
    <w:p w14:paraId="45B19577" w14:textId="3F00827D" w:rsidR="00B30884" w:rsidRDefault="00BC7C6D" w:rsidP="00BC7C6D">
      <w:pPr>
        <w:ind w:firstLine="720"/>
        <w:jc w:val="both"/>
        <w:rPr>
          <w:rFonts w:ascii="Arial" w:hAnsi="Arial" w:cs="Arial"/>
        </w:rPr>
      </w:pPr>
      <w:r w:rsidRPr="00BC7C6D">
        <w:rPr>
          <w:rFonts w:ascii="Arial" w:hAnsi="Arial" w:cs="Arial"/>
        </w:rPr>
        <w:t>The raw dataset contained significant quality issues that required thorough cleaning before any analysis. Issues were identified in text columns, date fields, numeric fields, and record integrity.</w:t>
      </w:r>
    </w:p>
    <w:p w14:paraId="40912B07" w14:textId="6D368C90" w:rsidR="00BC7C6D" w:rsidRDefault="00BC7C6D" w:rsidP="00BC7C6D">
      <w:pPr>
        <w:jc w:val="both"/>
        <w:rPr>
          <w:rFonts w:ascii="Arial" w:hAnsi="Arial" w:cs="Arial"/>
          <w:b/>
          <w:bCs/>
          <w:u w:val="single"/>
        </w:rPr>
      </w:pPr>
      <w:r w:rsidRPr="00BC7C6D">
        <w:rPr>
          <w:rFonts w:ascii="Arial" w:hAnsi="Arial" w:cs="Arial"/>
          <w:b/>
          <w:bCs/>
          <w:u w:val="single"/>
        </w:rPr>
        <w:t>3.1 Issues Identified</w:t>
      </w:r>
    </w:p>
    <w:tbl>
      <w:tblPr>
        <w:tblW w:w="9364" w:type="dxa"/>
        <w:tblInd w:w="-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22"/>
        <w:gridCol w:w="2622"/>
        <w:gridCol w:w="2622"/>
        <w:gridCol w:w="1498"/>
      </w:tblGrid>
      <w:tr w:rsidR="00BC7C6D" w:rsidRPr="00BC7C6D" w14:paraId="6A5FDD97" w14:textId="77777777" w:rsidTr="00BC7C6D">
        <w:trPr>
          <w:trHeight w:val="388"/>
        </w:trPr>
        <w:tc>
          <w:tcPr>
            <w:tcW w:w="2622" w:type="dxa"/>
            <w:tcBorders>
              <w:top w:val="single" w:sz="2" w:space="0" w:color="CCCCCC"/>
              <w:left w:val="single" w:sz="2" w:space="0" w:color="CCCCCC"/>
              <w:bottom w:val="single" w:sz="2" w:space="0" w:color="CCCCCC"/>
              <w:right w:val="single" w:sz="2" w:space="0" w:color="CCCCCC"/>
            </w:tcBorders>
            <w:shd w:val="clear" w:color="auto" w:fill="1F4E79"/>
            <w:hideMark/>
          </w:tcPr>
          <w:p w14:paraId="319332A3" w14:textId="77777777" w:rsidR="00BC7C6D" w:rsidRPr="00BC7C6D" w:rsidRDefault="00BC7C6D" w:rsidP="00BC7C6D">
            <w:pPr>
              <w:spacing w:line="276" w:lineRule="auto"/>
              <w:jc w:val="center"/>
              <w:rPr>
                <w:rFonts w:ascii="Arial" w:hAnsi="Arial" w:cs="Arial"/>
                <w:b/>
                <w:bCs/>
                <w:color w:val="E8E8E8" w:themeColor="background2"/>
                <w:sz w:val="22"/>
                <w:szCs w:val="22"/>
                <w:lang w:val="en-US"/>
              </w:rPr>
            </w:pPr>
            <w:r w:rsidRPr="00BC7C6D">
              <w:rPr>
                <w:rFonts w:ascii="Arial" w:hAnsi="Arial" w:cs="Arial"/>
                <w:b/>
                <w:bCs/>
                <w:color w:val="E8E8E8" w:themeColor="background2"/>
                <w:sz w:val="22"/>
                <w:szCs w:val="22"/>
                <w:lang w:val="en-US"/>
              </w:rPr>
              <w:t>Issue Type</w:t>
            </w:r>
          </w:p>
        </w:tc>
        <w:tc>
          <w:tcPr>
            <w:tcW w:w="2622" w:type="dxa"/>
            <w:tcBorders>
              <w:top w:val="single" w:sz="2" w:space="0" w:color="CCCCCC"/>
              <w:left w:val="single" w:sz="2" w:space="0" w:color="CCCCCC"/>
              <w:bottom w:val="single" w:sz="2" w:space="0" w:color="CCCCCC"/>
              <w:right w:val="single" w:sz="2" w:space="0" w:color="CCCCCC"/>
            </w:tcBorders>
            <w:shd w:val="clear" w:color="auto" w:fill="1F4E79"/>
            <w:hideMark/>
          </w:tcPr>
          <w:p w14:paraId="770A6403" w14:textId="77777777" w:rsidR="00BC7C6D" w:rsidRPr="00BC7C6D" w:rsidRDefault="00BC7C6D" w:rsidP="00BC7C6D">
            <w:pPr>
              <w:spacing w:line="276" w:lineRule="auto"/>
              <w:jc w:val="center"/>
              <w:rPr>
                <w:rFonts w:ascii="Arial" w:hAnsi="Arial" w:cs="Arial"/>
                <w:b/>
                <w:bCs/>
                <w:color w:val="E8E8E8" w:themeColor="background2"/>
                <w:sz w:val="22"/>
                <w:szCs w:val="22"/>
                <w:lang w:val="en-US"/>
              </w:rPr>
            </w:pPr>
            <w:r w:rsidRPr="00BC7C6D">
              <w:rPr>
                <w:rFonts w:ascii="Arial" w:hAnsi="Arial" w:cs="Arial"/>
                <w:b/>
                <w:bCs/>
                <w:color w:val="E8E8E8" w:themeColor="background2"/>
                <w:sz w:val="22"/>
                <w:szCs w:val="22"/>
                <w:lang w:val="en-US"/>
              </w:rPr>
              <w:t>Column Affected</w:t>
            </w:r>
          </w:p>
        </w:tc>
        <w:tc>
          <w:tcPr>
            <w:tcW w:w="2622" w:type="dxa"/>
            <w:tcBorders>
              <w:top w:val="single" w:sz="2" w:space="0" w:color="CCCCCC"/>
              <w:left w:val="single" w:sz="2" w:space="0" w:color="CCCCCC"/>
              <w:bottom w:val="single" w:sz="2" w:space="0" w:color="CCCCCC"/>
              <w:right w:val="single" w:sz="2" w:space="0" w:color="CCCCCC"/>
            </w:tcBorders>
            <w:shd w:val="clear" w:color="auto" w:fill="1F4E79"/>
            <w:hideMark/>
          </w:tcPr>
          <w:p w14:paraId="64ABCE42" w14:textId="77777777" w:rsidR="00BC7C6D" w:rsidRPr="00BC7C6D" w:rsidRDefault="00BC7C6D" w:rsidP="00BC7C6D">
            <w:pPr>
              <w:spacing w:line="276" w:lineRule="auto"/>
              <w:jc w:val="center"/>
              <w:rPr>
                <w:rFonts w:ascii="Arial" w:hAnsi="Arial" w:cs="Arial"/>
                <w:b/>
                <w:bCs/>
                <w:color w:val="E8E8E8" w:themeColor="background2"/>
                <w:sz w:val="22"/>
                <w:szCs w:val="22"/>
                <w:lang w:val="en-US"/>
              </w:rPr>
            </w:pPr>
            <w:r w:rsidRPr="00BC7C6D">
              <w:rPr>
                <w:rFonts w:ascii="Arial" w:hAnsi="Arial" w:cs="Arial"/>
                <w:b/>
                <w:bCs/>
                <w:color w:val="E8E8E8" w:themeColor="background2"/>
                <w:sz w:val="22"/>
                <w:szCs w:val="22"/>
                <w:lang w:val="en-US"/>
              </w:rPr>
              <w:t>Example</w:t>
            </w:r>
          </w:p>
        </w:tc>
        <w:tc>
          <w:tcPr>
            <w:tcW w:w="1498" w:type="dxa"/>
            <w:tcBorders>
              <w:top w:val="single" w:sz="2" w:space="0" w:color="CCCCCC"/>
              <w:left w:val="single" w:sz="2" w:space="0" w:color="CCCCCC"/>
              <w:bottom w:val="single" w:sz="2" w:space="0" w:color="CCCCCC"/>
              <w:right w:val="single" w:sz="2" w:space="0" w:color="CCCCCC"/>
            </w:tcBorders>
            <w:shd w:val="clear" w:color="auto" w:fill="1F4E79"/>
            <w:hideMark/>
          </w:tcPr>
          <w:p w14:paraId="2E14ADE4" w14:textId="77777777" w:rsidR="00BC7C6D" w:rsidRPr="00BC7C6D" w:rsidRDefault="00BC7C6D" w:rsidP="00BC7C6D">
            <w:pPr>
              <w:spacing w:line="276" w:lineRule="auto"/>
              <w:jc w:val="center"/>
              <w:rPr>
                <w:rFonts w:ascii="Arial" w:hAnsi="Arial" w:cs="Arial"/>
                <w:b/>
                <w:bCs/>
                <w:color w:val="E8E8E8" w:themeColor="background2"/>
                <w:sz w:val="22"/>
                <w:szCs w:val="22"/>
                <w:lang w:val="en-US"/>
              </w:rPr>
            </w:pPr>
            <w:r w:rsidRPr="00BC7C6D">
              <w:rPr>
                <w:rFonts w:ascii="Arial" w:hAnsi="Arial" w:cs="Arial"/>
                <w:b/>
                <w:bCs/>
                <w:color w:val="E8E8E8" w:themeColor="background2"/>
                <w:sz w:val="22"/>
                <w:szCs w:val="22"/>
                <w:lang w:val="en-US"/>
              </w:rPr>
              <w:t>Count</w:t>
            </w:r>
          </w:p>
        </w:tc>
      </w:tr>
      <w:tr w:rsidR="00BC7C6D" w:rsidRPr="00BC7C6D" w14:paraId="0BBC5D48" w14:textId="77777777" w:rsidTr="00BC7C6D">
        <w:trPr>
          <w:trHeight w:val="369"/>
        </w:trPr>
        <w:tc>
          <w:tcPr>
            <w:tcW w:w="2622" w:type="dxa"/>
            <w:tcBorders>
              <w:top w:val="single" w:sz="2" w:space="0" w:color="CCCCCC"/>
              <w:left w:val="single" w:sz="2" w:space="0" w:color="CCCCCC"/>
              <w:bottom w:val="single" w:sz="2" w:space="0" w:color="CCCCCC"/>
              <w:right w:val="single" w:sz="2" w:space="0" w:color="CCCCCC"/>
            </w:tcBorders>
            <w:hideMark/>
          </w:tcPr>
          <w:p w14:paraId="7AC4DAEB"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Inconsistent casing</w:t>
            </w:r>
          </w:p>
        </w:tc>
        <w:tc>
          <w:tcPr>
            <w:tcW w:w="2622" w:type="dxa"/>
            <w:tcBorders>
              <w:top w:val="single" w:sz="2" w:space="0" w:color="CCCCCC"/>
              <w:left w:val="single" w:sz="2" w:space="0" w:color="CCCCCC"/>
              <w:bottom w:val="single" w:sz="2" w:space="0" w:color="CCCCCC"/>
              <w:right w:val="single" w:sz="2" w:space="0" w:color="CCCCCC"/>
            </w:tcBorders>
            <w:hideMark/>
          </w:tcPr>
          <w:p w14:paraId="6D0F6D3E"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Region, Product Category</w:t>
            </w:r>
          </w:p>
        </w:tc>
        <w:tc>
          <w:tcPr>
            <w:tcW w:w="2622" w:type="dxa"/>
            <w:tcBorders>
              <w:top w:val="single" w:sz="2" w:space="0" w:color="CCCCCC"/>
              <w:left w:val="single" w:sz="2" w:space="0" w:color="CCCCCC"/>
              <w:bottom w:val="single" w:sz="2" w:space="0" w:color="CCCCCC"/>
              <w:right w:val="single" w:sz="2" w:space="0" w:color="CCCCCC"/>
            </w:tcBorders>
            <w:hideMark/>
          </w:tcPr>
          <w:p w14:paraId="03DED7BE" w14:textId="77777777" w:rsidR="00BC7C6D" w:rsidRPr="00BC7C6D" w:rsidRDefault="00BC7C6D" w:rsidP="00BC7C6D">
            <w:pPr>
              <w:spacing w:line="276" w:lineRule="auto"/>
              <w:jc w:val="both"/>
              <w:rPr>
                <w:rFonts w:ascii="Arial" w:hAnsi="Arial" w:cs="Arial"/>
                <w:sz w:val="22"/>
                <w:szCs w:val="22"/>
                <w:lang w:val="en-US"/>
              </w:rPr>
            </w:pPr>
            <w:proofErr w:type="spellStart"/>
            <w:r w:rsidRPr="00BC7C6D">
              <w:rPr>
                <w:rFonts w:ascii="Arial" w:hAnsi="Arial" w:cs="Arial" w:hint="cs"/>
                <w:sz w:val="22"/>
                <w:szCs w:val="22"/>
                <w:lang w:val="en-US"/>
              </w:rPr>
              <w:t>norTh</w:t>
            </w:r>
            <w:proofErr w:type="spellEnd"/>
            <w:r w:rsidRPr="00BC7C6D">
              <w:rPr>
                <w:rFonts w:ascii="Arial" w:hAnsi="Arial" w:cs="Arial" w:hint="cs"/>
                <w:sz w:val="22"/>
                <w:szCs w:val="22"/>
                <w:lang w:val="en-US"/>
              </w:rPr>
              <w:t xml:space="preserve">, </w:t>
            </w:r>
            <w:proofErr w:type="spellStart"/>
            <w:r w:rsidRPr="00BC7C6D">
              <w:rPr>
                <w:rFonts w:ascii="Arial" w:hAnsi="Arial" w:cs="Arial" w:hint="cs"/>
                <w:sz w:val="22"/>
                <w:szCs w:val="22"/>
                <w:lang w:val="en-US"/>
              </w:rPr>
              <w:t>EaA$T</w:t>
            </w:r>
            <w:proofErr w:type="spellEnd"/>
            <w:r w:rsidRPr="00BC7C6D">
              <w:rPr>
                <w:rFonts w:ascii="Arial" w:hAnsi="Arial" w:cs="Arial" w:hint="cs"/>
                <w:sz w:val="22"/>
                <w:szCs w:val="22"/>
                <w:lang w:val="en-US"/>
              </w:rPr>
              <w:t>, EAST</w:t>
            </w:r>
          </w:p>
        </w:tc>
        <w:tc>
          <w:tcPr>
            <w:tcW w:w="1498" w:type="dxa"/>
            <w:tcBorders>
              <w:top w:val="single" w:sz="2" w:space="0" w:color="CCCCCC"/>
              <w:left w:val="single" w:sz="2" w:space="0" w:color="CCCCCC"/>
              <w:bottom w:val="single" w:sz="2" w:space="0" w:color="CCCCCC"/>
              <w:right w:val="single" w:sz="2" w:space="0" w:color="CCCCCC"/>
            </w:tcBorders>
            <w:hideMark/>
          </w:tcPr>
          <w:p w14:paraId="17073D03"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All 4,000 rows</w:t>
            </w:r>
          </w:p>
        </w:tc>
      </w:tr>
      <w:tr w:rsidR="00BC7C6D" w:rsidRPr="00BC7C6D" w14:paraId="2BC7EE46" w14:textId="77777777" w:rsidTr="00BC7C6D">
        <w:trPr>
          <w:trHeight w:val="825"/>
        </w:trPr>
        <w:tc>
          <w:tcPr>
            <w:tcW w:w="2622" w:type="dxa"/>
            <w:tcBorders>
              <w:top w:val="single" w:sz="2" w:space="0" w:color="CCCCCC"/>
              <w:left w:val="single" w:sz="2" w:space="0" w:color="CCCCCC"/>
              <w:bottom w:val="single" w:sz="2" w:space="0" w:color="CCCCCC"/>
              <w:right w:val="single" w:sz="2" w:space="0" w:color="CCCCCC"/>
            </w:tcBorders>
            <w:shd w:val="clear" w:color="auto" w:fill="F1F1F1"/>
            <w:hideMark/>
          </w:tcPr>
          <w:p w14:paraId="545347AE"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Special characters</w:t>
            </w:r>
          </w:p>
        </w:tc>
        <w:tc>
          <w:tcPr>
            <w:tcW w:w="2622" w:type="dxa"/>
            <w:tcBorders>
              <w:top w:val="single" w:sz="2" w:space="0" w:color="CCCCCC"/>
              <w:left w:val="single" w:sz="2" w:space="0" w:color="CCCCCC"/>
              <w:bottom w:val="single" w:sz="2" w:space="0" w:color="CCCCCC"/>
              <w:right w:val="single" w:sz="2" w:space="0" w:color="CCCCCC"/>
            </w:tcBorders>
            <w:shd w:val="clear" w:color="auto" w:fill="F1F1F1"/>
            <w:hideMark/>
          </w:tcPr>
          <w:p w14:paraId="19F1C4B7"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Region, Product Category</w:t>
            </w:r>
          </w:p>
        </w:tc>
        <w:tc>
          <w:tcPr>
            <w:tcW w:w="2622" w:type="dxa"/>
            <w:tcBorders>
              <w:top w:val="single" w:sz="2" w:space="0" w:color="CCCCCC"/>
              <w:left w:val="single" w:sz="2" w:space="0" w:color="CCCCCC"/>
              <w:bottom w:val="single" w:sz="2" w:space="0" w:color="CCCCCC"/>
              <w:right w:val="single" w:sz="2" w:space="0" w:color="CCCCCC"/>
            </w:tcBorders>
            <w:shd w:val="clear" w:color="auto" w:fill="F1F1F1"/>
            <w:hideMark/>
          </w:tcPr>
          <w:p w14:paraId="6B146689"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 xml:space="preserve">$0uTH, </w:t>
            </w:r>
            <w:proofErr w:type="spellStart"/>
            <w:r w:rsidRPr="00BC7C6D">
              <w:rPr>
                <w:rFonts w:ascii="Arial" w:hAnsi="Arial" w:cs="Arial" w:hint="cs"/>
                <w:sz w:val="22"/>
                <w:szCs w:val="22"/>
                <w:lang w:val="en-US"/>
              </w:rPr>
              <w:t>CLoTHING</w:t>
            </w:r>
            <w:proofErr w:type="spellEnd"/>
            <w:r w:rsidRPr="00BC7C6D">
              <w:rPr>
                <w:rFonts w:ascii="Arial" w:hAnsi="Arial" w:cs="Arial" w:hint="cs"/>
                <w:sz w:val="22"/>
                <w:szCs w:val="22"/>
                <w:lang w:val="en-US"/>
              </w:rPr>
              <w:t>$%@</w:t>
            </w:r>
            <w:proofErr w:type="gramStart"/>
            <w:r w:rsidRPr="00BC7C6D">
              <w:rPr>
                <w:rFonts w:ascii="Arial" w:hAnsi="Arial" w:cs="Arial" w:hint="cs"/>
                <w:sz w:val="22"/>
                <w:szCs w:val="22"/>
                <w:lang w:val="en-US"/>
              </w:rPr>
              <w:t>@)*</w:t>
            </w:r>
            <w:proofErr w:type="gramEnd"/>
            <w:r w:rsidRPr="00BC7C6D">
              <w:rPr>
                <w:rFonts w:ascii="Arial" w:hAnsi="Arial" w:cs="Arial" w:hint="cs"/>
                <w:sz w:val="22"/>
                <w:szCs w:val="22"/>
                <w:lang w:val="en-US"/>
              </w:rPr>
              <w:t>#, E@$T</w:t>
            </w:r>
          </w:p>
        </w:tc>
        <w:tc>
          <w:tcPr>
            <w:tcW w:w="1498" w:type="dxa"/>
            <w:tcBorders>
              <w:top w:val="single" w:sz="2" w:space="0" w:color="CCCCCC"/>
              <w:left w:val="single" w:sz="2" w:space="0" w:color="CCCCCC"/>
              <w:bottom w:val="single" w:sz="2" w:space="0" w:color="CCCCCC"/>
              <w:right w:val="single" w:sz="2" w:space="0" w:color="CCCCCC"/>
            </w:tcBorders>
            <w:shd w:val="clear" w:color="auto" w:fill="F1F1F1"/>
            <w:hideMark/>
          </w:tcPr>
          <w:p w14:paraId="08AE8F9B"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~2,586 rows</w:t>
            </w:r>
          </w:p>
        </w:tc>
      </w:tr>
      <w:tr w:rsidR="00BC7C6D" w:rsidRPr="00BC7C6D" w14:paraId="67FFB63E" w14:textId="77777777" w:rsidTr="00BC7C6D">
        <w:trPr>
          <w:trHeight w:val="286"/>
        </w:trPr>
        <w:tc>
          <w:tcPr>
            <w:tcW w:w="2622" w:type="dxa"/>
            <w:tcBorders>
              <w:top w:val="single" w:sz="2" w:space="0" w:color="CCCCCC"/>
              <w:left w:val="single" w:sz="2" w:space="0" w:color="CCCCCC"/>
              <w:bottom w:val="single" w:sz="36" w:space="0" w:color="FFFFFF"/>
              <w:right w:val="single" w:sz="2" w:space="0" w:color="CCCCCC"/>
            </w:tcBorders>
            <w:hideMark/>
          </w:tcPr>
          <w:p w14:paraId="300CB96A"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Extra spaces</w:t>
            </w:r>
          </w:p>
        </w:tc>
        <w:tc>
          <w:tcPr>
            <w:tcW w:w="2622" w:type="dxa"/>
            <w:tcBorders>
              <w:top w:val="single" w:sz="2" w:space="0" w:color="CCCCCC"/>
              <w:left w:val="single" w:sz="2" w:space="0" w:color="CCCCCC"/>
              <w:bottom w:val="single" w:sz="36" w:space="0" w:color="FFFFFF"/>
              <w:right w:val="single" w:sz="2" w:space="0" w:color="CCCCCC"/>
            </w:tcBorders>
            <w:hideMark/>
          </w:tcPr>
          <w:p w14:paraId="7331E402"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Region, Product Category</w:t>
            </w:r>
          </w:p>
        </w:tc>
        <w:tc>
          <w:tcPr>
            <w:tcW w:w="2622" w:type="dxa"/>
            <w:tcBorders>
              <w:top w:val="single" w:sz="2" w:space="0" w:color="CCCCCC"/>
              <w:left w:val="single" w:sz="2" w:space="0" w:color="CCCCCC"/>
              <w:bottom w:val="single" w:sz="36" w:space="0" w:color="FFFFFF"/>
              <w:right w:val="single" w:sz="2" w:space="0" w:color="CCCCCC"/>
            </w:tcBorders>
            <w:hideMark/>
          </w:tcPr>
          <w:p w14:paraId="5C050C06"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 xml:space="preserve">N o r t H, Cloth </w:t>
            </w:r>
            <w:proofErr w:type="spellStart"/>
            <w:r w:rsidRPr="00BC7C6D">
              <w:rPr>
                <w:rFonts w:ascii="Arial" w:hAnsi="Arial" w:cs="Arial" w:hint="cs"/>
                <w:sz w:val="22"/>
                <w:szCs w:val="22"/>
                <w:lang w:val="en-US"/>
              </w:rPr>
              <w:t>ing</w:t>
            </w:r>
            <w:proofErr w:type="spellEnd"/>
          </w:p>
        </w:tc>
        <w:tc>
          <w:tcPr>
            <w:tcW w:w="1498" w:type="dxa"/>
            <w:tcBorders>
              <w:top w:val="single" w:sz="2" w:space="0" w:color="CCCCCC"/>
              <w:left w:val="single" w:sz="2" w:space="0" w:color="CCCCCC"/>
              <w:bottom w:val="single" w:sz="36" w:space="0" w:color="FFFFFF"/>
              <w:right w:val="single" w:sz="2" w:space="0" w:color="CCCCCC"/>
            </w:tcBorders>
            <w:hideMark/>
          </w:tcPr>
          <w:p w14:paraId="48AB2037"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Multiple rows</w:t>
            </w:r>
          </w:p>
        </w:tc>
      </w:tr>
      <w:tr w:rsidR="00BC7C6D" w:rsidRPr="00BC7C6D" w14:paraId="4272BD41" w14:textId="77777777" w:rsidTr="00BC7C6D">
        <w:trPr>
          <w:trHeight w:val="593"/>
        </w:trPr>
        <w:tc>
          <w:tcPr>
            <w:tcW w:w="2622" w:type="dxa"/>
            <w:tcBorders>
              <w:top w:val="single" w:sz="36" w:space="0" w:color="FFFFFF"/>
              <w:left w:val="single" w:sz="2" w:space="0" w:color="CCCCCC"/>
              <w:bottom w:val="single" w:sz="2" w:space="0" w:color="CCCCCC"/>
              <w:right w:val="single" w:sz="2" w:space="0" w:color="CCCCCC"/>
            </w:tcBorders>
            <w:shd w:val="clear" w:color="auto" w:fill="F1F1F1"/>
            <w:hideMark/>
          </w:tcPr>
          <w:p w14:paraId="57FF67AD"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Typographical errors</w:t>
            </w:r>
          </w:p>
        </w:tc>
        <w:tc>
          <w:tcPr>
            <w:tcW w:w="2622" w:type="dxa"/>
            <w:tcBorders>
              <w:top w:val="single" w:sz="36" w:space="0" w:color="FFFFFF"/>
              <w:left w:val="single" w:sz="2" w:space="0" w:color="CCCCCC"/>
              <w:bottom w:val="single" w:sz="2" w:space="0" w:color="CCCCCC"/>
              <w:right w:val="single" w:sz="2" w:space="0" w:color="CCCCCC"/>
            </w:tcBorders>
            <w:shd w:val="clear" w:color="auto" w:fill="F1F1F1"/>
            <w:hideMark/>
          </w:tcPr>
          <w:p w14:paraId="7C393B0D"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Region, Product Category</w:t>
            </w:r>
          </w:p>
        </w:tc>
        <w:tc>
          <w:tcPr>
            <w:tcW w:w="2622" w:type="dxa"/>
            <w:tcBorders>
              <w:top w:val="single" w:sz="36" w:space="0" w:color="FFFFFF"/>
              <w:left w:val="single" w:sz="2" w:space="0" w:color="CCCCCC"/>
              <w:bottom w:val="single" w:sz="2" w:space="0" w:color="CCCCCC"/>
              <w:right w:val="single" w:sz="2" w:space="0" w:color="CCCCCC"/>
            </w:tcBorders>
            <w:shd w:val="clear" w:color="auto" w:fill="F1F1F1"/>
            <w:hideMark/>
          </w:tcPr>
          <w:p w14:paraId="3A9B4E72" w14:textId="77777777" w:rsidR="00BC7C6D" w:rsidRPr="00BC7C6D" w:rsidRDefault="00BC7C6D" w:rsidP="00BC7C6D">
            <w:pPr>
              <w:spacing w:line="276" w:lineRule="auto"/>
              <w:jc w:val="both"/>
              <w:rPr>
                <w:rFonts w:ascii="Arial" w:hAnsi="Arial" w:cs="Arial"/>
                <w:sz w:val="22"/>
                <w:szCs w:val="22"/>
                <w:lang w:val="en-US"/>
              </w:rPr>
            </w:pPr>
            <w:proofErr w:type="spellStart"/>
            <w:r w:rsidRPr="00BC7C6D">
              <w:rPr>
                <w:rFonts w:ascii="Arial" w:hAnsi="Arial" w:cs="Arial" w:hint="cs"/>
                <w:sz w:val="22"/>
                <w:szCs w:val="22"/>
                <w:lang w:val="en-US"/>
              </w:rPr>
              <w:t>Northhhhh</w:t>
            </w:r>
            <w:proofErr w:type="spellEnd"/>
            <w:r w:rsidRPr="00BC7C6D">
              <w:rPr>
                <w:rFonts w:ascii="Arial" w:hAnsi="Arial" w:cs="Arial" w:hint="cs"/>
                <w:sz w:val="22"/>
                <w:szCs w:val="22"/>
                <w:lang w:val="en-US"/>
              </w:rPr>
              <w:t xml:space="preserve">, </w:t>
            </w:r>
            <w:proofErr w:type="spellStart"/>
            <w:r w:rsidRPr="00BC7C6D">
              <w:rPr>
                <w:rFonts w:ascii="Arial" w:hAnsi="Arial" w:cs="Arial" w:hint="cs"/>
                <w:sz w:val="22"/>
                <w:szCs w:val="22"/>
                <w:lang w:val="en-US"/>
              </w:rPr>
              <w:t>Furnitureeeee</w:t>
            </w:r>
            <w:proofErr w:type="spellEnd"/>
            <w:r w:rsidRPr="00BC7C6D">
              <w:rPr>
                <w:rFonts w:ascii="Arial" w:hAnsi="Arial" w:cs="Arial" w:hint="cs"/>
                <w:sz w:val="22"/>
                <w:szCs w:val="22"/>
                <w:lang w:val="en-US"/>
              </w:rPr>
              <w:t xml:space="preserve">, </w:t>
            </w:r>
            <w:proofErr w:type="spellStart"/>
            <w:r w:rsidRPr="00BC7C6D">
              <w:rPr>
                <w:rFonts w:ascii="Arial" w:hAnsi="Arial" w:cs="Arial" w:hint="cs"/>
                <w:sz w:val="22"/>
                <w:szCs w:val="22"/>
                <w:lang w:val="en-US"/>
              </w:rPr>
              <w:t>Growcreie</w:t>
            </w:r>
            <w:proofErr w:type="spellEnd"/>
            <w:r w:rsidRPr="00BC7C6D">
              <w:rPr>
                <w:rFonts w:ascii="Arial" w:hAnsi="Arial" w:cs="Arial" w:hint="cs"/>
                <w:sz w:val="22"/>
                <w:szCs w:val="22"/>
                <w:lang w:val="en-US"/>
              </w:rPr>
              <w:t>$</w:t>
            </w:r>
          </w:p>
        </w:tc>
        <w:tc>
          <w:tcPr>
            <w:tcW w:w="1498" w:type="dxa"/>
            <w:tcBorders>
              <w:top w:val="single" w:sz="36" w:space="0" w:color="FFFFFF"/>
              <w:left w:val="single" w:sz="2" w:space="0" w:color="CCCCCC"/>
              <w:bottom w:val="single" w:sz="2" w:space="0" w:color="CCCCCC"/>
              <w:right w:val="single" w:sz="2" w:space="0" w:color="CCCCCC"/>
            </w:tcBorders>
            <w:shd w:val="clear" w:color="auto" w:fill="F1F1F1"/>
            <w:hideMark/>
          </w:tcPr>
          <w:p w14:paraId="731D3477"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Several rows</w:t>
            </w:r>
          </w:p>
        </w:tc>
      </w:tr>
      <w:tr w:rsidR="00BC7C6D" w:rsidRPr="00BC7C6D" w14:paraId="53D227BB" w14:textId="77777777" w:rsidTr="00BC7C6D">
        <w:trPr>
          <w:trHeight w:val="365"/>
        </w:trPr>
        <w:tc>
          <w:tcPr>
            <w:tcW w:w="2622" w:type="dxa"/>
            <w:tcBorders>
              <w:top w:val="single" w:sz="2" w:space="0" w:color="CCCCCC"/>
              <w:left w:val="single" w:sz="2" w:space="0" w:color="CCCCCC"/>
              <w:bottom w:val="single" w:sz="2" w:space="0" w:color="FFFFFF"/>
              <w:right w:val="single" w:sz="2" w:space="0" w:color="CCCCCC"/>
            </w:tcBorders>
            <w:hideMark/>
          </w:tcPr>
          <w:p w14:paraId="46D3428D"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Duplicate Order IDs</w:t>
            </w:r>
          </w:p>
        </w:tc>
        <w:tc>
          <w:tcPr>
            <w:tcW w:w="2622" w:type="dxa"/>
            <w:tcBorders>
              <w:top w:val="single" w:sz="2" w:space="0" w:color="CCCCCC"/>
              <w:left w:val="single" w:sz="2" w:space="0" w:color="CCCCCC"/>
              <w:bottom w:val="single" w:sz="2" w:space="0" w:color="FFFFFF"/>
              <w:right w:val="single" w:sz="2" w:space="0" w:color="CCCCCC"/>
            </w:tcBorders>
            <w:hideMark/>
          </w:tcPr>
          <w:p w14:paraId="31ACF031"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Order ID</w:t>
            </w:r>
          </w:p>
        </w:tc>
        <w:tc>
          <w:tcPr>
            <w:tcW w:w="2622" w:type="dxa"/>
            <w:tcBorders>
              <w:top w:val="single" w:sz="2" w:space="0" w:color="CCCCCC"/>
              <w:left w:val="single" w:sz="2" w:space="0" w:color="CCCCCC"/>
              <w:bottom w:val="single" w:sz="2" w:space="0" w:color="CCCCCC"/>
              <w:right w:val="single" w:sz="2" w:space="0" w:color="CCCCCC"/>
            </w:tcBorders>
            <w:hideMark/>
          </w:tcPr>
          <w:p w14:paraId="528760E4"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w:t>
            </w:r>
          </w:p>
        </w:tc>
        <w:tc>
          <w:tcPr>
            <w:tcW w:w="1498" w:type="dxa"/>
            <w:tcBorders>
              <w:top w:val="single" w:sz="2" w:space="0" w:color="CCCCCC"/>
              <w:left w:val="single" w:sz="2" w:space="0" w:color="CCCCCC"/>
              <w:bottom w:val="single" w:sz="2" w:space="0" w:color="FFFFFF"/>
              <w:right w:val="single" w:sz="2" w:space="0" w:color="CCCCCC"/>
            </w:tcBorders>
            <w:hideMark/>
          </w:tcPr>
          <w:p w14:paraId="2E9CE38B"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3 duplicates</w:t>
            </w:r>
          </w:p>
        </w:tc>
      </w:tr>
      <w:tr w:rsidR="00BC7C6D" w:rsidRPr="00BC7C6D" w14:paraId="0D900AA2" w14:textId="77777777" w:rsidTr="00BC7C6D">
        <w:trPr>
          <w:trHeight w:val="286"/>
        </w:trPr>
        <w:tc>
          <w:tcPr>
            <w:tcW w:w="2622" w:type="dxa"/>
            <w:tcBorders>
              <w:top w:val="single" w:sz="2" w:space="0" w:color="FFFFFF"/>
              <w:left w:val="single" w:sz="2" w:space="0" w:color="CCCCCC"/>
              <w:bottom w:val="single" w:sz="2" w:space="0" w:color="CCCCCC"/>
              <w:right w:val="single" w:sz="2" w:space="0" w:color="CCCCCC"/>
            </w:tcBorders>
            <w:shd w:val="clear" w:color="auto" w:fill="F1F1F1"/>
            <w:hideMark/>
          </w:tcPr>
          <w:p w14:paraId="404B21C7"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Missing values</w:t>
            </w:r>
          </w:p>
        </w:tc>
        <w:tc>
          <w:tcPr>
            <w:tcW w:w="2622" w:type="dxa"/>
            <w:tcBorders>
              <w:top w:val="single" w:sz="2" w:space="0" w:color="FFFFFF"/>
              <w:left w:val="single" w:sz="2" w:space="0" w:color="CCCCCC"/>
              <w:bottom w:val="single" w:sz="36" w:space="0" w:color="F1F1F1"/>
              <w:right w:val="single" w:sz="2" w:space="0" w:color="CCCCCC"/>
            </w:tcBorders>
            <w:shd w:val="clear" w:color="auto" w:fill="F1F1F1"/>
            <w:hideMark/>
          </w:tcPr>
          <w:p w14:paraId="1D5B97E7"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Profit</w:t>
            </w:r>
          </w:p>
        </w:tc>
        <w:tc>
          <w:tcPr>
            <w:tcW w:w="2622" w:type="dxa"/>
            <w:tcBorders>
              <w:top w:val="single" w:sz="2" w:space="0" w:color="CCCCCC"/>
              <w:left w:val="single" w:sz="2" w:space="0" w:color="CCCCCC"/>
              <w:bottom w:val="single" w:sz="36" w:space="0" w:color="F1F1F1"/>
              <w:right w:val="single" w:sz="2" w:space="0" w:color="CCCCCC"/>
            </w:tcBorders>
            <w:shd w:val="clear" w:color="auto" w:fill="F1F1F1"/>
            <w:hideMark/>
          </w:tcPr>
          <w:p w14:paraId="5DDF2CC4"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w:t>
            </w:r>
          </w:p>
        </w:tc>
        <w:tc>
          <w:tcPr>
            <w:tcW w:w="1498" w:type="dxa"/>
            <w:tcBorders>
              <w:top w:val="single" w:sz="2" w:space="0" w:color="FFFFFF"/>
              <w:left w:val="single" w:sz="2" w:space="0" w:color="CCCCCC"/>
              <w:bottom w:val="single" w:sz="36" w:space="0" w:color="F1F1F1"/>
              <w:right w:val="single" w:sz="2" w:space="0" w:color="CCCCCC"/>
            </w:tcBorders>
            <w:shd w:val="clear" w:color="auto" w:fill="F1F1F1"/>
            <w:hideMark/>
          </w:tcPr>
          <w:p w14:paraId="55C54FB7" w14:textId="77777777" w:rsidR="00BC7C6D" w:rsidRPr="00BC7C6D" w:rsidRDefault="00BC7C6D" w:rsidP="00BC7C6D">
            <w:pPr>
              <w:spacing w:line="276" w:lineRule="auto"/>
              <w:jc w:val="both"/>
              <w:rPr>
                <w:rFonts w:ascii="Arial" w:hAnsi="Arial" w:cs="Arial"/>
                <w:sz w:val="22"/>
                <w:szCs w:val="22"/>
                <w:lang w:val="en-US"/>
              </w:rPr>
            </w:pPr>
            <w:r w:rsidRPr="00BC7C6D">
              <w:rPr>
                <w:rFonts w:ascii="Arial" w:hAnsi="Arial" w:cs="Arial" w:hint="cs"/>
                <w:sz w:val="22"/>
                <w:szCs w:val="22"/>
                <w:lang w:val="en-US"/>
              </w:rPr>
              <w:t>1 row (null)</w:t>
            </w:r>
          </w:p>
        </w:tc>
      </w:tr>
    </w:tbl>
    <w:p w14:paraId="290235B4" w14:textId="77777777" w:rsidR="00BC7C6D" w:rsidRDefault="00BC7C6D" w:rsidP="00BC7C6D">
      <w:pPr>
        <w:jc w:val="both"/>
        <w:rPr>
          <w:rFonts w:ascii="Arial" w:hAnsi="Arial" w:cs="Arial"/>
          <w:b/>
          <w:bCs/>
          <w:u w:val="single"/>
        </w:rPr>
      </w:pPr>
    </w:p>
    <w:p w14:paraId="739DCC24" w14:textId="77777777" w:rsidR="00BC7C6D" w:rsidRDefault="00BC7C6D" w:rsidP="00BC7C6D">
      <w:pPr>
        <w:jc w:val="both"/>
        <w:rPr>
          <w:rFonts w:ascii="Arial" w:hAnsi="Arial" w:cs="Arial"/>
          <w:b/>
          <w:bCs/>
          <w:u w:val="single"/>
        </w:rPr>
      </w:pPr>
    </w:p>
    <w:p w14:paraId="26149B2E" w14:textId="577AD8AC" w:rsidR="00BC7C6D" w:rsidRDefault="00232FA9" w:rsidP="00BC7C6D">
      <w:pPr>
        <w:jc w:val="both"/>
        <w:rPr>
          <w:rFonts w:ascii="Arial" w:hAnsi="Arial" w:cs="Arial"/>
          <w:b/>
          <w:bCs/>
          <w:u w:val="single"/>
        </w:rPr>
      </w:pPr>
      <w:r>
        <w:rPr>
          <w:rFonts w:ascii="Arial" w:hAnsi="Arial" w:cs="Arial"/>
          <w:b/>
          <w:bCs/>
          <w:u w:val="single"/>
        </w:rPr>
        <w:lastRenderedPageBreak/>
        <w:t>3.2 Data cleaning steps involved</w:t>
      </w:r>
    </w:p>
    <w:p w14:paraId="54D46A2E" w14:textId="77777777" w:rsidR="00232FA9" w:rsidRPr="00232FA9" w:rsidRDefault="00232FA9" w:rsidP="00232FA9">
      <w:pPr>
        <w:jc w:val="both"/>
        <w:rPr>
          <w:rFonts w:ascii="Arial" w:hAnsi="Arial" w:cs="Arial"/>
          <w:lang w:val="en-US"/>
        </w:rPr>
      </w:pPr>
      <w:r w:rsidRPr="00232FA9">
        <w:rPr>
          <w:rFonts w:ascii="Arial" w:hAnsi="Arial" w:cs="Arial"/>
          <w:lang w:val="en-US"/>
        </w:rPr>
        <w:t>Step 1: Text Standardization using TRIM, UPPER, LOWER</w:t>
      </w:r>
    </w:p>
    <w:p w14:paraId="73FA4126" w14:textId="77777777" w:rsidR="00232FA9" w:rsidRPr="00232FA9" w:rsidRDefault="00232FA9" w:rsidP="00232FA9">
      <w:pPr>
        <w:ind w:firstLine="720"/>
        <w:jc w:val="both"/>
        <w:rPr>
          <w:rFonts w:ascii="Arial" w:hAnsi="Arial" w:cs="Arial"/>
          <w:lang w:val="en-US"/>
        </w:rPr>
      </w:pPr>
      <w:r w:rsidRPr="00232FA9">
        <w:rPr>
          <w:rFonts w:ascii="Arial" w:hAnsi="Arial" w:cs="Arial" w:hint="cs"/>
          <w:lang w:val="en-US"/>
        </w:rPr>
        <w:t>Applied Excel text functions to the Region and Product Category columns to remove inconsistencies:</w:t>
      </w:r>
    </w:p>
    <w:p w14:paraId="62A231DC" w14:textId="63B68B82" w:rsidR="00232FA9" w:rsidRPr="00232FA9" w:rsidRDefault="00232FA9" w:rsidP="00232FA9">
      <w:pPr>
        <w:pStyle w:val="ListParagraph"/>
        <w:numPr>
          <w:ilvl w:val="0"/>
          <w:numId w:val="5"/>
        </w:numPr>
        <w:jc w:val="both"/>
        <w:rPr>
          <w:rFonts w:ascii="Arial" w:hAnsi="Arial" w:cs="Arial"/>
          <w:lang w:val="en-US"/>
        </w:rPr>
      </w:pPr>
      <w:r w:rsidRPr="00232FA9">
        <w:rPr>
          <w:rFonts w:ascii="Arial" w:hAnsi="Arial" w:cs="Arial" w:hint="cs"/>
          <w:lang w:val="en-US"/>
        </w:rPr>
        <w:t>=TRIM(A2) — removed all leading, trailing, and extra internal spaces</w:t>
      </w:r>
    </w:p>
    <w:p w14:paraId="6CDA0B91" w14:textId="705CE6F6" w:rsidR="00232FA9" w:rsidRPr="00232FA9" w:rsidRDefault="00232FA9" w:rsidP="00232FA9">
      <w:pPr>
        <w:pStyle w:val="ListParagraph"/>
        <w:numPr>
          <w:ilvl w:val="0"/>
          <w:numId w:val="5"/>
        </w:numPr>
        <w:jc w:val="both"/>
        <w:rPr>
          <w:rFonts w:ascii="Arial" w:hAnsi="Arial" w:cs="Arial"/>
          <w:lang w:val="en-US"/>
        </w:rPr>
      </w:pPr>
      <w:r w:rsidRPr="00232FA9">
        <w:rPr>
          <w:rFonts w:ascii="Arial" w:hAnsi="Arial" w:cs="Arial" w:hint="cs"/>
          <w:lang w:val="en-US"/>
        </w:rPr>
        <w:t>=UPPER(B2) / =LOWER(B2) — standardized all text to consistent case</w:t>
      </w:r>
    </w:p>
    <w:p w14:paraId="214F4B8C" w14:textId="421090BE" w:rsidR="00232FA9" w:rsidRDefault="00232FA9" w:rsidP="00232FA9">
      <w:pPr>
        <w:pStyle w:val="ListParagraph"/>
        <w:numPr>
          <w:ilvl w:val="0"/>
          <w:numId w:val="5"/>
        </w:numPr>
        <w:jc w:val="both"/>
        <w:rPr>
          <w:rFonts w:ascii="Arial" w:hAnsi="Arial" w:cs="Arial"/>
          <w:lang w:val="en-US"/>
        </w:rPr>
      </w:pPr>
      <w:r w:rsidRPr="00232FA9">
        <w:rPr>
          <w:rFonts w:ascii="Arial" w:hAnsi="Arial" w:cs="Arial" w:hint="cs"/>
          <w:lang w:val="en-US"/>
        </w:rPr>
        <w:t>Final values stored as proper case (e.g., North, South, Electronics)</w:t>
      </w:r>
    </w:p>
    <w:p w14:paraId="267115A8" w14:textId="77777777" w:rsidR="00232FA9" w:rsidRPr="00232FA9" w:rsidRDefault="00232FA9" w:rsidP="00232FA9">
      <w:pPr>
        <w:pStyle w:val="ListParagraph"/>
        <w:numPr>
          <w:ilvl w:val="0"/>
          <w:numId w:val="5"/>
        </w:numPr>
        <w:jc w:val="both"/>
        <w:rPr>
          <w:rFonts w:ascii="Arial" w:hAnsi="Arial" w:cs="Arial"/>
          <w:lang w:val="en-US"/>
        </w:rPr>
      </w:pPr>
    </w:p>
    <w:p w14:paraId="7A11FB32" w14:textId="77777777" w:rsidR="00232FA9" w:rsidRPr="00232FA9" w:rsidRDefault="00232FA9" w:rsidP="00232FA9">
      <w:pPr>
        <w:jc w:val="both"/>
        <w:rPr>
          <w:rFonts w:ascii="Arial" w:hAnsi="Arial" w:cs="Arial"/>
          <w:lang w:val="en-US"/>
        </w:rPr>
      </w:pPr>
      <w:r w:rsidRPr="00232FA9">
        <w:rPr>
          <w:rFonts w:ascii="Arial" w:hAnsi="Arial" w:cs="Arial"/>
          <w:lang w:val="en-US"/>
        </w:rPr>
        <w:t>Step 2: Correcting Garbled Region Values</w:t>
      </w:r>
    </w:p>
    <w:p w14:paraId="1EDE95FE" w14:textId="77777777" w:rsidR="00232FA9" w:rsidRPr="00232FA9" w:rsidRDefault="00232FA9" w:rsidP="00232FA9">
      <w:pPr>
        <w:ind w:firstLine="720"/>
        <w:jc w:val="both"/>
        <w:rPr>
          <w:rFonts w:ascii="Arial" w:hAnsi="Arial" w:cs="Arial"/>
          <w:lang w:val="en-US"/>
        </w:rPr>
      </w:pPr>
      <w:r w:rsidRPr="00232FA9">
        <w:rPr>
          <w:rFonts w:ascii="Arial" w:hAnsi="Arial" w:cs="Arial" w:hint="cs"/>
          <w:lang w:val="en-US"/>
        </w:rPr>
        <w:t>Region values containing special characters (e.g., ‘$0uTH’, ‘</w:t>
      </w:r>
      <w:proofErr w:type="gramStart"/>
      <w:r w:rsidRPr="00232FA9">
        <w:rPr>
          <w:rFonts w:ascii="Arial" w:hAnsi="Arial" w:cs="Arial" w:hint="cs"/>
          <w:lang w:val="en-US"/>
        </w:rPr>
        <w:t>EA)(</w:t>
      </w:r>
      <w:proofErr w:type="gramEnd"/>
      <w:r w:rsidRPr="00232FA9">
        <w:rPr>
          <w:rFonts w:ascii="Arial" w:hAnsi="Arial" w:cs="Arial" w:hint="cs"/>
          <w:lang w:val="en-US"/>
        </w:rPr>
        <w:t>*&amp;%%&amp;*)_@ST’) were corrected by identifying the intended region from the readable alphabetic characters and replacing them with the standard label: North, South, East, or West.</w:t>
      </w:r>
    </w:p>
    <w:p w14:paraId="5C2CE93E" w14:textId="77777777" w:rsidR="00232FA9" w:rsidRPr="00232FA9" w:rsidRDefault="00232FA9" w:rsidP="00232FA9">
      <w:pPr>
        <w:jc w:val="both"/>
        <w:rPr>
          <w:rFonts w:ascii="Arial" w:hAnsi="Arial" w:cs="Arial"/>
          <w:lang w:val="en-US"/>
        </w:rPr>
      </w:pPr>
    </w:p>
    <w:p w14:paraId="41FCE3AA" w14:textId="77777777" w:rsidR="00232FA9" w:rsidRPr="00232FA9" w:rsidRDefault="00232FA9" w:rsidP="00232FA9">
      <w:pPr>
        <w:jc w:val="both"/>
        <w:rPr>
          <w:rFonts w:ascii="Arial" w:hAnsi="Arial" w:cs="Arial"/>
          <w:lang w:val="en-US"/>
        </w:rPr>
      </w:pPr>
      <w:r w:rsidRPr="00232FA9">
        <w:rPr>
          <w:rFonts w:ascii="Arial" w:hAnsi="Arial" w:cs="Arial"/>
          <w:lang w:val="en-US"/>
        </w:rPr>
        <w:t>Step 3: Correcting Garbled Category Values</w:t>
      </w:r>
    </w:p>
    <w:p w14:paraId="1DB6B911" w14:textId="77777777" w:rsidR="00232FA9" w:rsidRPr="00232FA9" w:rsidRDefault="00232FA9" w:rsidP="00232FA9">
      <w:pPr>
        <w:ind w:firstLine="720"/>
        <w:jc w:val="both"/>
        <w:rPr>
          <w:rFonts w:ascii="Arial" w:hAnsi="Arial" w:cs="Arial"/>
          <w:lang w:val="en-US"/>
        </w:rPr>
      </w:pPr>
      <w:r w:rsidRPr="00232FA9">
        <w:rPr>
          <w:rFonts w:ascii="Arial" w:hAnsi="Arial" w:cs="Arial" w:hint="cs"/>
          <w:lang w:val="en-US"/>
        </w:rPr>
        <w:t>Similarly, product category values such as ‘$port$’, ‘</w:t>
      </w:r>
      <w:proofErr w:type="spellStart"/>
      <w:r w:rsidRPr="00232FA9">
        <w:rPr>
          <w:rFonts w:ascii="Arial" w:hAnsi="Arial" w:cs="Arial" w:hint="cs"/>
          <w:lang w:val="en-US"/>
        </w:rPr>
        <w:t>Furnitureeeee</w:t>
      </w:r>
      <w:proofErr w:type="spellEnd"/>
      <w:r w:rsidRPr="00232FA9">
        <w:rPr>
          <w:rFonts w:ascii="Arial" w:hAnsi="Arial" w:cs="Arial" w:hint="cs"/>
          <w:lang w:val="en-US"/>
        </w:rPr>
        <w:t>’, and ‘</w:t>
      </w:r>
      <w:proofErr w:type="spellStart"/>
      <w:r w:rsidRPr="00232FA9">
        <w:rPr>
          <w:rFonts w:ascii="Arial" w:hAnsi="Arial" w:cs="Arial" w:hint="cs"/>
          <w:lang w:val="en-US"/>
        </w:rPr>
        <w:t>Growcreie</w:t>
      </w:r>
      <w:proofErr w:type="spellEnd"/>
      <w:r w:rsidRPr="00232FA9">
        <w:rPr>
          <w:rFonts w:ascii="Arial" w:hAnsi="Arial" w:cs="Arial" w:hint="cs"/>
          <w:lang w:val="en-US"/>
        </w:rPr>
        <w:t>$’ were mapped back to the five standard categories: Electronics, Clothing, Furniture, Groceries, and Sports.</w:t>
      </w:r>
    </w:p>
    <w:p w14:paraId="05E67F85" w14:textId="77777777" w:rsidR="00232FA9" w:rsidRPr="00232FA9" w:rsidRDefault="00232FA9" w:rsidP="00232FA9">
      <w:pPr>
        <w:jc w:val="both"/>
        <w:rPr>
          <w:rFonts w:ascii="Arial" w:hAnsi="Arial" w:cs="Arial"/>
          <w:lang w:val="en-US"/>
        </w:rPr>
      </w:pPr>
    </w:p>
    <w:p w14:paraId="76B6C996" w14:textId="77777777" w:rsidR="00232FA9" w:rsidRPr="00232FA9" w:rsidRDefault="00232FA9" w:rsidP="00232FA9">
      <w:pPr>
        <w:jc w:val="both"/>
        <w:rPr>
          <w:rFonts w:ascii="Arial" w:hAnsi="Arial" w:cs="Arial"/>
          <w:lang w:val="en-US"/>
        </w:rPr>
      </w:pPr>
      <w:r w:rsidRPr="00232FA9">
        <w:rPr>
          <w:rFonts w:ascii="Arial" w:hAnsi="Arial" w:cs="Arial"/>
          <w:lang w:val="en-US"/>
        </w:rPr>
        <w:t>Step 4: Handling Missing Values</w:t>
      </w:r>
    </w:p>
    <w:p w14:paraId="5D606924" w14:textId="77777777" w:rsidR="00232FA9" w:rsidRPr="00232FA9" w:rsidRDefault="00232FA9" w:rsidP="00232FA9">
      <w:pPr>
        <w:ind w:firstLine="720"/>
        <w:jc w:val="both"/>
        <w:rPr>
          <w:rFonts w:ascii="Arial" w:hAnsi="Arial" w:cs="Arial"/>
          <w:lang w:val="en-US"/>
        </w:rPr>
      </w:pPr>
      <w:r w:rsidRPr="00232FA9">
        <w:rPr>
          <w:rFonts w:ascii="Arial" w:hAnsi="Arial" w:cs="Arial" w:hint="cs"/>
          <w:lang w:val="en-US"/>
        </w:rPr>
        <w:t>One row in the Profit column was found to be blank. Since Sales Amount and Discount (%) were available for that row, the missing Profit value was left blank and flagged for exclusion in profit-related aggregations to avoid skewing averages.</w:t>
      </w:r>
    </w:p>
    <w:p w14:paraId="56AE6869" w14:textId="77777777" w:rsidR="00232FA9" w:rsidRPr="00232FA9" w:rsidRDefault="00232FA9" w:rsidP="00232FA9">
      <w:pPr>
        <w:jc w:val="both"/>
        <w:rPr>
          <w:rFonts w:ascii="Arial" w:hAnsi="Arial" w:cs="Arial"/>
          <w:lang w:val="en-US"/>
        </w:rPr>
      </w:pPr>
    </w:p>
    <w:p w14:paraId="7BE87848" w14:textId="77777777" w:rsidR="00232FA9" w:rsidRPr="00232FA9" w:rsidRDefault="00232FA9" w:rsidP="00232FA9">
      <w:pPr>
        <w:jc w:val="both"/>
        <w:rPr>
          <w:rFonts w:ascii="Arial" w:hAnsi="Arial" w:cs="Arial"/>
          <w:lang w:val="en-US"/>
        </w:rPr>
      </w:pPr>
      <w:r w:rsidRPr="00232FA9">
        <w:rPr>
          <w:rFonts w:ascii="Arial" w:hAnsi="Arial" w:cs="Arial"/>
          <w:lang w:val="en-US"/>
        </w:rPr>
        <w:t>Step 5: Removing Duplicate Records</w:t>
      </w:r>
    </w:p>
    <w:p w14:paraId="205B50D4" w14:textId="77777777" w:rsidR="00232FA9" w:rsidRDefault="00232FA9" w:rsidP="00232FA9">
      <w:pPr>
        <w:ind w:firstLine="720"/>
        <w:jc w:val="both"/>
        <w:rPr>
          <w:rFonts w:ascii="Arial" w:hAnsi="Arial" w:cs="Arial"/>
          <w:lang w:val="en-US"/>
        </w:rPr>
      </w:pPr>
      <w:r w:rsidRPr="00232FA9">
        <w:rPr>
          <w:rFonts w:ascii="Arial" w:hAnsi="Arial" w:cs="Arial" w:hint="cs"/>
          <w:lang w:val="en-US"/>
        </w:rPr>
        <w:t>Three duplicate Order IDs were identified using Excel’s Remove Duplicates function. These rows were removed to ensure each transaction appears only once in the analysis.</w:t>
      </w:r>
    </w:p>
    <w:p w14:paraId="4CD89783" w14:textId="77777777" w:rsidR="00232FA9" w:rsidRDefault="00232FA9" w:rsidP="00232FA9">
      <w:pPr>
        <w:jc w:val="both"/>
        <w:rPr>
          <w:rFonts w:ascii="Arial" w:hAnsi="Arial" w:cs="Arial"/>
          <w:lang w:val="en-US"/>
        </w:rPr>
      </w:pPr>
    </w:p>
    <w:p w14:paraId="3189EB0B" w14:textId="2C528847" w:rsidR="00232FA9" w:rsidRDefault="00232FA9" w:rsidP="00232FA9">
      <w:pPr>
        <w:jc w:val="both"/>
        <w:rPr>
          <w:rFonts w:ascii="Arial" w:hAnsi="Arial" w:cs="Arial"/>
          <w:b/>
          <w:bCs/>
          <w:sz w:val="32"/>
          <w:szCs w:val="32"/>
          <w:u w:val="single"/>
          <w:lang w:val="en-US"/>
        </w:rPr>
      </w:pPr>
      <w:r w:rsidRPr="00232FA9">
        <w:rPr>
          <w:rFonts w:ascii="Arial" w:hAnsi="Arial" w:cs="Arial"/>
          <w:b/>
          <w:bCs/>
          <w:sz w:val="32"/>
          <w:szCs w:val="32"/>
          <w:u w:val="single"/>
          <w:lang w:val="en-US"/>
        </w:rPr>
        <w:t>4.Excel Formulas Used….</w:t>
      </w:r>
    </w:p>
    <w:p w14:paraId="484792F7" w14:textId="77777777" w:rsidR="00232FA9" w:rsidRPr="00232FA9" w:rsidRDefault="00232FA9" w:rsidP="00232FA9">
      <w:pPr>
        <w:jc w:val="both"/>
        <w:rPr>
          <w:rFonts w:ascii="Arial" w:hAnsi="Arial" w:cs="Arial"/>
          <w:b/>
          <w:bCs/>
          <w:sz w:val="32"/>
          <w:szCs w:val="32"/>
          <w:u w:val="single"/>
          <w:lang w:val="en-US"/>
        </w:rPr>
      </w:pPr>
    </w:p>
    <w:p w14:paraId="2E82CFDE" w14:textId="77777777" w:rsidR="00232FA9" w:rsidRPr="00232FA9" w:rsidRDefault="00232FA9" w:rsidP="00232FA9">
      <w:pPr>
        <w:jc w:val="both"/>
        <w:rPr>
          <w:rFonts w:ascii="Arial" w:hAnsi="Arial" w:cs="Arial"/>
          <w:lang w:val="en-US"/>
        </w:rPr>
      </w:pPr>
      <w:r>
        <w:rPr>
          <w:rFonts w:ascii="Arial" w:hAnsi="Arial" w:cs="Arial"/>
        </w:rPr>
        <w:tab/>
      </w:r>
      <w:r w:rsidRPr="00232FA9">
        <w:rPr>
          <w:rFonts w:ascii="Arial" w:hAnsi="Arial" w:cs="Arial" w:hint="cs"/>
          <w:lang w:val="en-US"/>
        </w:rPr>
        <w:t>The following formulas were used to compute summary statistics across the dataset. All formulas were entered in a dedicated Summary sheet for easy reference.</w:t>
      </w:r>
    </w:p>
    <w:p w14:paraId="3C430008" w14:textId="201E7AEE" w:rsidR="00232FA9" w:rsidRDefault="00232FA9" w:rsidP="00BC7C6D">
      <w:pPr>
        <w:jc w:val="both"/>
        <w:rPr>
          <w:rFonts w:ascii="Arial" w:hAnsi="Arial" w:cs="Arial"/>
          <w:b/>
          <w:bCs/>
          <w:u w:val="single"/>
        </w:rPr>
      </w:pPr>
      <w:r w:rsidRPr="00232FA9">
        <w:rPr>
          <w:rFonts w:ascii="Arial" w:hAnsi="Arial" w:cs="Arial"/>
          <w:b/>
          <w:bCs/>
          <w:u w:val="single"/>
        </w:rPr>
        <w:lastRenderedPageBreak/>
        <w:t>4.1 Total Sale by Region</w:t>
      </w:r>
    </w:p>
    <w:p w14:paraId="5C2F8913" w14:textId="39A217F6" w:rsidR="00232FA9" w:rsidRDefault="00181BDA" w:rsidP="00BC7C6D">
      <w:pPr>
        <w:jc w:val="both"/>
        <w:rPr>
          <w:rFonts w:ascii="Arial" w:hAnsi="Arial" w:cs="Arial"/>
        </w:rPr>
      </w:pPr>
      <w:r>
        <w:rPr>
          <w:rFonts w:ascii="Arial" w:hAnsi="Arial" w:cs="Arial"/>
          <w:noProof/>
        </w:rPr>
        <w:drawing>
          <wp:inline distT="0" distB="0" distL="0" distR="0" wp14:anchorId="1A7E0D90" wp14:editId="5E6932E8">
            <wp:extent cx="5731510" cy="23964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96490"/>
                    </a:xfrm>
                    <a:prstGeom prst="rect">
                      <a:avLst/>
                    </a:prstGeom>
                  </pic:spPr>
                </pic:pic>
              </a:graphicData>
            </a:graphic>
          </wp:inline>
        </w:drawing>
      </w:r>
    </w:p>
    <w:p w14:paraId="6334CE59" w14:textId="77777777" w:rsidR="00181BDA" w:rsidRDefault="00181BDA" w:rsidP="00BC7C6D">
      <w:pPr>
        <w:jc w:val="both"/>
        <w:rPr>
          <w:rFonts w:ascii="Arial" w:hAnsi="Arial" w:cs="Arial"/>
        </w:rPr>
      </w:pPr>
    </w:p>
    <w:p w14:paraId="6A67CDCB" w14:textId="77777777" w:rsidR="00181BDA" w:rsidRPr="00181BDA" w:rsidRDefault="00181BDA" w:rsidP="00181BDA">
      <w:pPr>
        <w:jc w:val="both"/>
        <w:rPr>
          <w:rFonts w:ascii="Arial" w:hAnsi="Arial" w:cs="Arial"/>
          <w:lang w:val="en-US"/>
        </w:rPr>
      </w:pPr>
      <w:r w:rsidRPr="00181BDA">
        <w:rPr>
          <w:rFonts w:ascii="Arial" w:hAnsi="Arial" w:cs="Arial" w:hint="cs"/>
          <w:lang w:val="en-US"/>
        </w:rPr>
        <w:t>Note: North is the top-performing identified region. A large share of records had garbled region labels and were cleaned before re-running these formulas.</w:t>
      </w:r>
    </w:p>
    <w:p w14:paraId="16BCA60D" w14:textId="6349A976" w:rsidR="00181BDA" w:rsidRDefault="00181BDA" w:rsidP="00BC7C6D">
      <w:pPr>
        <w:jc w:val="both"/>
        <w:rPr>
          <w:rFonts w:ascii="Arial" w:hAnsi="Arial" w:cs="Arial"/>
          <w:b/>
          <w:bCs/>
          <w:u w:val="single"/>
        </w:rPr>
      </w:pPr>
      <w:r w:rsidRPr="00181BDA">
        <w:rPr>
          <w:rFonts w:ascii="Arial" w:hAnsi="Arial" w:cs="Arial"/>
          <w:b/>
          <w:bCs/>
          <w:u w:val="single"/>
        </w:rPr>
        <w:t>4.2 Average Discount &amp; Profit – Furniture Category</w:t>
      </w:r>
    </w:p>
    <w:tbl>
      <w:tblPr>
        <w:tblW w:w="9363" w:type="dxa"/>
        <w:tblInd w:w="-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121"/>
        <w:gridCol w:w="4081"/>
        <w:gridCol w:w="2161"/>
      </w:tblGrid>
      <w:tr w:rsidR="00181BDA" w:rsidRPr="00181BDA" w14:paraId="780B29CF" w14:textId="77777777" w:rsidTr="00181BDA">
        <w:trPr>
          <w:trHeight w:val="388"/>
        </w:trPr>
        <w:tc>
          <w:tcPr>
            <w:tcW w:w="3121" w:type="dxa"/>
            <w:tcBorders>
              <w:top w:val="single" w:sz="2" w:space="0" w:color="CCCCCC"/>
              <w:left w:val="single" w:sz="2" w:space="0" w:color="CCCCCC"/>
              <w:bottom w:val="single" w:sz="2" w:space="0" w:color="CCCCCC"/>
              <w:right w:val="single" w:sz="2" w:space="0" w:color="CCCCCC"/>
            </w:tcBorders>
            <w:shd w:val="clear" w:color="auto" w:fill="1F4E79"/>
            <w:hideMark/>
          </w:tcPr>
          <w:p w14:paraId="61CDAB53" w14:textId="77777777" w:rsidR="00181BDA" w:rsidRPr="00181BDA" w:rsidRDefault="00181BDA" w:rsidP="00181BDA">
            <w:pPr>
              <w:jc w:val="center"/>
              <w:rPr>
                <w:rFonts w:ascii="Arial" w:hAnsi="Arial" w:cs="Arial"/>
                <w:color w:val="E8E8E8" w:themeColor="background2"/>
                <w:lang w:val="en-US"/>
              </w:rPr>
            </w:pPr>
            <w:r w:rsidRPr="00181BDA">
              <w:rPr>
                <w:rFonts w:ascii="Arial" w:hAnsi="Arial" w:cs="Arial"/>
                <w:color w:val="E8E8E8" w:themeColor="background2"/>
                <w:lang w:val="en-US"/>
              </w:rPr>
              <w:t>Metric</w:t>
            </w:r>
          </w:p>
        </w:tc>
        <w:tc>
          <w:tcPr>
            <w:tcW w:w="4081" w:type="dxa"/>
            <w:tcBorders>
              <w:top w:val="single" w:sz="2" w:space="0" w:color="CCCCCC"/>
              <w:left w:val="single" w:sz="2" w:space="0" w:color="CCCCCC"/>
              <w:bottom w:val="single" w:sz="2" w:space="0" w:color="CCCCCC"/>
              <w:right w:val="single" w:sz="2" w:space="0" w:color="CCCCCC"/>
            </w:tcBorders>
            <w:shd w:val="clear" w:color="auto" w:fill="1F4E79"/>
            <w:hideMark/>
          </w:tcPr>
          <w:p w14:paraId="2A3279C7" w14:textId="77777777" w:rsidR="00181BDA" w:rsidRPr="00181BDA" w:rsidRDefault="00181BDA" w:rsidP="00181BDA">
            <w:pPr>
              <w:jc w:val="center"/>
              <w:rPr>
                <w:rFonts w:ascii="Arial" w:hAnsi="Arial" w:cs="Arial"/>
                <w:color w:val="E8E8E8" w:themeColor="background2"/>
                <w:lang w:val="en-US"/>
              </w:rPr>
            </w:pPr>
            <w:r w:rsidRPr="00181BDA">
              <w:rPr>
                <w:rFonts w:ascii="Arial" w:hAnsi="Arial" w:cs="Arial"/>
                <w:color w:val="E8E8E8" w:themeColor="background2"/>
                <w:lang w:val="en-US"/>
              </w:rPr>
              <w:t>Formula Used</w:t>
            </w:r>
          </w:p>
        </w:tc>
        <w:tc>
          <w:tcPr>
            <w:tcW w:w="2161" w:type="dxa"/>
            <w:tcBorders>
              <w:top w:val="single" w:sz="2" w:space="0" w:color="CCCCCC"/>
              <w:left w:val="single" w:sz="2" w:space="0" w:color="CCCCCC"/>
              <w:bottom w:val="single" w:sz="2" w:space="0" w:color="CCCCCC"/>
              <w:right w:val="single" w:sz="2" w:space="0" w:color="CCCCCC"/>
            </w:tcBorders>
            <w:shd w:val="clear" w:color="auto" w:fill="1F4E79"/>
            <w:hideMark/>
          </w:tcPr>
          <w:p w14:paraId="6D768CF9" w14:textId="77777777" w:rsidR="00181BDA" w:rsidRPr="00181BDA" w:rsidRDefault="00181BDA" w:rsidP="00181BDA">
            <w:pPr>
              <w:jc w:val="center"/>
              <w:rPr>
                <w:rFonts w:ascii="Arial" w:hAnsi="Arial" w:cs="Arial"/>
                <w:color w:val="E8E8E8" w:themeColor="background2"/>
                <w:lang w:val="en-US"/>
              </w:rPr>
            </w:pPr>
            <w:r w:rsidRPr="00181BDA">
              <w:rPr>
                <w:rFonts w:ascii="Arial" w:hAnsi="Arial" w:cs="Arial"/>
                <w:color w:val="E8E8E8" w:themeColor="background2"/>
                <w:lang w:val="en-US"/>
              </w:rPr>
              <w:t>Result</w:t>
            </w:r>
          </w:p>
        </w:tc>
      </w:tr>
      <w:tr w:rsidR="00181BDA" w:rsidRPr="00181BDA" w14:paraId="57BE85BE" w14:textId="77777777" w:rsidTr="00181BDA">
        <w:trPr>
          <w:trHeight w:val="286"/>
        </w:trPr>
        <w:tc>
          <w:tcPr>
            <w:tcW w:w="3121" w:type="dxa"/>
            <w:tcBorders>
              <w:top w:val="single" w:sz="2" w:space="0" w:color="CCCCCC"/>
              <w:left w:val="single" w:sz="2" w:space="0" w:color="CCCCCC"/>
              <w:bottom w:val="single" w:sz="36" w:space="0" w:color="FFFFFF"/>
              <w:right w:val="single" w:sz="2" w:space="0" w:color="CCCCCC"/>
            </w:tcBorders>
            <w:hideMark/>
          </w:tcPr>
          <w:p w14:paraId="5F4FE60E" w14:textId="77777777" w:rsidR="00181BDA" w:rsidRPr="00181BDA" w:rsidRDefault="00181BDA" w:rsidP="00181BDA">
            <w:pPr>
              <w:jc w:val="center"/>
              <w:rPr>
                <w:rFonts w:ascii="Arial" w:hAnsi="Arial" w:cs="Arial"/>
                <w:lang w:val="en-US"/>
              </w:rPr>
            </w:pPr>
            <w:r w:rsidRPr="00181BDA">
              <w:rPr>
                <w:rFonts w:ascii="Arial" w:hAnsi="Arial" w:cs="Arial" w:hint="cs"/>
                <w:lang w:val="en-US"/>
              </w:rPr>
              <w:t>Average Discount (%)</w:t>
            </w:r>
          </w:p>
        </w:tc>
        <w:tc>
          <w:tcPr>
            <w:tcW w:w="4081" w:type="dxa"/>
            <w:tcBorders>
              <w:top w:val="single" w:sz="2" w:space="0" w:color="CCCCCC"/>
              <w:left w:val="single" w:sz="2" w:space="0" w:color="CCCCCC"/>
              <w:bottom w:val="single" w:sz="36" w:space="0" w:color="FFFFFF"/>
              <w:right w:val="single" w:sz="2" w:space="0" w:color="CCCCCC"/>
            </w:tcBorders>
            <w:hideMark/>
          </w:tcPr>
          <w:p w14:paraId="17398AAB" w14:textId="77777777" w:rsidR="00181BDA" w:rsidRPr="00181BDA" w:rsidRDefault="00181BDA" w:rsidP="00181BDA">
            <w:pPr>
              <w:jc w:val="center"/>
              <w:rPr>
                <w:rFonts w:ascii="Arial" w:hAnsi="Arial" w:cs="Arial"/>
                <w:lang w:val="en-US"/>
              </w:rPr>
            </w:pPr>
            <w:r w:rsidRPr="00181BDA">
              <w:rPr>
                <w:rFonts w:ascii="Arial" w:hAnsi="Arial" w:cs="Arial" w:hint="cs"/>
                <w:lang w:val="en-US"/>
              </w:rPr>
              <w:t>=AVERAGEIF(</w:t>
            </w:r>
            <w:proofErr w:type="spellStart"/>
            <w:r w:rsidRPr="00181BDA">
              <w:rPr>
                <w:rFonts w:ascii="Arial" w:hAnsi="Arial" w:cs="Arial" w:hint="cs"/>
                <w:lang w:val="en-US"/>
              </w:rPr>
              <w:t>D:D,"Furniture</w:t>
            </w:r>
            <w:proofErr w:type="gramStart"/>
            <w:r w:rsidRPr="00181BDA">
              <w:rPr>
                <w:rFonts w:ascii="Arial" w:hAnsi="Arial" w:cs="Arial" w:hint="cs"/>
                <w:lang w:val="en-US"/>
              </w:rPr>
              <w:t>",G</w:t>
            </w:r>
            <w:proofErr w:type="gramEnd"/>
            <w:r w:rsidRPr="00181BDA">
              <w:rPr>
                <w:rFonts w:ascii="Arial" w:hAnsi="Arial" w:cs="Arial" w:hint="cs"/>
                <w:lang w:val="en-US"/>
              </w:rPr>
              <w:t>:G</w:t>
            </w:r>
            <w:proofErr w:type="spellEnd"/>
            <w:r w:rsidRPr="00181BDA">
              <w:rPr>
                <w:rFonts w:ascii="Arial" w:hAnsi="Arial" w:cs="Arial" w:hint="cs"/>
                <w:lang w:val="en-US"/>
              </w:rPr>
              <w:t>)</w:t>
            </w:r>
          </w:p>
        </w:tc>
        <w:tc>
          <w:tcPr>
            <w:tcW w:w="2161" w:type="dxa"/>
            <w:tcBorders>
              <w:top w:val="single" w:sz="2" w:space="0" w:color="CCCCCC"/>
              <w:left w:val="single" w:sz="2" w:space="0" w:color="CCCCCC"/>
              <w:bottom w:val="single" w:sz="36" w:space="0" w:color="FFFFFF"/>
              <w:right w:val="single" w:sz="2" w:space="0" w:color="CCCCCC"/>
            </w:tcBorders>
            <w:hideMark/>
          </w:tcPr>
          <w:p w14:paraId="158984F6" w14:textId="77777777" w:rsidR="00181BDA" w:rsidRPr="00181BDA" w:rsidRDefault="00181BDA" w:rsidP="00181BDA">
            <w:pPr>
              <w:jc w:val="center"/>
              <w:rPr>
                <w:rFonts w:ascii="Arial" w:hAnsi="Arial" w:cs="Arial"/>
                <w:lang w:val="en-US"/>
              </w:rPr>
            </w:pPr>
            <w:r w:rsidRPr="00181BDA">
              <w:rPr>
                <w:rFonts w:ascii="Arial" w:hAnsi="Arial" w:cs="Arial" w:hint="cs"/>
                <w:lang w:val="en-US"/>
              </w:rPr>
              <w:t>25.23%</w:t>
            </w:r>
          </w:p>
        </w:tc>
      </w:tr>
      <w:tr w:rsidR="00181BDA" w:rsidRPr="00181BDA" w14:paraId="00DBC379" w14:textId="77777777" w:rsidTr="00181BDA">
        <w:trPr>
          <w:trHeight w:val="279"/>
        </w:trPr>
        <w:tc>
          <w:tcPr>
            <w:tcW w:w="3121" w:type="dxa"/>
            <w:tcBorders>
              <w:top w:val="single" w:sz="36" w:space="0" w:color="FFFFFF"/>
              <w:left w:val="single" w:sz="2" w:space="0" w:color="CCCCCC"/>
              <w:bottom w:val="single" w:sz="2" w:space="0" w:color="CCCCCC"/>
              <w:right w:val="single" w:sz="2" w:space="0" w:color="CCCCCC"/>
            </w:tcBorders>
            <w:shd w:val="clear" w:color="auto" w:fill="F1F1F1"/>
            <w:hideMark/>
          </w:tcPr>
          <w:p w14:paraId="431DA297" w14:textId="77777777" w:rsidR="00181BDA" w:rsidRPr="00181BDA" w:rsidRDefault="00181BDA" w:rsidP="00181BDA">
            <w:pPr>
              <w:jc w:val="center"/>
              <w:rPr>
                <w:rFonts w:ascii="Arial" w:hAnsi="Arial" w:cs="Arial"/>
                <w:lang w:val="en-US"/>
              </w:rPr>
            </w:pPr>
            <w:r w:rsidRPr="00181BDA">
              <w:rPr>
                <w:rFonts w:ascii="Arial" w:hAnsi="Arial" w:cs="Arial" w:hint="cs"/>
                <w:lang w:val="en-US"/>
              </w:rPr>
              <w:t>Average Profit (INR)</w:t>
            </w:r>
          </w:p>
        </w:tc>
        <w:tc>
          <w:tcPr>
            <w:tcW w:w="4081" w:type="dxa"/>
            <w:tcBorders>
              <w:top w:val="single" w:sz="36" w:space="0" w:color="FFFFFF"/>
              <w:left w:val="single" w:sz="2" w:space="0" w:color="CCCCCC"/>
              <w:bottom w:val="single" w:sz="36" w:space="0" w:color="F1F1F1"/>
              <w:right w:val="single" w:sz="2" w:space="0" w:color="CCCCCC"/>
            </w:tcBorders>
            <w:shd w:val="clear" w:color="auto" w:fill="F1F1F1"/>
            <w:hideMark/>
          </w:tcPr>
          <w:p w14:paraId="62F34927" w14:textId="77777777" w:rsidR="00181BDA" w:rsidRPr="00181BDA" w:rsidRDefault="00181BDA" w:rsidP="00181BDA">
            <w:pPr>
              <w:jc w:val="center"/>
              <w:rPr>
                <w:rFonts w:ascii="Arial" w:hAnsi="Arial" w:cs="Arial"/>
                <w:lang w:val="en-US"/>
              </w:rPr>
            </w:pPr>
            <w:r w:rsidRPr="00181BDA">
              <w:rPr>
                <w:rFonts w:ascii="Arial" w:hAnsi="Arial" w:cs="Arial" w:hint="cs"/>
                <w:lang w:val="en-US"/>
              </w:rPr>
              <w:t>=AVERAGEIF(</w:t>
            </w:r>
            <w:proofErr w:type="spellStart"/>
            <w:r w:rsidRPr="00181BDA">
              <w:rPr>
                <w:rFonts w:ascii="Arial" w:hAnsi="Arial" w:cs="Arial" w:hint="cs"/>
                <w:lang w:val="en-US"/>
              </w:rPr>
              <w:t>D:D,"Furniture</w:t>
            </w:r>
            <w:proofErr w:type="gramStart"/>
            <w:r w:rsidRPr="00181BDA">
              <w:rPr>
                <w:rFonts w:ascii="Arial" w:hAnsi="Arial" w:cs="Arial" w:hint="cs"/>
                <w:lang w:val="en-US"/>
              </w:rPr>
              <w:t>",H</w:t>
            </w:r>
            <w:proofErr w:type="gramEnd"/>
            <w:r w:rsidRPr="00181BDA">
              <w:rPr>
                <w:rFonts w:ascii="Arial" w:hAnsi="Arial" w:cs="Arial" w:hint="cs"/>
                <w:lang w:val="en-US"/>
              </w:rPr>
              <w:t>:H</w:t>
            </w:r>
            <w:proofErr w:type="spellEnd"/>
            <w:r w:rsidRPr="00181BDA">
              <w:rPr>
                <w:rFonts w:ascii="Arial" w:hAnsi="Arial" w:cs="Arial" w:hint="cs"/>
                <w:lang w:val="en-US"/>
              </w:rPr>
              <w:t>)</w:t>
            </w:r>
          </w:p>
        </w:tc>
        <w:tc>
          <w:tcPr>
            <w:tcW w:w="2161" w:type="dxa"/>
            <w:tcBorders>
              <w:top w:val="single" w:sz="36" w:space="0" w:color="FFFFFF"/>
              <w:left w:val="single" w:sz="2" w:space="0" w:color="CCCCCC"/>
              <w:bottom w:val="single" w:sz="36" w:space="0" w:color="F1F1F1"/>
              <w:right w:val="single" w:sz="2" w:space="0" w:color="CCCCCC"/>
            </w:tcBorders>
            <w:shd w:val="clear" w:color="auto" w:fill="F1F1F1"/>
            <w:hideMark/>
          </w:tcPr>
          <w:p w14:paraId="2A4A5641" w14:textId="77777777" w:rsidR="00181BDA" w:rsidRPr="00181BDA" w:rsidRDefault="00181BDA" w:rsidP="00181BDA">
            <w:pPr>
              <w:jc w:val="center"/>
              <w:rPr>
                <w:rFonts w:ascii="Arial" w:hAnsi="Arial" w:cs="Arial"/>
                <w:lang w:val="en-US"/>
              </w:rPr>
            </w:pPr>
            <w:r w:rsidRPr="00181BDA">
              <w:rPr>
                <w:rFonts w:ascii="Arial" w:hAnsi="Arial" w:cs="Arial" w:hint="cs"/>
                <w:lang w:val="en-US"/>
              </w:rPr>
              <w:t>₹1,023.38</w:t>
            </w:r>
          </w:p>
        </w:tc>
      </w:tr>
    </w:tbl>
    <w:p w14:paraId="6D996CF0" w14:textId="360C7771" w:rsidR="00181BDA" w:rsidRDefault="00181BDA" w:rsidP="00181BDA">
      <w:pPr>
        <w:rPr>
          <w:rFonts w:ascii="Arial" w:hAnsi="Arial" w:cs="Arial"/>
          <w:u w:val="thick"/>
        </w:rPr>
      </w:pPr>
    </w:p>
    <w:p w14:paraId="4B276C97" w14:textId="19CE8042" w:rsidR="00181BDA" w:rsidRDefault="00181BDA" w:rsidP="00181BDA">
      <w:pPr>
        <w:rPr>
          <w:rFonts w:ascii="Arial" w:hAnsi="Arial" w:cs="Arial"/>
          <w:b/>
          <w:bCs/>
          <w:u w:val="single"/>
        </w:rPr>
      </w:pPr>
      <w:r w:rsidRPr="00300169">
        <w:rPr>
          <w:rFonts w:ascii="Arial" w:hAnsi="Arial" w:cs="Arial"/>
          <w:b/>
          <w:bCs/>
          <w:u w:val="single"/>
        </w:rPr>
        <w:t>4.3 Average Sales per Region (</w:t>
      </w:r>
      <w:r w:rsidR="00300169" w:rsidRPr="00300169">
        <w:rPr>
          <w:rFonts w:ascii="Arial" w:hAnsi="Arial" w:cs="Arial"/>
          <w:b/>
          <w:bCs/>
          <w:u w:val="single"/>
        </w:rPr>
        <w:t>Data merge)</w:t>
      </w:r>
    </w:p>
    <w:p w14:paraId="7A171E6E" w14:textId="77777777" w:rsidR="00300169" w:rsidRPr="00300169" w:rsidRDefault="00300169" w:rsidP="00300169">
      <w:pPr>
        <w:ind w:firstLine="720"/>
        <w:rPr>
          <w:rFonts w:ascii="Arial" w:hAnsi="Arial" w:cs="Arial"/>
          <w:lang w:val="en-US"/>
        </w:rPr>
      </w:pPr>
      <w:r w:rsidRPr="00300169">
        <w:rPr>
          <w:rFonts w:ascii="Arial" w:hAnsi="Arial" w:cs="Arial" w:hint="cs"/>
          <w:lang w:val="en-US"/>
        </w:rPr>
        <w:t>Calculated average sales per region using AVERAGEIF and merged back into the main dataset using VLOOKUP to create an enriched ‘Avg Regional Sales’ column beside each row:</w:t>
      </w:r>
    </w:p>
    <w:p w14:paraId="63F76A41" w14:textId="3323E68F" w:rsidR="00300169" w:rsidRPr="00300169" w:rsidRDefault="00300169" w:rsidP="00300169">
      <w:pPr>
        <w:ind w:firstLine="720"/>
        <w:rPr>
          <w:rFonts w:ascii="Arial" w:hAnsi="Arial" w:cs="Arial"/>
          <w:lang w:val="en-US"/>
        </w:rPr>
      </w:pPr>
      <w:r w:rsidRPr="00300169">
        <w:rPr>
          <w:rFonts w:ascii="Arial" w:hAnsi="Arial" w:cs="Arial" w:hint="cs"/>
          <w:lang w:val="en-US"/>
        </w:rPr>
        <w:t>•</w:t>
      </w:r>
      <w:r>
        <w:rPr>
          <w:rFonts w:ascii="Arial" w:hAnsi="Arial" w:cs="Arial"/>
          <w:lang w:val="en-US"/>
        </w:rPr>
        <w:t xml:space="preserve"> </w:t>
      </w:r>
      <w:r w:rsidRPr="00300169">
        <w:rPr>
          <w:rFonts w:ascii="Arial" w:hAnsi="Arial" w:cs="Arial" w:hint="cs"/>
          <w:lang w:val="en-US"/>
        </w:rPr>
        <w:t>=AVERAGEIF(</w:t>
      </w:r>
      <w:proofErr w:type="spellStart"/>
      <w:r w:rsidRPr="00300169">
        <w:rPr>
          <w:rFonts w:ascii="Arial" w:hAnsi="Arial" w:cs="Arial" w:hint="cs"/>
          <w:lang w:val="en-US"/>
        </w:rPr>
        <w:t>C:C,"North</w:t>
      </w:r>
      <w:proofErr w:type="gramStart"/>
      <w:r w:rsidRPr="00300169">
        <w:rPr>
          <w:rFonts w:ascii="Arial" w:hAnsi="Arial" w:cs="Arial" w:hint="cs"/>
          <w:lang w:val="en-US"/>
        </w:rPr>
        <w:t>",E</w:t>
      </w:r>
      <w:proofErr w:type="gramEnd"/>
      <w:r w:rsidRPr="00300169">
        <w:rPr>
          <w:rFonts w:ascii="Arial" w:hAnsi="Arial" w:cs="Arial" w:hint="cs"/>
          <w:lang w:val="en-US"/>
        </w:rPr>
        <w:t>:E</w:t>
      </w:r>
      <w:proofErr w:type="spellEnd"/>
      <w:r w:rsidRPr="00300169">
        <w:rPr>
          <w:rFonts w:ascii="Arial" w:hAnsi="Arial" w:cs="Arial" w:hint="cs"/>
          <w:lang w:val="en-US"/>
        </w:rPr>
        <w:t>) → ₹2,540.18</w:t>
      </w:r>
    </w:p>
    <w:p w14:paraId="25B4290A" w14:textId="0350C336" w:rsidR="00300169" w:rsidRPr="00300169" w:rsidRDefault="00300169" w:rsidP="00300169">
      <w:pPr>
        <w:ind w:firstLine="720"/>
        <w:rPr>
          <w:rFonts w:ascii="Arial" w:hAnsi="Arial" w:cs="Arial"/>
          <w:lang w:val="en-US"/>
        </w:rPr>
      </w:pPr>
      <w:r w:rsidRPr="00300169">
        <w:rPr>
          <w:rFonts w:ascii="Arial" w:hAnsi="Arial" w:cs="Arial" w:hint="cs"/>
          <w:lang w:val="en-US"/>
        </w:rPr>
        <w:t>•</w:t>
      </w:r>
      <w:r>
        <w:rPr>
          <w:rFonts w:ascii="Arial" w:hAnsi="Arial" w:cs="Arial"/>
          <w:lang w:val="en-US"/>
        </w:rPr>
        <w:t xml:space="preserve"> </w:t>
      </w:r>
      <w:r w:rsidRPr="00300169">
        <w:rPr>
          <w:rFonts w:ascii="Arial" w:hAnsi="Arial" w:cs="Arial" w:hint="cs"/>
          <w:lang w:val="en-US"/>
        </w:rPr>
        <w:t>=AVERAGEIF(</w:t>
      </w:r>
      <w:proofErr w:type="spellStart"/>
      <w:r w:rsidRPr="00300169">
        <w:rPr>
          <w:rFonts w:ascii="Arial" w:hAnsi="Arial" w:cs="Arial" w:hint="cs"/>
          <w:lang w:val="en-US"/>
        </w:rPr>
        <w:t>C:C,"East</w:t>
      </w:r>
      <w:proofErr w:type="gramStart"/>
      <w:r w:rsidRPr="00300169">
        <w:rPr>
          <w:rFonts w:ascii="Arial" w:hAnsi="Arial" w:cs="Arial" w:hint="cs"/>
          <w:lang w:val="en-US"/>
        </w:rPr>
        <w:t>",E</w:t>
      </w:r>
      <w:proofErr w:type="gramEnd"/>
      <w:r w:rsidRPr="00300169">
        <w:rPr>
          <w:rFonts w:ascii="Arial" w:hAnsi="Arial" w:cs="Arial" w:hint="cs"/>
          <w:lang w:val="en-US"/>
        </w:rPr>
        <w:t>:E</w:t>
      </w:r>
      <w:proofErr w:type="spellEnd"/>
      <w:r w:rsidRPr="00300169">
        <w:rPr>
          <w:rFonts w:ascii="Arial" w:hAnsi="Arial" w:cs="Arial" w:hint="cs"/>
          <w:lang w:val="en-US"/>
        </w:rPr>
        <w:t>) → ₹2,446.76</w:t>
      </w:r>
    </w:p>
    <w:p w14:paraId="0B972DEB" w14:textId="4C5D9821" w:rsidR="00300169" w:rsidRPr="00300169" w:rsidRDefault="00300169" w:rsidP="00300169">
      <w:pPr>
        <w:ind w:firstLine="720"/>
        <w:rPr>
          <w:rFonts w:ascii="Arial" w:hAnsi="Arial" w:cs="Arial"/>
          <w:lang w:val="en-US"/>
        </w:rPr>
      </w:pPr>
      <w:r w:rsidRPr="00300169">
        <w:rPr>
          <w:rFonts w:ascii="Arial" w:hAnsi="Arial" w:cs="Arial" w:hint="cs"/>
          <w:lang w:val="en-US"/>
        </w:rPr>
        <w:t>•</w:t>
      </w:r>
      <w:r>
        <w:rPr>
          <w:rFonts w:ascii="Arial" w:hAnsi="Arial" w:cs="Arial"/>
          <w:lang w:val="en-US"/>
        </w:rPr>
        <w:t xml:space="preserve"> </w:t>
      </w:r>
      <w:r w:rsidRPr="00300169">
        <w:rPr>
          <w:rFonts w:ascii="Arial" w:hAnsi="Arial" w:cs="Arial" w:hint="cs"/>
          <w:lang w:val="en-US"/>
        </w:rPr>
        <w:t>=AVERAGEIF(</w:t>
      </w:r>
      <w:proofErr w:type="spellStart"/>
      <w:r w:rsidRPr="00300169">
        <w:rPr>
          <w:rFonts w:ascii="Arial" w:hAnsi="Arial" w:cs="Arial" w:hint="cs"/>
          <w:lang w:val="en-US"/>
        </w:rPr>
        <w:t>C:C,"West</w:t>
      </w:r>
      <w:proofErr w:type="gramStart"/>
      <w:r w:rsidRPr="00300169">
        <w:rPr>
          <w:rFonts w:ascii="Arial" w:hAnsi="Arial" w:cs="Arial" w:hint="cs"/>
          <w:lang w:val="en-US"/>
        </w:rPr>
        <w:t>",E</w:t>
      </w:r>
      <w:proofErr w:type="gramEnd"/>
      <w:r w:rsidRPr="00300169">
        <w:rPr>
          <w:rFonts w:ascii="Arial" w:hAnsi="Arial" w:cs="Arial" w:hint="cs"/>
          <w:lang w:val="en-US"/>
        </w:rPr>
        <w:t>:E</w:t>
      </w:r>
      <w:proofErr w:type="spellEnd"/>
      <w:r w:rsidRPr="00300169">
        <w:rPr>
          <w:rFonts w:ascii="Arial" w:hAnsi="Arial" w:cs="Arial" w:hint="cs"/>
          <w:lang w:val="en-US"/>
        </w:rPr>
        <w:t>) → ₹2,570.53</w:t>
      </w:r>
    </w:p>
    <w:p w14:paraId="2CF0DD2B" w14:textId="77777777" w:rsidR="00300169" w:rsidRDefault="00300169" w:rsidP="00300169">
      <w:pPr>
        <w:ind w:firstLine="720"/>
        <w:rPr>
          <w:rFonts w:ascii="Arial" w:hAnsi="Arial" w:cs="Arial"/>
          <w:lang w:val="en-US"/>
        </w:rPr>
      </w:pPr>
      <w:r w:rsidRPr="00300169">
        <w:rPr>
          <w:rFonts w:ascii="Arial" w:hAnsi="Arial" w:cs="Arial" w:hint="cs"/>
          <w:lang w:val="en-US"/>
        </w:rPr>
        <w:t>•</w:t>
      </w:r>
      <w:r>
        <w:rPr>
          <w:rFonts w:ascii="Arial" w:hAnsi="Arial" w:cs="Arial"/>
          <w:lang w:val="en-US"/>
        </w:rPr>
        <w:t xml:space="preserve"> </w:t>
      </w:r>
      <w:r w:rsidRPr="00300169">
        <w:rPr>
          <w:rFonts w:ascii="Arial" w:hAnsi="Arial" w:cs="Arial" w:hint="cs"/>
          <w:lang w:val="en-US"/>
        </w:rPr>
        <w:t>=AVERAGEIF(</w:t>
      </w:r>
      <w:proofErr w:type="spellStart"/>
      <w:r w:rsidRPr="00300169">
        <w:rPr>
          <w:rFonts w:ascii="Arial" w:hAnsi="Arial" w:cs="Arial" w:hint="cs"/>
          <w:lang w:val="en-US"/>
        </w:rPr>
        <w:t>C:C,"South</w:t>
      </w:r>
      <w:proofErr w:type="gramStart"/>
      <w:r w:rsidRPr="00300169">
        <w:rPr>
          <w:rFonts w:ascii="Arial" w:hAnsi="Arial" w:cs="Arial" w:hint="cs"/>
          <w:lang w:val="en-US"/>
        </w:rPr>
        <w:t>",E</w:t>
      </w:r>
      <w:proofErr w:type="gramEnd"/>
      <w:r w:rsidRPr="00300169">
        <w:rPr>
          <w:rFonts w:ascii="Arial" w:hAnsi="Arial" w:cs="Arial" w:hint="cs"/>
          <w:lang w:val="en-US"/>
        </w:rPr>
        <w:t>:E</w:t>
      </w:r>
      <w:proofErr w:type="spellEnd"/>
      <w:r w:rsidRPr="00300169">
        <w:rPr>
          <w:rFonts w:ascii="Arial" w:hAnsi="Arial" w:cs="Arial" w:hint="cs"/>
          <w:lang w:val="en-US"/>
        </w:rPr>
        <w:t>) → ₹2,339.06</w:t>
      </w:r>
    </w:p>
    <w:p w14:paraId="5F31850A" w14:textId="4BAC1A02" w:rsidR="00300169" w:rsidRPr="00300169" w:rsidRDefault="00300169" w:rsidP="00300169">
      <w:pPr>
        <w:ind w:firstLine="720"/>
        <w:rPr>
          <w:rFonts w:ascii="Arial" w:hAnsi="Arial" w:cs="Arial"/>
          <w:lang w:val="en-US"/>
        </w:rPr>
      </w:pPr>
      <w:r w:rsidRPr="00300169">
        <w:rPr>
          <w:rFonts w:ascii="Arial" w:hAnsi="Arial" w:cs="Arial" w:hint="cs"/>
          <w:lang w:val="en-US"/>
        </w:rPr>
        <w:t>•</w:t>
      </w:r>
      <w:r>
        <w:rPr>
          <w:rFonts w:ascii="Arial" w:hAnsi="Arial" w:cs="Arial"/>
          <w:lang w:val="en-US"/>
        </w:rPr>
        <w:t xml:space="preserve"> </w:t>
      </w:r>
      <w:r w:rsidRPr="00300169">
        <w:rPr>
          <w:rFonts w:ascii="Arial" w:hAnsi="Arial" w:cs="Arial" w:hint="cs"/>
          <w:lang w:val="en-US"/>
        </w:rPr>
        <w:t>Merge formula in new column: =</w:t>
      </w:r>
      <w:proofErr w:type="gramStart"/>
      <w:r w:rsidRPr="00300169">
        <w:rPr>
          <w:rFonts w:ascii="Arial" w:hAnsi="Arial" w:cs="Arial" w:hint="cs"/>
          <w:lang w:val="en-US"/>
        </w:rPr>
        <w:t>VLOOKUP(</w:t>
      </w:r>
      <w:proofErr w:type="gramEnd"/>
      <w:r w:rsidRPr="00300169">
        <w:rPr>
          <w:rFonts w:ascii="Arial" w:hAnsi="Arial" w:cs="Arial" w:hint="cs"/>
          <w:lang w:val="en-US"/>
        </w:rPr>
        <w:t xml:space="preserve">C2, </w:t>
      </w:r>
      <w:proofErr w:type="spellStart"/>
      <w:r w:rsidRPr="00300169">
        <w:rPr>
          <w:rFonts w:ascii="Arial" w:hAnsi="Arial" w:cs="Arial" w:hint="cs"/>
          <w:lang w:val="en-US"/>
        </w:rPr>
        <w:t>RegionAvgTable</w:t>
      </w:r>
      <w:proofErr w:type="spellEnd"/>
      <w:r w:rsidRPr="00300169">
        <w:rPr>
          <w:rFonts w:ascii="Arial" w:hAnsi="Arial" w:cs="Arial" w:hint="cs"/>
          <w:lang w:val="en-US"/>
        </w:rPr>
        <w:t>, 2, 0)</w:t>
      </w:r>
    </w:p>
    <w:p w14:paraId="08EBBA70" w14:textId="77777777" w:rsidR="00300169" w:rsidRDefault="00300169" w:rsidP="00181BDA">
      <w:pPr>
        <w:rPr>
          <w:rFonts w:ascii="Arial" w:hAnsi="Arial" w:cs="Arial"/>
          <w:b/>
          <w:bCs/>
          <w:u w:val="single"/>
        </w:rPr>
      </w:pPr>
    </w:p>
    <w:p w14:paraId="6155DDC4" w14:textId="13EC07DD" w:rsidR="00300169" w:rsidRPr="00300169" w:rsidRDefault="00300169" w:rsidP="00300169">
      <w:pPr>
        <w:rPr>
          <w:rFonts w:ascii="Arial" w:hAnsi="Arial" w:cs="Arial"/>
          <w:b/>
          <w:bCs/>
          <w:u w:val="single"/>
          <w:lang w:val="en-US"/>
        </w:rPr>
      </w:pPr>
      <w:r w:rsidRPr="00300169">
        <w:rPr>
          <w:rFonts w:ascii="Arial" w:hAnsi="Arial" w:cs="Arial"/>
          <w:b/>
          <w:bCs/>
          <w:u w:val="single"/>
          <w:lang w:val="en-US"/>
        </w:rPr>
        <w:t>4.4 Searching &amp; Filtering</w:t>
      </w:r>
    </w:p>
    <w:p w14:paraId="36298AE2" w14:textId="77777777" w:rsidR="00300169" w:rsidRPr="00300169" w:rsidRDefault="00300169" w:rsidP="00300169">
      <w:pPr>
        <w:ind w:firstLine="720"/>
        <w:rPr>
          <w:rFonts w:ascii="Arial" w:hAnsi="Arial" w:cs="Arial"/>
          <w:lang w:val="en-US"/>
        </w:rPr>
      </w:pPr>
      <w:r w:rsidRPr="00300169">
        <w:rPr>
          <w:rFonts w:ascii="Arial" w:hAnsi="Arial" w:cs="Arial" w:hint="cs"/>
          <w:lang w:val="en-US"/>
        </w:rPr>
        <w:t>Used Excel’s built-in Filter feature to isolate records matching both criteria simultaneously:</w:t>
      </w:r>
    </w:p>
    <w:p w14:paraId="72C1E268" w14:textId="77777777" w:rsidR="00300169" w:rsidRPr="00300169" w:rsidRDefault="00300169" w:rsidP="00300169">
      <w:pPr>
        <w:numPr>
          <w:ilvl w:val="2"/>
          <w:numId w:val="4"/>
        </w:numPr>
        <w:rPr>
          <w:rFonts w:ascii="Arial" w:hAnsi="Arial" w:cs="Arial"/>
          <w:lang w:val="en-US"/>
        </w:rPr>
      </w:pPr>
      <w:r w:rsidRPr="00300169">
        <w:rPr>
          <w:rFonts w:ascii="Arial" w:hAnsi="Arial" w:cs="Arial" w:hint="cs"/>
          <w:lang w:val="en-US"/>
        </w:rPr>
        <w:lastRenderedPageBreak/>
        <w:t>Region = “South” (after cleaning)</w:t>
      </w:r>
    </w:p>
    <w:p w14:paraId="1317959D" w14:textId="77777777" w:rsidR="00300169" w:rsidRPr="00300169" w:rsidRDefault="00300169" w:rsidP="00300169">
      <w:pPr>
        <w:numPr>
          <w:ilvl w:val="2"/>
          <w:numId w:val="4"/>
        </w:numPr>
        <w:rPr>
          <w:rFonts w:ascii="Arial" w:hAnsi="Arial" w:cs="Arial"/>
          <w:lang w:val="en-US"/>
        </w:rPr>
      </w:pPr>
      <w:r w:rsidRPr="00300169">
        <w:rPr>
          <w:rFonts w:ascii="Arial" w:hAnsi="Arial" w:cs="Arial" w:hint="cs"/>
          <w:lang w:val="en-US"/>
        </w:rPr>
        <w:t>Product Category = “Electronics”</w:t>
      </w:r>
    </w:p>
    <w:p w14:paraId="0AD355D2" w14:textId="77777777" w:rsidR="00300169" w:rsidRPr="00300169" w:rsidRDefault="00300169" w:rsidP="00300169">
      <w:pPr>
        <w:numPr>
          <w:ilvl w:val="2"/>
          <w:numId w:val="4"/>
        </w:numPr>
        <w:rPr>
          <w:rFonts w:ascii="Arial" w:hAnsi="Arial" w:cs="Arial"/>
          <w:lang w:val="en-US"/>
        </w:rPr>
      </w:pPr>
      <w:r w:rsidRPr="00300169">
        <w:rPr>
          <w:rFonts w:ascii="Arial" w:hAnsi="Arial" w:cs="Arial" w:hint="cs"/>
          <w:lang w:val="en-US"/>
        </w:rPr>
        <w:t>Order Date ≥ 01-Jan-2024 (last year filter)</w:t>
      </w:r>
    </w:p>
    <w:p w14:paraId="1F2E55C8" w14:textId="68900C17" w:rsidR="00300169" w:rsidRDefault="00300169" w:rsidP="00300169">
      <w:pPr>
        <w:rPr>
          <w:rFonts w:ascii="Arial" w:hAnsi="Arial" w:cs="Arial"/>
          <w:lang w:val="en-US"/>
        </w:rPr>
      </w:pPr>
      <w:r w:rsidRPr="00300169">
        <w:rPr>
          <w:rFonts w:ascii="Arial" w:hAnsi="Arial" w:cs="Arial" w:hint="cs"/>
          <w:lang w:val="en-US"/>
        </w:rPr>
        <w:t>Result: 11 matching orders were found in the South region for Electronics in 2024.</w:t>
      </w:r>
    </w:p>
    <w:p w14:paraId="025CCDF6" w14:textId="77777777" w:rsidR="00300169" w:rsidRDefault="00300169" w:rsidP="00300169">
      <w:pPr>
        <w:rPr>
          <w:rFonts w:ascii="Arial" w:hAnsi="Arial" w:cs="Arial"/>
          <w:lang w:val="en-US"/>
        </w:rPr>
      </w:pPr>
    </w:p>
    <w:p w14:paraId="28B335EC" w14:textId="223011C4" w:rsidR="00300169" w:rsidRDefault="00300169" w:rsidP="00300169">
      <w:pPr>
        <w:rPr>
          <w:rFonts w:ascii="Arial" w:hAnsi="Arial" w:cs="Arial"/>
          <w:b/>
          <w:bCs/>
          <w:sz w:val="32"/>
          <w:szCs w:val="32"/>
          <w:u w:val="single"/>
        </w:rPr>
      </w:pPr>
      <w:r w:rsidRPr="00300169">
        <w:rPr>
          <w:rFonts w:ascii="Arial" w:hAnsi="Arial" w:cs="Arial"/>
          <w:b/>
          <w:bCs/>
          <w:sz w:val="32"/>
          <w:szCs w:val="32"/>
          <w:u w:val="single"/>
        </w:rPr>
        <w:t>5. Pivot Tables</w:t>
      </w:r>
    </w:p>
    <w:p w14:paraId="5AE525D3" w14:textId="77777777" w:rsidR="00300169" w:rsidRPr="00300169" w:rsidRDefault="00300169" w:rsidP="00300169">
      <w:pPr>
        <w:rPr>
          <w:rFonts w:ascii="Arial" w:hAnsi="Arial" w:cs="Arial"/>
        </w:rPr>
      </w:pPr>
      <w:r w:rsidRPr="00300169">
        <w:rPr>
          <w:rFonts w:ascii="Arial" w:hAnsi="Arial" w:cs="Arial"/>
        </w:rPr>
        <w:t>Pivot Tables summarize large datasets into meaningful reports.</w:t>
      </w:r>
    </w:p>
    <w:p w14:paraId="23E8F8A1" w14:textId="77777777" w:rsidR="00300169" w:rsidRPr="00300169" w:rsidRDefault="00300169" w:rsidP="00300169">
      <w:pPr>
        <w:rPr>
          <w:rFonts w:ascii="Arial" w:hAnsi="Arial" w:cs="Arial"/>
        </w:rPr>
      </w:pPr>
      <w:r w:rsidRPr="00300169">
        <w:rPr>
          <w:rFonts w:ascii="Arial" w:hAnsi="Arial" w:cs="Arial"/>
        </w:rPr>
        <w:t>In this project, Pivot Tables were created to display:</w:t>
      </w:r>
    </w:p>
    <w:p w14:paraId="3B96FE52" w14:textId="77777777" w:rsidR="00300169" w:rsidRPr="00300169" w:rsidRDefault="00300169" w:rsidP="00300169">
      <w:pPr>
        <w:numPr>
          <w:ilvl w:val="0"/>
          <w:numId w:val="6"/>
        </w:numPr>
        <w:rPr>
          <w:rFonts w:ascii="Arial" w:hAnsi="Arial" w:cs="Arial"/>
        </w:rPr>
      </w:pPr>
      <w:r w:rsidRPr="00300169">
        <w:rPr>
          <w:rFonts w:ascii="Arial" w:hAnsi="Arial" w:cs="Arial"/>
        </w:rPr>
        <w:t xml:space="preserve">Total Sales by Region. </w:t>
      </w:r>
    </w:p>
    <w:p w14:paraId="2AA774B8" w14:textId="77777777" w:rsidR="00300169" w:rsidRPr="00300169" w:rsidRDefault="00300169" w:rsidP="00300169">
      <w:pPr>
        <w:numPr>
          <w:ilvl w:val="0"/>
          <w:numId w:val="6"/>
        </w:numPr>
        <w:rPr>
          <w:rFonts w:ascii="Arial" w:hAnsi="Arial" w:cs="Arial"/>
        </w:rPr>
      </w:pPr>
      <w:r w:rsidRPr="00300169">
        <w:rPr>
          <w:rFonts w:ascii="Arial" w:hAnsi="Arial" w:cs="Arial"/>
        </w:rPr>
        <w:t xml:space="preserve">Total Profit by Region. </w:t>
      </w:r>
    </w:p>
    <w:p w14:paraId="75358404" w14:textId="77777777" w:rsidR="00300169" w:rsidRPr="00300169" w:rsidRDefault="00300169" w:rsidP="00300169">
      <w:pPr>
        <w:numPr>
          <w:ilvl w:val="0"/>
          <w:numId w:val="6"/>
        </w:numPr>
        <w:rPr>
          <w:rFonts w:ascii="Arial" w:hAnsi="Arial" w:cs="Arial"/>
        </w:rPr>
      </w:pPr>
      <w:r w:rsidRPr="00300169">
        <w:rPr>
          <w:rFonts w:ascii="Arial" w:hAnsi="Arial" w:cs="Arial"/>
        </w:rPr>
        <w:t xml:space="preserve">Sales by Product Category. </w:t>
      </w:r>
    </w:p>
    <w:p w14:paraId="2116911B" w14:textId="77777777" w:rsidR="00300169" w:rsidRPr="00300169" w:rsidRDefault="00300169" w:rsidP="00300169">
      <w:pPr>
        <w:numPr>
          <w:ilvl w:val="0"/>
          <w:numId w:val="6"/>
        </w:numPr>
        <w:rPr>
          <w:rFonts w:ascii="Arial" w:hAnsi="Arial" w:cs="Arial"/>
        </w:rPr>
      </w:pPr>
      <w:r w:rsidRPr="00300169">
        <w:rPr>
          <w:rFonts w:ascii="Arial" w:hAnsi="Arial" w:cs="Arial"/>
        </w:rPr>
        <w:t xml:space="preserve">Profit by Product Category. </w:t>
      </w:r>
    </w:p>
    <w:p w14:paraId="41054FDA" w14:textId="03D54081" w:rsidR="00300169" w:rsidRPr="00300169" w:rsidRDefault="00300169" w:rsidP="00300169">
      <w:pPr>
        <w:rPr>
          <w:rFonts w:ascii="Arial" w:hAnsi="Arial" w:cs="Arial"/>
        </w:rPr>
      </w:pPr>
      <w:r w:rsidRPr="00300169">
        <w:rPr>
          <w:rFonts w:ascii="Arial" w:hAnsi="Arial" w:cs="Arial"/>
        </w:rPr>
        <w:t>Slicers were added for dynamic filtering.</w:t>
      </w:r>
    </w:p>
    <w:p w14:paraId="122967B6" w14:textId="1FAF2412" w:rsidR="00300169" w:rsidRDefault="00300169" w:rsidP="00300169">
      <w:pPr>
        <w:rPr>
          <w:rFonts w:ascii="Arial" w:hAnsi="Arial" w:cs="Arial"/>
          <w:b/>
          <w:bCs/>
          <w:u w:val="single"/>
        </w:rPr>
      </w:pPr>
      <w:r w:rsidRPr="00300169">
        <w:rPr>
          <w:rFonts w:ascii="Arial" w:hAnsi="Arial" w:cs="Arial"/>
          <w:b/>
          <w:bCs/>
          <w:u w:val="single"/>
        </w:rPr>
        <w:t>5.1 Pivot Table Summery</w:t>
      </w:r>
    </w:p>
    <w:p w14:paraId="6B67EE95" w14:textId="5591BDD1" w:rsidR="00300169" w:rsidRDefault="00300169" w:rsidP="00300169">
      <w:pPr>
        <w:rPr>
          <w:rFonts w:ascii="Arial" w:hAnsi="Arial" w:cs="Arial"/>
          <w:b/>
          <w:bCs/>
          <w:u w:val="single"/>
        </w:rPr>
      </w:pPr>
      <w:r>
        <w:rPr>
          <w:rFonts w:ascii="Arial" w:hAnsi="Arial" w:cs="Arial"/>
          <w:b/>
          <w:bCs/>
          <w:noProof/>
          <w:u w:val="single"/>
        </w:rPr>
        <w:drawing>
          <wp:inline distT="0" distB="0" distL="0" distR="0" wp14:anchorId="532BD9A2" wp14:editId="4AD8134C">
            <wp:extent cx="5731510" cy="19113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11350"/>
                    </a:xfrm>
                    <a:prstGeom prst="rect">
                      <a:avLst/>
                    </a:prstGeom>
                  </pic:spPr>
                </pic:pic>
              </a:graphicData>
            </a:graphic>
          </wp:inline>
        </w:drawing>
      </w:r>
    </w:p>
    <w:p w14:paraId="56173137" w14:textId="77777777" w:rsidR="00300169" w:rsidRDefault="00300169" w:rsidP="00300169">
      <w:pPr>
        <w:rPr>
          <w:rFonts w:ascii="Arial" w:hAnsi="Arial" w:cs="Arial"/>
          <w:lang w:val="en-US"/>
        </w:rPr>
      </w:pPr>
      <w:r w:rsidRPr="00300169">
        <w:rPr>
          <w:rFonts w:ascii="Arial" w:hAnsi="Arial" w:cs="Arial" w:hint="cs"/>
          <w:lang w:val="en-US"/>
        </w:rPr>
        <w:t>Note: Values are approximate after region cleaning. The pivot table in the Excel file contains the exact calculated values.</w:t>
      </w:r>
    </w:p>
    <w:p w14:paraId="3761D592" w14:textId="77777777" w:rsidR="004D7499" w:rsidRPr="00300169" w:rsidRDefault="004D7499" w:rsidP="00300169">
      <w:pPr>
        <w:rPr>
          <w:rFonts w:ascii="Arial" w:hAnsi="Arial" w:cs="Arial"/>
          <w:lang w:val="en-US"/>
        </w:rPr>
      </w:pPr>
    </w:p>
    <w:p w14:paraId="6212D96D" w14:textId="7844DB4C" w:rsidR="00300169" w:rsidRDefault="004D7499" w:rsidP="00300169">
      <w:pPr>
        <w:rPr>
          <w:rFonts w:ascii="Arial" w:hAnsi="Arial" w:cs="Arial"/>
          <w:b/>
          <w:bCs/>
          <w:sz w:val="32"/>
          <w:szCs w:val="32"/>
          <w:u w:val="single"/>
        </w:rPr>
      </w:pPr>
      <w:r w:rsidRPr="004D7499">
        <w:rPr>
          <w:rFonts w:ascii="Arial" w:hAnsi="Arial" w:cs="Arial"/>
          <w:b/>
          <w:bCs/>
          <w:sz w:val="32"/>
          <w:szCs w:val="32"/>
          <w:u w:val="single"/>
        </w:rPr>
        <w:t>6. Charts and Visualizations</w:t>
      </w:r>
    </w:p>
    <w:p w14:paraId="5AEE885E" w14:textId="08CFF3EC" w:rsidR="004D7499" w:rsidRPr="004D7499" w:rsidRDefault="004D7499" w:rsidP="004D7499">
      <w:pPr>
        <w:pStyle w:val="ListParagraph"/>
        <w:numPr>
          <w:ilvl w:val="1"/>
          <w:numId w:val="7"/>
        </w:numPr>
        <w:rPr>
          <w:rFonts w:ascii="Arial" w:hAnsi="Arial" w:cs="Arial"/>
          <w:b/>
          <w:bCs/>
          <w:u w:val="single"/>
          <w:lang w:val="en-US"/>
        </w:rPr>
      </w:pPr>
      <w:r>
        <w:rPr>
          <w:rFonts w:ascii="Arial" w:hAnsi="Arial" w:cs="Arial"/>
          <w:b/>
          <w:bCs/>
          <w:u w:val="single"/>
          <w:lang w:val="en-US"/>
        </w:rPr>
        <w:t xml:space="preserve">Bar </w:t>
      </w:r>
      <w:r w:rsidRPr="004D7499">
        <w:rPr>
          <w:rFonts w:ascii="Arial" w:hAnsi="Arial" w:cs="Arial"/>
          <w:b/>
          <w:bCs/>
          <w:u w:val="single"/>
          <w:lang w:val="en-US"/>
        </w:rPr>
        <w:t>Chart — Total Sales by Region</w:t>
      </w:r>
    </w:p>
    <w:p w14:paraId="0BF2779C" w14:textId="77777777" w:rsidR="004D7499" w:rsidRPr="004D7499" w:rsidRDefault="004D7499" w:rsidP="004D7499">
      <w:pPr>
        <w:ind w:left="720"/>
        <w:rPr>
          <w:rFonts w:ascii="Arial" w:hAnsi="Arial" w:cs="Arial"/>
          <w:lang w:val="en-US"/>
        </w:rPr>
      </w:pPr>
      <w:r w:rsidRPr="004D7499">
        <w:rPr>
          <w:rFonts w:ascii="Arial" w:hAnsi="Arial" w:cs="Arial" w:hint="cs"/>
          <w:lang w:val="en-US"/>
        </w:rPr>
        <w:t>Chart Type: Clustered Bar Chart</w:t>
      </w:r>
    </w:p>
    <w:p w14:paraId="6FE36001" w14:textId="77777777" w:rsidR="004D7499" w:rsidRPr="004D7499" w:rsidRDefault="004D7499" w:rsidP="004D7499">
      <w:pPr>
        <w:ind w:left="720"/>
        <w:rPr>
          <w:rFonts w:ascii="Arial" w:hAnsi="Arial" w:cs="Arial"/>
          <w:lang w:val="en-US"/>
        </w:rPr>
      </w:pPr>
      <w:r w:rsidRPr="004D7499">
        <w:rPr>
          <w:rFonts w:ascii="Arial" w:hAnsi="Arial" w:cs="Arial" w:hint="cs"/>
          <w:lang w:val="en-US"/>
        </w:rPr>
        <w:t>X-Axis: Region (North, East, West, South)</w:t>
      </w:r>
    </w:p>
    <w:p w14:paraId="3DFEC8BC" w14:textId="77777777" w:rsidR="004D7499" w:rsidRDefault="004D7499" w:rsidP="004D7499">
      <w:pPr>
        <w:ind w:left="720"/>
        <w:rPr>
          <w:rFonts w:ascii="Arial" w:hAnsi="Arial" w:cs="Arial"/>
          <w:lang w:val="en-US"/>
        </w:rPr>
      </w:pPr>
      <w:r w:rsidRPr="004D7499">
        <w:rPr>
          <w:rFonts w:ascii="Arial" w:hAnsi="Arial" w:cs="Arial" w:hint="cs"/>
          <w:lang w:val="en-US"/>
        </w:rPr>
        <w:t>Y-Axis: Total Sales Amount (INR)</w:t>
      </w:r>
    </w:p>
    <w:p w14:paraId="37F9D12F" w14:textId="1EE122BF" w:rsidR="004D7499" w:rsidRDefault="004D7499" w:rsidP="004D7499">
      <w:pPr>
        <w:ind w:left="720"/>
        <w:rPr>
          <w:rFonts w:ascii="Arial" w:hAnsi="Arial" w:cs="Arial"/>
          <w:lang w:val="en-US"/>
        </w:rPr>
      </w:pPr>
      <w:r w:rsidRPr="004D7499">
        <w:rPr>
          <w:rFonts w:ascii="Arial" w:hAnsi="Arial" w:cs="Arial" w:hint="cs"/>
          <w:lang w:val="en-US"/>
        </w:rPr>
        <w:lastRenderedPageBreak/>
        <w:t>Insight: North leads with the highest total sales among identified regions, followed by East, West, and South.</w:t>
      </w:r>
    </w:p>
    <w:p w14:paraId="142B843A" w14:textId="77777777" w:rsidR="004D7499" w:rsidRPr="004D7499" w:rsidRDefault="004D7499" w:rsidP="004D7499">
      <w:pPr>
        <w:rPr>
          <w:rFonts w:ascii="Arial" w:hAnsi="Arial" w:cs="Arial"/>
          <w:b/>
          <w:bCs/>
          <w:u w:val="single"/>
          <w:lang w:val="en-US"/>
        </w:rPr>
      </w:pPr>
      <w:r w:rsidRPr="004D7499">
        <w:rPr>
          <w:rFonts w:ascii="Arial" w:hAnsi="Arial" w:cs="Arial"/>
          <w:b/>
          <w:bCs/>
          <w:u w:val="single"/>
          <w:lang w:val="en-US"/>
        </w:rPr>
        <w:t>6.2 Pie Chart — Product Category Contribution to Total Sales</w:t>
      </w:r>
    </w:p>
    <w:p w14:paraId="06CD22AA" w14:textId="77777777" w:rsidR="004D7499" w:rsidRDefault="004D7499" w:rsidP="004D7499">
      <w:pPr>
        <w:rPr>
          <w:rFonts w:ascii="Arial" w:hAnsi="Arial" w:cs="Arial"/>
          <w:lang w:val="en-US"/>
        </w:rPr>
      </w:pPr>
      <w:r w:rsidRPr="004D7499">
        <w:rPr>
          <w:rFonts w:ascii="Arial" w:hAnsi="Arial" w:cs="Arial" w:hint="cs"/>
          <w:lang w:val="en-US"/>
        </w:rPr>
        <w:t>Insight: All five categories are fairly balanced. Clothing leads slightly at 22.1%, while Sports has the smallest share at 17.5%.</w:t>
      </w:r>
    </w:p>
    <w:p w14:paraId="049D7E40" w14:textId="77777777" w:rsidR="004D7499" w:rsidRDefault="004D7499" w:rsidP="004D7499">
      <w:pPr>
        <w:rPr>
          <w:rFonts w:ascii="Arial" w:hAnsi="Arial" w:cs="Arial"/>
          <w:lang w:val="en-US"/>
        </w:rPr>
      </w:pPr>
    </w:p>
    <w:p w14:paraId="7D85CCB6" w14:textId="7E7F81AC" w:rsidR="004D7499" w:rsidRDefault="004D7499" w:rsidP="004D7499">
      <w:pPr>
        <w:rPr>
          <w:rFonts w:ascii="Arial" w:hAnsi="Arial" w:cs="Arial"/>
          <w:lang w:val="en-US"/>
        </w:rPr>
      </w:pPr>
      <w:r>
        <w:rPr>
          <w:rFonts w:ascii="Arial" w:hAnsi="Arial" w:cs="Arial"/>
          <w:noProof/>
          <w:lang w:val="en-US"/>
        </w:rPr>
        <w:drawing>
          <wp:inline distT="0" distB="0" distL="0" distR="0" wp14:anchorId="7C9E9286" wp14:editId="06B2242F">
            <wp:extent cx="5731510" cy="28917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31510" cy="2891790"/>
                    </a:xfrm>
                    <a:prstGeom prst="rect">
                      <a:avLst/>
                    </a:prstGeom>
                  </pic:spPr>
                </pic:pic>
              </a:graphicData>
            </a:graphic>
          </wp:inline>
        </w:drawing>
      </w:r>
    </w:p>
    <w:p w14:paraId="557CC1F0" w14:textId="77777777" w:rsidR="004D7499" w:rsidRDefault="004D7499" w:rsidP="004D7499">
      <w:pPr>
        <w:rPr>
          <w:rFonts w:ascii="Arial" w:hAnsi="Arial" w:cs="Arial"/>
          <w:lang w:val="en-US"/>
        </w:rPr>
      </w:pPr>
    </w:p>
    <w:p w14:paraId="00BE0114" w14:textId="117815B5" w:rsidR="009B6EA7" w:rsidRPr="009B6EA7" w:rsidRDefault="004D7499" w:rsidP="009B6EA7">
      <w:pPr>
        <w:pStyle w:val="ListParagraph"/>
        <w:numPr>
          <w:ilvl w:val="1"/>
          <w:numId w:val="7"/>
        </w:numPr>
        <w:rPr>
          <w:rFonts w:ascii="Arial" w:hAnsi="Arial" w:cs="Arial"/>
          <w:b/>
          <w:bCs/>
          <w:u w:val="single"/>
          <w:lang w:val="en-US"/>
        </w:rPr>
      </w:pPr>
      <w:r w:rsidRPr="009B6EA7">
        <w:rPr>
          <w:rFonts w:ascii="Arial" w:hAnsi="Arial" w:cs="Arial"/>
          <w:b/>
          <w:bCs/>
          <w:u w:val="single"/>
          <w:lang w:val="en-US"/>
        </w:rPr>
        <w:t>Stacked Bar Chart — Sales by Region &amp; Category</w:t>
      </w:r>
    </w:p>
    <w:p w14:paraId="23133C14" w14:textId="77777777" w:rsidR="009B6EA7" w:rsidRPr="009B6EA7" w:rsidRDefault="009B6EA7" w:rsidP="009B6EA7">
      <w:pPr>
        <w:pStyle w:val="ListParagraph"/>
        <w:ind w:left="0" w:firstLine="360"/>
        <w:jc w:val="both"/>
        <w:rPr>
          <w:rFonts w:ascii="Arial" w:hAnsi="Arial" w:cs="Arial"/>
          <w:lang w:val="en-US"/>
        </w:rPr>
      </w:pPr>
      <w:r w:rsidRPr="009B6EA7">
        <w:rPr>
          <w:rFonts w:ascii="Arial" w:hAnsi="Arial" w:cs="Arial" w:hint="cs"/>
          <w:lang w:val="en-US"/>
        </w:rPr>
        <w:t>Insight: The stacked chart confirms North has the most evenly distributed sales across all product categories. Every region shows a similar category proportion, suggesting no region specializes in a single category.</w:t>
      </w:r>
    </w:p>
    <w:p w14:paraId="61AEEB86" w14:textId="6B92A807" w:rsidR="009B6EA7" w:rsidRDefault="009B6EA7" w:rsidP="004D7499">
      <w:pPr>
        <w:rPr>
          <w:rFonts w:ascii="Arial" w:hAnsi="Arial" w:cs="Arial"/>
          <w:b/>
          <w:bCs/>
          <w:u w:val="single"/>
          <w:lang w:val="en-US"/>
        </w:rPr>
      </w:pPr>
      <w:r>
        <w:rPr>
          <w:rFonts w:ascii="Arial" w:hAnsi="Arial" w:cs="Arial"/>
          <w:noProof/>
          <w:lang w:val="en-US"/>
        </w:rPr>
        <w:drawing>
          <wp:inline distT="0" distB="0" distL="0" distR="0" wp14:anchorId="7444FEDD" wp14:editId="58EC2D3E">
            <wp:extent cx="5726706" cy="2929467"/>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801442" cy="2967698"/>
                    </a:xfrm>
                    <a:prstGeom prst="rect">
                      <a:avLst/>
                    </a:prstGeom>
                  </pic:spPr>
                </pic:pic>
              </a:graphicData>
            </a:graphic>
          </wp:inline>
        </w:drawing>
      </w:r>
    </w:p>
    <w:p w14:paraId="6B4151C2" w14:textId="0E951289" w:rsidR="009B6EA7" w:rsidRDefault="009B6EA7" w:rsidP="004D7499">
      <w:pPr>
        <w:rPr>
          <w:rFonts w:ascii="Arial" w:hAnsi="Arial" w:cs="Arial"/>
          <w:b/>
          <w:bCs/>
          <w:sz w:val="32"/>
          <w:szCs w:val="32"/>
          <w:u w:val="single"/>
        </w:rPr>
      </w:pPr>
      <w:r w:rsidRPr="009B6EA7">
        <w:rPr>
          <w:rFonts w:ascii="Arial" w:hAnsi="Arial" w:cs="Arial"/>
          <w:b/>
          <w:bCs/>
          <w:sz w:val="32"/>
          <w:szCs w:val="32"/>
          <w:u w:val="single"/>
        </w:rPr>
        <w:lastRenderedPageBreak/>
        <w:t>7. Dashboard Creation</w:t>
      </w:r>
    </w:p>
    <w:p w14:paraId="65F4C1A8" w14:textId="77777777" w:rsidR="009B6EA7" w:rsidRDefault="009B6EA7" w:rsidP="009B6EA7">
      <w:pPr>
        <w:ind w:firstLine="720"/>
        <w:rPr>
          <w:rFonts w:ascii="Arial" w:hAnsi="Arial" w:cs="Arial"/>
          <w:lang w:val="en-US"/>
        </w:rPr>
      </w:pPr>
      <w:r w:rsidRPr="009B6EA7">
        <w:rPr>
          <w:rFonts w:ascii="Arial" w:hAnsi="Arial" w:cs="Arial" w:hint="cs"/>
          <w:lang w:val="en-US"/>
        </w:rPr>
        <w:t>An interactive dashboard was built on a dedicated sheet named ‘Dashboard’. It consolidates all key metrics and charts with slicers for real-time filtering.</w:t>
      </w:r>
    </w:p>
    <w:p w14:paraId="668BCFDB" w14:textId="77777777" w:rsidR="00D92B83" w:rsidRDefault="00D92B83" w:rsidP="009B6EA7">
      <w:pPr>
        <w:ind w:firstLine="720"/>
        <w:rPr>
          <w:rFonts w:ascii="Arial" w:hAnsi="Arial" w:cs="Arial"/>
          <w:lang w:val="en-US"/>
        </w:rPr>
      </w:pPr>
    </w:p>
    <w:p w14:paraId="6EDBBEA8" w14:textId="77777777" w:rsidR="00D92B83" w:rsidRPr="009B6EA7" w:rsidRDefault="00D92B83" w:rsidP="009B6EA7">
      <w:pPr>
        <w:ind w:firstLine="720"/>
        <w:rPr>
          <w:rFonts w:ascii="Arial" w:hAnsi="Arial" w:cs="Arial"/>
          <w:lang w:val="en-US"/>
        </w:rPr>
      </w:pPr>
    </w:p>
    <w:p w14:paraId="179B230F" w14:textId="1C3AD9B4" w:rsidR="009B6EA7" w:rsidRDefault="009B6EA7" w:rsidP="004D7499">
      <w:pPr>
        <w:rPr>
          <w:rFonts w:ascii="Arial" w:hAnsi="Arial" w:cs="Arial"/>
          <w:b/>
          <w:bCs/>
          <w:sz w:val="32"/>
          <w:szCs w:val="32"/>
          <w:u w:val="single"/>
          <w:lang w:val="en-US"/>
        </w:rPr>
      </w:pPr>
      <w:r>
        <w:rPr>
          <w:rFonts w:ascii="Arial" w:hAnsi="Arial" w:cs="Arial"/>
          <w:b/>
          <w:bCs/>
          <w:noProof/>
          <w:sz w:val="32"/>
          <w:szCs w:val="32"/>
          <w:u w:val="single"/>
          <w:lang w:val="en-US"/>
        </w:rPr>
        <w:drawing>
          <wp:inline distT="0" distB="0" distL="0" distR="0" wp14:anchorId="18BEA0F7" wp14:editId="1AE10BE0">
            <wp:extent cx="5731510" cy="301413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751418" cy="3024602"/>
                    </a:xfrm>
                    <a:prstGeom prst="rect">
                      <a:avLst/>
                    </a:prstGeom>
                  </pic:spPr>
                </pic:pic>
              </a:graphicData>
            </a:graphic>
          </wp:inline>
        </w:drawing>
      </w:r>
    </w:p>
    <w:p w14:paraId="6856E81C" w14:textId="77777777" w:rsidR="009B6EA7" w:rsidRDefault="009B6EA7" w:rsidP="004D7499">
      <w:pPr>
        <w:rPr>
          <w:rFonts w:ascii="Arial" w:hAnsi="Arial" w:cs="Arial"/>
          <w:b/>
          <w:bCs/>
          <w:sz w:val="32"/>
          <w:szCs w:val="32"/>
          <w:u w:val="single"/>
          <w:lang w:val="en-US"/>
        </w:rPr>
      </w:pPr>
    </w:p>
    <w:p w14:paraId="53725763" w14:textId="70EEF78A" w:rsidR="009B6EA7" w:rsidRPr="009B6EA7" w:rsidRDefault="009B6EA7" w:rsidP="004D7499">
      <w:pPr>
        <w:rPr>
          <w:rFonts w:ascii="Arial" w:hAnsi="Arial" w:cs="Arial"/>
          <w:b/>
          <w:bCs/>
          <w:u w:val="single"/>
          <w:lang w:val="en-US"/>
        </w:rPr>
      </w:pPr>
      <w:r w:rsidRPr="009B6EA7">
        <w:rPr>
          <w:rFonts w:ascii="Arial" w:hAnsi="Arial" w:cs="Arial"/>
          <w:b/>
          <w:bCs/>
          <w:u w:val="single"/>
          <w:lang w:val="en-US"/>
        </w:rPr>
        <w:t>7.1 Dashboard Components</w:t>
      </w:r>
    </w:p>
    <w:tbl>
      <w:tblPr>
        <w:tblW w:w="9363" w:type="dxa"/>
        <w:tblInd w:w="-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161"/>
        <w:gridCol w:w="7202"/>
      </w:tblGrid>
      <w:tr w:rsidR="009B6EA7" w:rsidRPr="009B6EA7" w14:paraId="2ED0759E" w14:textId="77777777" w:rsidTr="009B6EA7">
        <w:trPr>
          <w:trHeight w:val="383"/>
        </w:trPr>
        <w:tc>
          <w:tcPr>
            <w:tcW w:w="2161" w:type="dxa"/>
            <w:tcBorders>
              <w:top w:val="single" w:sz="2" w:space="0" w:color="CCCCCC"/>
              <w:left w:val="single" w:sz="2" w:space="0" w:color="CCCCCC"/>
              <w:bottom w:val="single" w:sz="2" w:space="0" w:color="CCCCCC"/>
              <w:right w:val="single" w:sz="2" w:space="0" w:color="CCCCCC"/>
            </w:tcBorders>
            <w:shd w:val="clear" w:color="auto" w:fill="1F4E79"/>
            <w:hideMark/>
          </w:tcPr>
          <w:p w14:paraId="23505B82" w14:textId="77777777" w:rsidR="009B6EA7" w:rsidRPr="009B6EA7" w:rsidRDefault="009B6EA7" w:rsidP="00D92B83">
            <w:pPr>
              <w:jc w:val="center"/>
              <w:rPr>
                <w:rFonts w:ascii="Arial" w:hAnsi="Arial" w:cs="Arial"/>
                <w:color w:val="E8E8E8" w:themeColor="background2"/>
                <w:lang w:val="en-US"/>
              </w:rPr>
            </w:pPr>
            <w:r w:rsidRPr="009B6EA7">
              <w:rPr>
                <w:rFonts w:ascii="Arial" w:hAnsi="Arial" w:cs="Arial"/>
                <w:color w:val="E8E8E8" w:themeColor="background2"/>
                <w:lang w:val="en-US"/>
              </w:rPr>
              <w:t>Component</w:t>
            </w:r>
          </w:p>
        </w:tc>
        <w:tc>
          <w:tcPr>
            <w:tcW w:w="7202" w:type="dxa"/>
            <w:tcBorders>
              <w:top w:val="single" w:sz="2" w:space="0" w:color="CCCCCC"/>
              <w:left w:val="single" w:sz="2" w:space="0" w:color="CCCCCC"/>
              <w:bottom w:val="single" w:sz="2" w:space="0" w:color="CCCCCC"/>
              <w:right w:val="single" w:sz="2" w:space="0" w:color="CCCCCC"/>
            </w:tcBorders>
            <w:shd w:val="clear" w:color="auto" w:fill="1F4E79"/>
            <w:hideMark/>
          </w:tcPr>
          <w:p w14:paraId="5CD33CCD" w14:textId="77777777" w:rsidR="009B6EA7" w:rsidRPr="009B6EA7" w:rsidRDefault="009B6EA7" w:rsidP="00D92B83">
            <w:pPr>
              <w:jc w:val="center"/>
              <w:rPr>
                <w:rFonts w:ascii="Arial" w:hAnsi="Arial" w:cs="Arial"/>
                <w:color w:val="E8E8E8" w:themeColor="background2"/>
                <w:lang w:val="en-US"/>
              </w:rPr>
            </w:pPr>
            <w:r w:rsidRPr="009B6EA7">
              <w:rPr>
                <w:rFonts w:ascii="Arial" w:hAnsi="Arial" w:cs="Arial"/>
                <w:color w:val="E8E8E8" w:themeColor="background2"/>
                <w:lang w:val="en-US"/>
              </w:rPr>
              <w:t>Description</w:t>
            </w:r>
          </w:p>
        </w:tc>
      </w:tr>
      <w:tr w:rsidR="009B6EA7" w:rsidRPr="009B6EA7" w14:paraId="0793023A" w14:textId="77777777" w:rsidTr="009B6EA7">
        <w:trPr>
          <w:trHeight w:val="600"/>
        </w:trPr>
        <w:tc>
          <w:tcPr>
            <w:tcW w:w="2161" w:type="dxa"/>
            <w:tcBorders>
              <w:top w:val="single" w:sz="2" w:space="0" w:color="CCCCCC"/>
              <w:left w:val="single" w:sz="2" w:space="0" w:color="CCCCCC"/>
              <w:bottom w:val="single" w:sz="2" w:space="0" w:color="CCCCCC"/>
              <w:right w:val="single" w:sz="2" w:space="0" w:color="CCCCCC"/>
            </w:tcBorders>
            <w:hideMark/>
          </w:tcPr>
          <w:p w14:paraId="0E3CEC84" w14:textId="77777777" w:rsidR="009B6EA7" w:rsidRPr="009B6EA7" w:rsidRDefault="009B6EA7" w:rsidP="009B6EA7">
            <w:pPr>
              <w:rPr>
                <w:rFonts w:ascii="Arial" w:hAnsi="Arial" w:cs="Arial"/>
                <w:lang w:val="en-US"/>
              </w:rPr>
            </w:pPr>
            <w:r w:rsidRPr="009B6EA7">
              <w:rPr>
                <w:rFonts w:ascii="Arial" w:hAnsi="Arial" w:cs="Arial" w:hint="cs"/>
                <w:lang w:val="en-US"/>
              </w:rPr>
              <w:t>KPI Cards (4)</w:t>
            </w:r>
          </w:p>
        </w:tc>
        <w:tc>
          <w:tcPr>
            <w:tcW w:w="7202" w:type="dxa"/>
            <w:tcBorders>
              <w:top w:val="single" w:sz="2" w:space="0" w:color="CCCCCC"/>
              <w:left w:val="single" w:sz="2" w:space="0" w:color="CCCCCC"/>
              <w:bottom w:val="single" w:sz="2" w:space="0" w:color="CCCCCC"/>
              <w:right w:val="single" w:sz="2" w:space="0" w:color="CCCCCC"/>
            </w:tcBorders>
            <w:hideMark/>
          </w:tcPr>
          <w:p w14:paraId="524A4DAF" w14:textId="77777777" w:rsidR="009B6EA7" w:rsidRPr="009B6EA7" w:rsidRDefault="009B6EA7" w:rsidP="009B6EA7">
            <w:pPr>
              <w:rPr>
                <w:rFonts w:ascii="Arial" w:hAnsi="Arial" w:cs="Arial"/>
                <w:lang w:val="en-US"/>
              </w:rPr>
            </w:pPr>
            <w:r w:rsidRPr="009B6EA7">
              <w:rPr>
                <w:rFonts w:ascii="Arial" w:hAnsi="Arial" w:cs="Arial" w:hint="cs"/>
                <w:lang w:val="en-US"/>
              </w:rPr>
              <w:t>Total Sales (₹10.1M), Total Profit (₹4.0M), Avg Discount (24.78%), Total Orders (4,000)</w:t>
            </w:r>
          </w:p>
        </w:tc>
      </w:tr>
      <w:tr w:rsidR="009B6EA7" w:rsidRPr="009B6EA7" w14:paraId="5092AE18" w14:textId="77777777" w:rsidTr="009B6EA7">
        <w:trPr>
          <w:trHeight w:val="286"/>
        </w:trPr>
        <w:tc>
          <w:tcPr>
            <w:tcW w:w="2161" w:type="dxa"/>
            <w:tcBorders>
              <w:top w:val="single" w:sz="2" w:space="0" w:color="CCCCCC"/>
              <w:left w:val="single" w:sz="2" w:space="0" w:color="CCCCCC"/>
              <w:bottom w:val="single" w:sz="2" w:space="0" w:color="CCCCCC"/>
              <w:right w:val="single" w:sz="2" w:space="0" w:color="CCCCCC"/>
            </w:tcBorders>
            <w:shd w:val="clear" w:color="auto" w:fill="F1F1F1"/>
            <w:hideMark/>
          </w:tcPr>
          <w:p w14:paraId="2DC921C5" w14:textId="77777777" w:rsidR="009B6EA7" w:rsidRPr="009B6EA7" w:rsidRDefault="009B6EA7" w:rsidP="009B6EA7">
            <w:pPr>
              <w:rPr>
                <w:rFonts w:ascii="Arial" w:hAnsi="Arial" w:cs="Arial"/>
                <w:lang w:val="en-US"/>
              </w:rPr>
            </w:pPr>
            <w:r w:rsidRPr="009B6EA7">
              <w:rPr>
                <w:rFonts w:ascii="Arial" w:hAnsi="Arial" w:cs="Arial" w:hint="cs"/>
                <w:lang w:val="en-US"/>
              </w:rPr>
              <w:t>Bar Chart</w:t>
            </w:r>
          </w:p>
        </w:tc>
        <w:tc>
          <w:tcPr>
            <w:tcW w:w="7202" w:type="dxa"/>
            <w:tcBorders>
              <w:top w:val="single" w:sz="2" w:space="0" w:color="CCCCCC"/>
              <w:left w:val="single" w:sz="2" w:space="0" w:color="CCCCCC"/>
              <w:bottom w:val="single" w:sz="36" w:space="0" w:color="F1F1F1"/>
              <w:right w:val="single" w:sz="2" w:space="0" w:color="CCCCCC"/>
            </w:tcBorders>
            <w:shd w:val="clear" w:color="auto" w:fill="F1F1F1"/>
            <w:hideMark/>
          </w:tcPr>
          <w:p w14:paraId="18214CF9" w14:textId="77777777" w:rsidR="009B6EA7" w:rsidRPr="009B6EA7" w:rsidRDefault="009B6EA7" w:rsidP="009B6EA7">
            <w:pPr>
              <w:rPr>
                <w:rFonts w:ascii="Arial" w:hAnsi="Arial" w:cs="Arial"/>
                <w:lang w:val="en-US"/>
              </w:rPr>
            </w:pPr>
            <w:r w:rsidRPr="009B6EA7">
              <w:rPr>
                <w:rFonts w:ascii="Arial" w:hAnsi="Arial" w:cs="Arial" w:hint="cs"/>
                <w:lang w:val="en-US"/>
              </w:rPr>
              <w:t>Total sales by region (linked to slicer)</w:t>
            </w:r>
          </w:p>
        </w:tc>
      </w:tr>
      <w:tr w:rsidR="009B6EA7" w:rsidRPr="009B6EA7" w14:paraId="6B514997" w14:textId="77777777" w:rsidTr="009B6EA7">
        <w:trPr>
          <w:trHeight w:val="362"/>
        </w:trPr>
        <w:tc>
          <w:tcPr>
            <w:tcW w:w="2161" w:type="dxa"/>
            <w:tcBorders>
              <w:top w:val="single" w:sz="2" w:space="0" w:color="CCCCCC"/>
              <w:left w:val="single" w:sz="2" w:space="0" w:color="CCCCCC"/>
              <w:bottom w:val="single" w:sz="2" w:space="0" w:color="CCCCCC"/>
              <w:right w:val="single" w:sz="2" w:space="0" w:color="CCCCCC"/>
            </w:tcBorders>
            <w:hideMark/>
          </w:tcPr>
          <w:p w14:paraId="262DAD0E" w14:textId="77777777" w:rsidR="009B6EA7" w:rsidRPr="009B6EA7" w:rsidRDefault="009B6EA7" w:rsidP="009B6EA7">
            <w:pPr>
              <w:rPr>
                <w:rFonts w:ascii="Arial" w:hAnsi="Arial" w:cs="Arial"/>
                <w:lang w:val="en-US"/>
              </w:rPr>
            </w:pPr>
            <w:r w:rsidRPr="009B6EA7">
              <w:rPr>
                <w:rFonts w:ascii="Arial" w:hAnsi="Arial" w:cs="Arial" w:hint="cs"/>
                <w:lang w:val="en-US"/>
              </w:rPr>
              <w:t>Pie Chart</w:t>
            </w:r>
          </w:p>
        </w:tc>
        <w:tc>
          <w:tcPr>
            <w:tcW w:w="7202" w:type="dxa"/>
            <w:tcBorders>
              <w:top w:val="single" w:sz="36" w:space="0" w:color="F1F1F1"/>
              <w:left w:val="single" w:sz="2" w:space="0" w:color="CCCCCC"/>
              <w:bottom w:val="single" w:sz="2" w:space="0" w:color="CCCCCC"/>
              <w:right w:val="single" w:sz="2" w:space="0" w:color="CCCCCC"/>
            </w:tcBorders>
            <w:hideMark/>
          </w:tcPr>
          <w:p w14:paraId="4154BFDD" w14:textId="77777777" w:rsidR="009B6EA7" w:rsidRPr="009B6EA7" w:rsidRDefault="009B6EA7" w:rsidP="009B6EA7">
            <w:pPr>
              <w:rPr>
                <w:rFonts w:ascii="Arial" w:hAnsi="Arial" w:cs="Arial"/>
                <w:lang w:val="en-US"/>
              </w:rPr>
            </w:pPr>
            <w:r w:rsidRPr="009B6EA7">
              <w:rPr>
                <w:rFonts w:ascii="Arial" w:hAnsi="Arial" w:cs="Arial" w:hint="cs"/>
                <w:lang w:val="en-US"/>
              </w:rPr>
              <w:t>Category-wise sales share</w:t>
            </w:r>
          </w:p>
        </w:tc>
      </w:tr>
      <w:tr w:rsidR="009B6EA7" w:rsidRPr="009B6EA7" w14:paraId="1593B3C8" w14:textId="77777777" w:rsidTr="009B6EA7">
        <w:trPr>
          <w:trHeight w:val="286"/>
        </w:trPr>
        <w:tc>
          <w:tcPr>
            <w:tcW w:w="2161" w:type="dxa"/>
            <w:tcBorders>
              <w:top w:val="single" w:sz="2" w:space="0" w:color="CCCCCC"/>
              <w:left w:val="single" w:sz="2" w:space="0" w:color="CCCCCC"/>
              <w:bottom w:val="single" w:sz="2" w:space="0" w:color="CCCCCC"/>
              <w:right w:val="single" w:sz="2" w:space="0" w:color="CCCCCC"/>
            </w:tcBorders>
            <w:shd w:val="clear" w:color="auto" w:fill="F1F1F1"/>
            <w:hideMark/>
          </w:tcPr>
          <w:p w14:paraId="28810A90" w14:textId="77777777" w:rsidR="009B6EA7" w:rsidRPr="009B6EA7" w:rsidRDefault="009B6EA7" w:rsidP="009B6EA7">
            <w:pPr>
              <w:rPr>
                <w:rFonts w:ascii="Arial" w:hAnsi="Arial" w:cs="Arial"/>
                <w:lang w:val="en-US"/>
              </w:rPr>
            </w:pPr>
            <w:r w:rsidRPr="009B6EA7">
              <w:rPr>
                <w:rFonts w:ascii="Arial" w:hAnsi="Arial" w:cs="Arial" w:hint="cs"/>
                <w:lang w:val="en-US"/>
              </w:rPr>
              <w:t>Stacked Bar</w:t>
            </w:r>
          </w:p>
        </w:tc>
        <w:tc>
          <w:tcPr>
            <w:tcW w:w="7202" w:type="dxa"/>
            <w:tcBorders>
              <w:top w:val="single" w:sz="2" w:space="0" w:color="CCCCCC"/>
              <w:left w:val="single" w:sz="2" w:space="0" w:color="CCCCCC"/>
              <w:bottom w:val="single" w:sz="36" w:space="0" w:color="F1F1F1"/>
              <w:right w:val="single" w:sz="2" w:space="0" w:color="CCCCCC"/>
            </w:tcBorders>
            <w:shd w:val="clear" w:color="auto" w:fill="F1F1F1"/>
            <w:hideMark/>
          </w:tcPr>
          <w:p w14:paraId="797EEE95" w14:textId="77777777" w:rsidR="009B6EA7" w:rsidRPr="009B6EA7" w:rsidRDefault="009B6EA7" w:rsidP="009B6EA7">
            <w:pPr>
              <w:rPr>
                <w:rFonts w:ascii="Arial" w:hAnsi="Arial" w:cs="Arial"/>
                <w:lang w:val="en-US"/>
              </w:rPr>
            </w:pPr>
            <w:r w:rsidRPr="009B6EA7">
              <w:rPr>
                <w:rFonts w:ascii="Arial" w:hAnsi="Arial" w:cs="Arial" w:hint="cs"/>
                <w:lang w:val="en-US"/>
              </w:rPr>
              <w:t>Sales by region and category</w:t>
            </w:r>
          </w:p>
        </w:tc>
      </w:tr>
      <w:tr w:rsidR="009B6EA7" w:rsidRPr="009B6EA7" w14:paraId="74041E02" w14:textId="77777777" w:rsidTr="009B6EA7">
        <w:trPr>
          <w:trHeight w:val="363"/>
        </w:trPr>
        <w:tc>
          <w:tcPr>
            <w:tcW w:w="2161" w:type="dxa"/>
            <w:tcBorders>
              <w:top w:val="single" w:sz="2" w:space="0" w:color="CCCCCC"/>
              <w:left w:val="single" w:sz="2" w:space="0" w:color="CCCCCC"/>
              <w:bottom w:val="single" w:sz="2" w:space="0" w:color="CCCCCC"/>
              <w:right w:val="single" w:sz="2" w:space="0" w:color="CCCCCC"/>
            </w:tcBorders>
            <w:hideMark/>
          </w:tcPr>
          <w:p w14:paraId="5E64B7A0" w14:textId="77777777" w:rsidR="009B6EA7" w:rsidRPr="009B6EA7" w:rsidRDefault="009B6EA7" w:rsidP="009B6EA7">
            <w:pPr>
              <w:rPr>
                <w:rFonts w:ascii="Arial" w:hAnsi="Arial" w:cs="Arial"/>
                <w:lang w:val="en-US"/>
              </w:rPr>
            </w:pPr>
            <w:r w:rsidRPr="009B6EA7">
              <w:rPr>
                <w:rFonts w:ascii="Arial" w:hAnsi="Arial" w:cs="Arial" w:hint="cs"/>
                <w:lang w:val="en-US"/>
              </w:rPr>
              <w:t>Slicers (2)</w:t>
            </w:r>
          </w:p>
        </w:tc>
        <w:tc>
          <w:tcPr>
            <w:tcW w:w="7202" w:type="dxa"/>
            <w:tcBorders>
              <w:top w:val="single" w:sz="36" w:space="0" w:color="F1F1F1"/>
              <w:left w:val="single" w:sz="2" w:space="0" w:color="CCCCCC"/>
              <w:bottom w:val="single" w:sz="2" w:space="0" w:color="CCCCCC"/>
              <w:right w:val="single" w:sz="2" w:space="0" w:color="CCCCCC"/>
            </w:tcBorders>
            <w:hideMark/>
          </w:tcPr>
          <w:p w14:paraId="58E56943" w14:textId="77777777" w:rsidR="009B6EA7" w:rsidRPr="009B6EA7" w:rsidRDefault="009B6EA7" w:rsidP="009B6EA7">
            <w:pPr>
              <w:rPr>
                <w:rFonts w:ascii="Arial" w:hAnsi="Arial" w:cs="Arial"/>
                <w:lang w:val="en-US"/>
              </w:rPr>
            </w:pPr>
            <w:r w:rsidRPr="009B6EA7">
              <w:rPr>
                <w:rFonts w:ascii="Arial" w:hAnsi="Arial" w:cs="Arial" w:hint="cs"/>
                <w:lang w:val="en-US"/>
              </w:rPr>
              <w:t>Region slicer and Product Category slicer for dynamic filtering</w:t>
            </w:r>
          </w:p>
        </w:tc>
      </w:tr>
      <w:tr w:rsidR="009B6EA7" w:rsidRPr="009B6EA7" w14:paraId="0F3671DF" w14:textId="77777777" w:rsidTr="009B6EA7">
        <w:trPr>
          <w:trHeight w:val="286"/>
        </w:trPr>
        <w:tc>
          <w:tcPr>
            <w:tcW w:w="2161" w:type="dxa"/>
            <w:tcBorders>
              <w:top w:val="single" w:sz="2" w:space="0" w:color="CCCCCC"/>
              <w:left w:val="single" w:sz="2" w:space="0" w:color="CCCCCC"/>
              <w:bottom w:val="single" w:sz="2" w:space="0" w:color="CCCCCC"/>
              <w:right w:val="single" w:sz="2" w:space="0" w:color="CCCCCC"/>
            </w:tcBorders>
            <w:shd w:val="clear" w:color="auto" w:fill="F1F1F1"/>
            <w:hideMark/>
          </w:tcPr>
          <w:p w14:paraId="5D00176E" w14:textId="77777777" w:rsidR="009B6EA7" w:rsidRPr="009B6EA7" w:rsidRDefault="009B6EA7" w:rsidP="009B6EA7">
            <w:pPr>
              <w:rPr>
                <w:rFonts w:ascii="Arial" w:hAnsi="Arial" w:cs="Arial"/>
                <w:lang w:val="en-US"/>
              </w:rPr>
            </w:pPr>
            <w:r w:rsidRPr="009B6EA7">
              <w:rPr>
                <w:rFonts w:ascii="Arial" w:hAnsi="Arial" w:cs="Arial" w:hint="cs"/>
                <w:lang w:val="en-US"/>
              </w:rPr>
              <w:t>Date Filter</w:t>
            </w:r>
          </w:p>
        </w:tc>
        <w:tc>
          <w:tcPr>
            <w:tcW w:w="7202" w:type="dxa"/>
            <w:tcBorders>
              <w:top w:val="single" w:sz="2" w:space="0" w:color="CCCCCC"/>
              <w:left w:val="single" w:sz="2" w:space="0" w:color="CCCCCC"/>
              <w:bottom w:val="single" w:sz="36" w:space="0" w:color="F1F1F1"/>
              <w:right w:val="single" w:sz="2" w:space="0" w:color="CCCCCC"/>
            </w:tcBorders>
            <w:shd w:val="clear" w:color="auto" w:fill="F1F1F1"/>
            <w:hideMark/>
          </w:tcPr>
          <w:p w14:paraId="678FB598" w14:textId="77777777" w:rsidR="009B6EA7" w:rsidRPr="009B6EA7" w:rsidRDefault="009B6EA7" w:rsidP="009B6EA7">
            <w:pPr>
              <w:rPr>
                <w:rFonts w:ascii="Arial" w:hAnsi="Arial" w:cs="Arial"/>
                <w:lang w:val="en-US"/>
              </w:rPr>
            </w:pPr>
            <w:r w:rsidRPr="009B6EA7">
              <w:rPr>
                <w:rFonts w:ascii="Arial" w:hAnsi="Arial" w:cs="Arial" w:hint="cs"/>
                <w:lang w:val="en-US"/>
              </w:rPr>
              <w:t>Timeline slicer to filter by Order Date range</w:t>
            </w:r>
          </w:p>
        </w:tc>
      </w:tr>
    </w:tbl>
    <w:p w14:paraId="66F0C11F" w14:textId="77777777" w:rsidR="009B6EA7" w:rsidRPr="009B6EA7" w:rsidRDefault="009B6EA7" w:rsidP="004D7499">
      <w:pPr>
        <w:rPr>
          <w:rFonts w:ascii="Arial" w:hAnsi="Arial" w:cs="Arial"/>
          <w:b/>
          <w:bCs/>
          <w:sz w:val="32"/>
          <w:szCs w:val="32"/>
          <w:u w:val="single"/>
          <w:lang w:val="en-US"/>
        </w:rPr>
      </w:pPr>
    </w:p>
    <w:p w14:paraId="6206AE91" w14:textId="287BCCCE" w:rsidR="004D7499" w:rsidRPr="004D7499" w:rsidRDefault="004D7499" w:rsidP="004D7499">
      <w:pPr>
        <w:rPr>
          <w:rFonts w:ascii="Arial" w:hAnsi="Arial" w:cs="Arial"/>
          <w:lang w:val="en-US"/>
        </w:rPr>
      </w:pPr>
    </w:p>
    <w:p w14:paraId="5A7EFB27" w14:textId="647C56D2" w:rsidR="004D7499" w:rsidRDefault="004D7499" w:rsidP="004D7499">
      <w:pPr>
        <w:rPr>
          <w:rFonts w:ascii="Arial" w:hAnsi="Arial" w:cs="Arial"/>
          <w:lang w:val="en-US"/>
        </w:rPr>
      </w:pPr>
    </w:p>
    <w:p w14:paraId="4F7FE15F" w14:textId="376C3D5C" w:rsidR="00D92B83" w:rsidRPr="00D92B83" w:rsidRDefault="00D92B83" w:rsidP="004D7499">
      <w:pPr>
        <w:rPr>
          <w:rFonts w:ascii="Arial" w:hAnsi="Arial" w:cs="Arial"/>
          <w:b/>
          <w:bCs/>
          <w:u w:val="single"/>
          <w:lang w:val="en-US"/>
        </w:rPr>
      </w:pPr>
      <w:r w:rsidRPr="00D92B83">
        <w:rPr>
          <w:rFonts w:ascii="Arial" w:hAnsi="Arial" w:cs="Arial"/>
          <w:b/>
          <w:bCs/>
          <w:u w:val="single"/>
          <w:lang w:val="en-US"/>
        </w:rPr>
        <w:lastRenderedPageBreak/>
        <w:t>7.2 Key Metrics Summary</w:t>
      </w:r>
    </w:p>
    <w:tbl>
      <w:tblPr>
        <w:tblW w:w="9364" w:type="dxa"/>
        <w:tblInd w:w="-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4682"/>
        <w:gridCol w:w="4682"/>
      </w:tblGrid>
      <w:tr w:rsidR="00D92B83" w:rsidRPr="00D92B83" w14:paraId="5E33973B" w14:textId="77777777" w:rsidTr="00D92B83">
        <w:trPr>
          <w:trHeight w:val="389"/>
        </w:trPr>
        <w:tc>
          <w:tcPr>
            <w:tcW w:w="4682" w:type="dxa"/>
            <w:tcBorders>
              <w:top w:val="single" w:sz="2" w:space="0" w:color="CCCCCC"/>
              <w:left w:val="single" w:sz="2" w:space="0" w:color="CCCCCC"/>
              <w:bottom w:val="single" w:sz="2" w:space="0" w:color="CCCCCC"/>
              <w:right w:val="single" w:sz="2" w:space="0" w:color="CCCCCC"/>
            </w:tcBorders>
            <w:shd w:val="clear" w:color="auto" w:fill="1F4E79"/>
            <w:hideMark/>
          </w:tcPr>
          <w:p w14:paraId="35D0D0DC" w14:textId="77777777" w:rsidR="00D92B83" w:rsidRPr="00D92B83" w:rsidRDefault="00D92B83" w:rsidP="00D92B83">
            <w:pPr>
              <w:jc w:val="center"/>
              <w:rPr>
                <w:rFonts w:ascii="Arial" w:hAnsi="Arial" w:cs="Arial"/>
                <w:b/>
                <w:color w:val="E8E8E8" w:themeColor="background2"/>
                <w:lang w:val="en-US"/>
              </w:rPr>
            </w:pPr>
            <w:r w:rsidRPr="00D92B83">
              <w:rPr>
                <w:rFonts w:ascii="Arial" w:hAnsi="Arial" w:cs="Arial"/>
                <w:b/>
                <w:color w:val="E8E8E8" w:themeColor="background2"/>
                <w:lang w:val="en-US"/>
              </w:rPr>
              <w:t>Metric</w:t>
            </w:r>
          </w:p>
        </w:tc>
        <w:tc>
          <w:tcPr>
            <w:tcW w:w="4682" w:type="dxa"/>
            <w:tcBorders>
              <w:top w:val="single" w:sz="2" w:space="0" w:color="CCCCCC"/>
              <w:left w:val="single" w:sz="2" w:space="0" w:color="CCCCCC"/>
              <w:bottom w:val="single" w:sz="2" w:space="0" w:color="CCCCCC"/>
              <w:right w:val="single" w:sz="2" w:space="0" w:color="CCCCCC"/>
            </w:tcBorders>
            <w:shd w:val="clear" w:color="auto" w:fill="1F4E79"/>
            <w:hideMark/>
          </w:tcPr>
          <w:p w14:paraId="26E9461D" w14:textId="77777777" w:rsidR="00D92B83" w:rsidRPr="00D92B83" w:rsidRDefault="00D92B83" w:rsidP="00D92B83">
            <w:pPr>
              <w:jc w:val="center"/>
              <w:rPr>
                <w:rFonts w:ascii="Arial" w:hAnsi="Arial" w:cs="Arial"/>
                <w:b/>
                <w:color w:val="E8E8E8" w:themeColor="background2"/>
                <w:lang w:val="en-US"/>
              </w:rPr>
            </w:pPr>
            <w:r w:rsidRPr="00D92B83">
              <w:rPr>
                <w:rFonts w:ascii="Arial" w:hAnsi="Arial" w:cs="Arial"/>
                <w:b/>
                <w:color w:val="E8E8E8" w:themeColor="background2"/>
                <w:lang w:val="en-US"/>
              </w:rPr>
              <w:t>Value</w:t>
            </w:r>
          </w:p>
        </w:tc>
      </w:tr>
      <w:tr w:rsidR="00D92B83" w:rsidRPr="00D92B83" w14:paraId="1F3C24D1" w14:textId="77777777" w:rsidTr="00D92B83">
        <w:trPr>
          <w:trHeight w:val="369"/>
        </w:trPr>
        <w:tc>
          <w:tcPr>
            <w:tcW w:w="4682" w:type="dxa"/>
            <w:tcBorders>
              <w:top w:val="single" w:sz="2" w:space="0" w:color="CCCCCC"/>
              <w:left w:val="single" w:sz="2" w:space="0" w:color="CCCCCC"/>
              <w:bottom w:val="single" w:sz="2" w:space="0" w:color="CCCCCC"/>
              <w:right w:val="single" w:sz="2" w:space="0" w:color="CCCCCC"/>
            </w:tcBorders>
            <w:hideMark/>
          </w:tcPr>
          <w:p w14:paraId="7C3DA452" w14:textId="77777777" w:rsidR="00D92B83" w:rsidRPr="00D92B83" w:rsidRDefault="00D92B83" w:rsidP="00D92B83">
            <w:pPr>
              <w:rPr>
                <w:rFonts w:ascii="Arial" w:hAnsi="Arial" w:cs="Arial"/>
                <w:lang w:val="en-US"/>
              </w:rPr>
            </w:pPr>
            <w:r w:rsidRPr="00D92B83">
              <w:rPr>
                <w:rFonts w:ascii="Arial" w:hAnsi="Arial" w:cs="Arial" w:hint="cs"/>
                <w:lang w:val="en-US"/>
              </w:rPr>
              <w:t>Total Sales</w:t>
            </w:r>
          </w:p>
        </w:tc>
        <w:tc>
          <w:tcPr>
            <w:tcW w:w="4682" w:type="dxa"/>
            <w:tcBorders>
              <w:top w:val="single" w:sz="2" w:space="0" w:color="CCCCCC"/>
              <w:left w:val="single" w:sz="2" w:space="0" w:color="CCCCCC"/>
              <w:bottom w:val="single" w:sz="2" w:space="0" w:color="CCCCCC"/>
              <w:right w:val="single" w:sz="2" w:space="0" w:color="CCCCCC"/>
            </w:tcBorders>
            <w:hideMark/>
          </w:tcPr>
          <w:p w14:paraId="63D5E196" w14:textId="77777777" w:rsidR="00D92B83" w:rsidRPr="00D92B83" w:rsidRDefault="00D92B83" w:rsidP="00D92B83">
            <w:pPr>
              <w:rPr>
                <w:rFonts w:ascii="Arial" w:hAnsi="Arial" w:cs="Arial"/>
                <w:lang w:val="en-US"/>
              </w:rPr>
            </w:pPr>
            <w:r w:rsidRPr="00D92B83">
              <w:rPr>
                <w:rFonts w:ascii="Arial" w:hAnsi="Arial" w:cs="Arial" w:hint="cs"/>
                <w:lang w:val="en-US"/>
              </w:rPr>
              <w:t>₹10,109,784</w:t>
            </w:r>
          </w:p>
        </w:tc>
      </w:tr>
      <w:tr w:rsidR="00D92B83" w:rsidRPr="00D92B83" w14:paraId="7E746EFA" w14:textId="77777777" w:rsidTr="00D92B83">
        <w:trPr>
          <w:trHeight w:val="364"/>
        </w:trPr>
        <w:tc>
          <w:tcPr>
            <w:tcW w:w="4682" w:type="dxa"/>
            <w:tcBorders>
              <w:top w:val="single" w:sz="2" w:space="0" w:color="CCCCCC"/>
              <w:left w:val="single" w:sz="2" w:space="0" w:color="CCCCCC"/>
              <w:bottom w:val="single" w:sz="2" w:space="0" w:color="CCCCCC"/>
              <w:right w:val="single" w:sz="2" w:space="0" w:color="CCCCCC"/>
            </w:tcBorders>
            <w:shd w:val="clear" w:color="auto" w:fill="F1F1F1"/>
            <w:hideMark/>
          </w:tcPr>
          <w:p w14:paraId="615D19ED" w14:textId="77777777" w:rsidR="00D92B83" w:rsidRPr="00D92B83" w:rsidRDefault="00D92B83" w:rsidP="00D92B83">
            <w:pPr>
              <w:rPr>
                <w:rFonts w:ascii="Arial" w:hAnsi="Arial" w:cs="Arial"/>
                <w:lang w:val="en-US"/>
              </w:rPr>
            </w:pPr>
            <w:r w:rsidRPr="00D92B83">
              <w:rPr>
                <w:rFonts w:ascii="Arial" w:hAnsi="Arial" w:cs="Arial" w:hint="cs"/>
                <w:lang w:val="en-US"/>
              </w:rPr>
              <w:t>Total Profit</w:t>
            </w:r>
          </w:p>
        </w:tc>
        <w:tc>
          <w:tcPr>
            <w:tcW w:w="4682" w:type="dxa"/>
            <w:tcBorders>
              <w:top w:val="single" w:sz="2" w:space="0" w:color="CCCCCC"/>
              <w:left w:val="single" w:sz="2" w:space="0" w:color="CCCCCC"/>
              <w:bottom w:val="single" w:sz="2" w:space="0" w:color="CCCCCC"/>
              <w:right w:val="single" w:sz="2" w:space="0" w:color="CCCCCC"/>
            </w:tcBorders>
            <w:shd w:val="clear" w:color="auto" w:fill="F1F1F1"/>
            <w:hideMark/>
          </w:tcPr>
          <w:p w14:paraId="4BB8752F" w14:textId="77777777" w:rsidR="00D92B83" w:rsidRPr="00D92B83" w:rsidRDefault="00D92B83" w:rsidP="00D92B83">
            <w:pPr>
              <w:rPr>
                <w:rFonts w:ascii="Arial" w:hAnsi="Arial" w:cs="Arial"/>
                <w:lang w:val="en-US"/>
              </w:rPr>
            </w:pPr>
            <w:r w:rsidRPr="00D92B83">
              <w:rPr>
                <w:rFonts w:ascii="Arial" w:hAnsi="Arial" w:cs="Arial" w:hint="cs"/>
                <w:lang w:val="en-US"/>
              </w:rPr>
              <w:t>₹4,030,896</w:t>
            </w:r>
          </w:p>
        </w:tc>
      </w:tr>
      <w:tr w:rsidR="00D92B83" w:rsidRPr="00D92B83" w14:paraId="4504D193" w14:textId="77777777" w:rsidTr="00D92B83">
        <w:trPr>
          <w:trHeight w:val="369"/>
        </w:trPr>
        <w:tc>
          <w:tcPr>
            <w:tcW w:w="4682" w:type="dxa"/>
            <w:tcBorders>
              <w:top w:val="single" w:sz="2" w:space="0" w:color="CCCCCC"/>
              <w:left w:val="single" w:sz="2" w:space="0" w:color="CCCCCC"/>
              <w:bottom w:val="single" w:sz="2" w:space="0" w:color="CCCCCC"/>
              <w:right w:val="single" w:sz="2" w:space="0" w:color="CCCCCC"/>
            </w:tcBorders>
            <w:hideMark/>
          </w:tcPr>
          <w:p w14:paraId="53D26408" w14:textId="77777777" w:rsidR="00D92B83" w:rsidRPr="00D92B83" w:rsidRDefault="00D92B83" w:rsidP="00D92B83">
            <w:pPr>
              <w:rPr>
                <w:rFonts w:ascii="Arial" w:hAnsi="Arial" w:cs="Arial"/>
                <w:lang w:val="en-US"/>
              </w:rPr>
            </w:pPr>
            <w:r w:rsidRPr="00D92B83">
              <w:rPr>
                <w:rFonts w:ascii="Arial" w:hAnsi="Arial" w:cs="Arial" w:hint="cs"/>
                <w:lang w:val="en-US"/>
              </w:rPr>
              <w:t>Overall Profit Margin</w:t>
            </w:r>
          </w:p>
        </w:tc>
        <w:tc>
          <w:tcPr>
            <w:tcW w:w="4682" w:type="dxa"/>
            <w:tcBorders>
              <w:top w:val="single" w:sz="2" w:space="0" w:color="CCCCCC"/>
              <w:left w:val="single" w:sz="2" w:space="0" w:color="CCCCCC"/>
              <w:bottom w:val="single" w:sz="2" w:space="0" w:color="CCCCCC"/>
              <w:right w:val="single" w:sz="2" w:space="0" w:color="CCCCCC"/>
            </w:tcBorders>
            <w:hideMark/>
          </w:tcPr>
          <w:p w14:paraId="49546072" w14:textId="77777777" w:rsidR="00D92B83" w:rsidRPr="00D92B83" w:rsidRDefault="00D92B83" w:rsidP="00D92B83">
            <w:pPr>
              <w:rPr>
                <w:rFonts w:ascii="Arial" w:hAnsi="Arial" w:cs="Arial"/>
                <w:lang w:val="en-US"/>
              </w:rPr>
            </w:pPr>
            <w:r w:rsidRPr="00D92B83">
              <w:rPr>
                <w:rFonts w:ascii="Arial" w:hAnsi="Arial" w:cs="Arial" w:hint="cs"/>
                <w:lang w:val="en-US"/>
              </w:rPr>
              <w:t>39.9%</w:t>
            </w:r>
          </w:p>
        </w:tc>
      </w:tr>
      <w:tr w:rsidR="00D92B83" w:rsidRPr="00D92B83" w14:paraId="3600C628" w14:textId="77777777" w:rsidTr="00D92B83">
        <w:trPr>
          <w:trHeight w:val="365"/>
        </w:trPr>
        <w:tc>
          <w:tcPr>
            <w:tcW w:w="4682" w:type="dxa"/>
            <w:tcBorders>
              <w:top w:val="single" w:sz="2" w:space="0" w:color="CCCCCC"/>
              <w:left w:val="single" w:sz="2" w:space="0" w:color="CCCCCC"/>
              <w:bottom w:val="single" w:sz="2" w:space="0" w:color="CCCCCC"/>
              <w:right w:val="single" w:sz="2" w:space="0" w:color="CCCCCC"/>
            </w:tcBorders>
            <w:shd w:val="clear" w:color="auto" w:fill="F1F1F1"/>
            <w:hideMark/>
          </w:tcPr>
          <w:p w14:paraId="64E8DE46" w14:textId="77777777" w:rsidR="00D92B83" w:rsidRPr="00D92B83" w:rsidRDefault="00D92B83" w:rsidP="00D92B83">
            <w:pPr>
              <w:rPr>
                <w:rFonts w:ascii="Arial" w:hAnsi="Arial" w:cs="Arial"/>
                <w:lang w:val="en-US"/>
              </w:rPr>
            </w:pPr>
            <w:r w:rsidRPr="00D92B83">
              <w:rPr>
                <w:rFonts w:ascii="Arial" w:hAnsi="Arial" w:cs="Arial" w:hint="cs"/>
                <w:lang w:val="en-US"/>
              </w:rPr>
              <w:t>Average Discount Applied</w:t>
            </w:r>
          </w:p>
        </w:tc>
        <w:tc>
          <w:tcPr>
            <w:tcW w:w="4682" w:type="dxa"/>
            <w:tcBorders>
              <w:top w:val="single" w:sz="2" w:space="0" w:color="CCCCCC"/>
              <w:left w:val="single" w:sz="2" w:space="0" w:color="CCCCCC"/>
              <w:bottom w:val="single" w:sz="2" w:space="0" w:color="CCCCCC"/>
              <w:right w:val="single" w:sz="2" w:space="0" w:color="CCCCCC"/>
            </w:tcBorders>
            <w:shd w:val="clear" w:color="auto" w:fill="F1F1F1"/>
            <w:hideMark/>
          </w:tcPr>
          <w:p w14:paraId="54A41685" w14:textId="77777777" w:rsidR="00D92B83" w:rsidRPr="00D92B83" w:rsidRDefault="00D92B83" w:rsidP="00D92B83">
            <w:pPr>
              <w:rPr>
                <w:rFonts w:ascii="Arial" w:hAnsi="Arial" w:cs="Arial"/>
                <w:lang w:val="en-US"/>
              </w:rPr>
            </w:pPr>
            <w:r w:rsidRPr="00D92B83">
              <w:rPr>
                <w:rFonts w:ascii="Arial" w:hAnsi="Arial" w:cs="Arial" w:hint="cs"/>
                <w:lang w:val="en-US"/>
              </w:rPr>
              <w:t>24.78%</w:t>
            </w:r>
          </w:p>
        </w:tc>
      </w:tr>
      <w:tr w:rsidR="00D92B83" w:rsidRPr="00D92B83" w14:paraId="31F85A62" w14:textId="77777777" w:rsidTr="00D92B83">
        <w:trPr>
          <w:trHeight w:val="369"/>
        </w:trPr>
        <w:tc>
          <w:tcPr>
            <w:tcW w:w="4682" w:type="dxa"/>
            <w:tcBorders>
              <w:top w:val="single" w:sz="2" w:space="0" w:color="CCCCCC"/>
              <w:left w:val="single" w:sz="2" w:space="0" w:color="CCCCCC"/>
              <w:bottom w:val="single" w:sz="2" w:space="0" w:color="CCCCCC"/>
              <w:right w:val="single" w:sz="2" w:space="0" w:color="CCCCCC"/>
            </w:tcBorders>
            <w:hideMark/>
          </w:tcPr>
          <w:p w14:paraId="56BEBE34" w14:textId="77777777" w:rsidR="00D92B83" w:rsidRPr="00D92B83" w:rsidRDefault="00D92B83" w:rsidP="00D92B83">
            <w:pPr>
              <w:rPr>
                <w:rFonts w:ascii="Arial" w:hAnsi="Arial" w:cs="Arial"/>
                <w:lang w:val="en-US"/>
              </w:rPr>
            </w:pPr>
            <w:r w:rsidRPr="00D92B83">
              <w:rPr>
                <w:rFonts w:ascii="Arial" w:hAnsi="Arial" w:cs="Arial" w:hint="cs"/>
                <w:lang w:val="en-US"/>
              </w:rPr>
              <w:t>Top Region (by Sales)</w:t>
            </w:r>
          </w:p>
        </w:tc>
        <w:tc>
          <w:tcPr>
            <w:tcW w:w="4682" w:type="dxa"/>
            <w:tcBorders>
              <w:top w:val="single" w:sz="2" w:space="0" w:color="CCCCCC"/>
              <w:left w:val="single" w:sz="2" w:space="0" w:color="CCCCCC"/>
              <w:bottom w:val="single" w:sz="2" w:space="0" w:color="CCCCCC"/>
              <w:right w:val="single" w:sz="2" w:space="0" w:color="CCCCCC"/>
            </w:tcBorders>
            <w:hideMark/>
          </w:tcPr>
          <w:p w14:paraId="6E93AA47" w14:textId="77777777" w:rsidR="00D92B83" w:rsidRPr="00D92B83" w:rsidRDefault="00D92B83" w:rsidP="00D92B83">
            <w:pPr>
              <w:rPr>
                <w:rFonts w:ascii="Arial" w:hAnsi="Arial" w:cs="Arial"/>
                <w:lang w:val="en-US"/>
              </w:rPr>
            </w:pPr>
            <w:r w:rsidRPr="00D92B83">
              <w:rPr>
                <w:rFonts w:ascii="Arial" w:hAnsi="Arial" w:cs="Arial" w:hint="cs"/>
                <w:lang w:val="en-US"/>
              </w:rPr>
              <w:t>North</w:t>
            </w:r>
          </w:p>
        </w:tc>
      </w:tr>
      <w:tr w:rsidR="00D92B83" w:rsidRPr="00D92B83" w14:paraId="65AEE226" w14:textId="77777777" w:rsidTr="00D92B83">
        <w:trPr>
          <w:trHeight w:val="364"/>
        </w:trPr>
        <w:tc>
          <w:tcPr>
            <w:tcW w:w="4682" w:type="dxa"/>
            <w:tcBorders>
              <w:top w:val="single" w:sz="2" w:space="0" w:color="CCCCCC"/>
              <w:left w:val="single" w:sz="2" w:space="0" w:color="CCCCCC"/>
              <w:bottom w:val="single" w:sz="2" w:space="0" w:color="CCCCCC"/>
              <w:right w:val="single" w:sz="2" w:space="0" w:color="CCCCCC"/>
            </w:tcBorders>
            <w:shd w:val="clear" w:color="auto" w:fill="F1F1F1"/>
            <w:hideMark/>
          </w:tcPr>
          <w:p w14:paraId="1FB02D5B" w14:textId="77777777" w:rsidR="00D92B83" w:rsidRPr="00D92B83" w:rsidRDefault="00D92B83" w:rsidP="00D92B83">
            <w:pPr>
              <w:rPr>
                <w:rFonts w:ascii="Arial" w:hAnsi="Arial" w:cs="Arial"/>
                <w:lang w:val="en-US"/>
              </w:rPr>
            </w:pPr>
            <w:r w:rsidRPr="00D92B83">
              <w:rPr>
                <w:rFonts w:ascii="Arial" w:hAnsi="Arial" w:cs="Arial" w:hint="cs"/>
                <w:lang w:val="en-US"/>
              </w:rPr>
              <w:t>Top Product Category</w:t>
            </w:r>
          </w:p>
        </w:tc>
        <w:tc>
          <w:tcPr>
            <w:tcW w:w="4682" w:type="dxa"/>
            <w:tcBorders>
              <w:top w:val="single" w:sz="2" w:space="0" w:color="CCCCCC"/>
              <w:left w:val="single" w:sz="2" w:space="0" w:color="CCCCCC"/>
              <w:bottom w:val="single" w:sz="2" w:space="0" w:color="CCCCCC"/>
              <w:right w:val="single" w:sz="2" w:space="0" w:color="CCCCCC"/>
            </w:tcBorders>
            <w:shd w:val="clear" w:color="auto" w:fill="F1F1F1"/>
            <w:hideMark/>
          </w:tcPr>
          <w:p w14:paraId="44C8C809" w14:textId="77777777" w:rsidR="00D92B83" w:rsidRPr="00D92B83" w:rsidRDefault="00D92B83" w:rsidP="00D92B83">
            <w:pPr>
              <w:rPr>
                <w:rFonts w:ascii="Arial" w:hAnsi="Arial" w:cs="Arial"/>
                <w:lang w:val="en-US"/>
              </w:rPr>
            </w:pPr>
            <w:r w:rsidRPr="00D92B83">
              <w:rPr>
                <w:rFonts w:ascii="Arial" w:hAnsi="Arial" w:cs="Arial" w:hint="cs"/>
                <w:lang w:val="en-US"/>
              </w:rPr>
              <w:t>Clothing</w:t>
            </w:r>
          </w:p>
        </w:tc>
      </w:tr>
      <w:tr w:rsidR="00D92B83" w:rsidRPr="00D92B83" w14:paraId="0BDED636" w14:textId="77777777" w:rsidTr="00D92B83">
        <w:trPr>
          <w:trHeight w:val="369"/>
        </w:trPr>
        <w:tc>
          <w:tcPr>
            <w:tcW w:w="4682" w:type="dxa"/>
            <w:tcBorders>
              <w:top w:val="single" w:sz="2" w:space="0" w:color="CCCCCC"/>
              <w:left w:val="single" w:sz="2" w:space="0" w:color="CCCCCC"/>
              <w:bottom w:val="single" w:sz="2" w:space="0" w:color="CCCCCC"/>
              <w:right w:val="single" w:sz="2" w:space="0" w:color="CCCCCC"/>
            </w:tcBorders>
            <w:hideMark/>
          </w:tcPr>
          <w:p w14:paraId="0126C6B1" w14:textId="77777777" w:rsidR="00D92B83" w:rsidRPr="00D92B83" w:rsidRDefault="00D92B83" w:rsidP="00D92B83">
            <w:pPr>
              <w:rPr>
                <w:rFonts w:ascii="Arial" w:hAnsi="Arial" w:cs="Arial"/>
                <w:lang w:val="en-US"/>
              </w:rPr>
            </w:pPr>
            <w:r w:rsidRPr="00D92B83">
              <w:rPr>
                <w:rFonts w:ascii="Arial" w:hAnsi="Arial" w:cs="Arial" w:hint="cs"/>
                <w:lang w:val="en-US"/>
              </w:rPr>
              <w:t>Total Orders</w:t>
            </w:r>
          </w:p>
        </w:tc>
        <w:tc>
          <w:tcPr>
            <w:tcW w:w="4682" w:type="dxa"/>
            <w:tcBorders>
              <w:top w:val="single" w:sz="2" w:space="0" w:color="CCCCCC"/>
              <w:left w:val="single" w:sz="2" w:space="0" w:color="CCCCCC"/>
              <w:bottom w:val="single" w:sz="2" w:space="0" w:color="CCCCCC"/>
              <w:right w:val="single" w:sz="2" w:space="0" w:color="CCCCCC"/>
            </w:tcBorders>
            <w:hideMark/>
          </w:tcPr>
          <w:p w14:paraId="47A12395" w14:textId="77777777" w:rsidR="00D92B83" w:rsidRPr="00D92B83" w:rsidRDefault="00D92B83" w:rsidP="00D92B83">
            <w:pPr>
              <w:rPr>
                <w:rFonts w:ascii="Arial" w:hAnsi="Arial" w:cs="Arial"/>
                <w:lang w:val="en-US"/>
              </w:rPr>
            </w:pPr>
            <w:r w:rsidRPr="00D92B83">
              <w:rPr>
                <w:rFonts w:ascii="Arial" w:hAnsi="Arial" w:cs="Arial" w:hint="cs"/>
                <w:lang w:val="en-US"/>
              </w:rPr>
              <w:t>4,000</w:t>
            </w:r>
          </w:p>
        </w:tc>
      </w:tr>
      <w:tr w:rsidR="00D92B83" w:rsidRPr="00D92B83" w14:paraId="6B2D05D8" w14:textId="77777777" w:rsidTr="00D92B83">
        <w:trPr>
          <w:trHeight w:val="359"/>
        </w:trPr>
        <w:tc>
          <w:tcPr>
            <w:tcW w:w="4682" w:type="dxa"/>
            <w:tcBorders>
              <w:top w:val="single" w:sz="2" w:space="0" w:color="CCCCCC"/>
              <w:left w:val="single" w:sz="2" w:space="0" w:color="CCCCCC"/>
              <w:bottom w:val="single" w:sz="2" w:space="0" w:color="CCCCCC"/>
              <w:right w:val="single" w:sz="2" w:space="0" w:color="CCCCCC"/>
            </w:tcBorders>
            <w:shd w:val="clear" w:color="auto" w:fill="F1F1F1"/>
            <w:hideMark/>
          </w:tcPr>
          <w:p w14:paraId="7ECC94B4" w14:textId="77777777" w:rsidR="00D92B83" w:rsidRPr="00D92B83" w:rsidRDefault="00D92B83" w:rsidP="00D92B83">
            <w:pPr>
              <w:rPr>
                <w:rFonts w:ascii="Arial" w:hAnsi="Arial" w:cs="Arial"/>
                <w:lang w:val="en-US"/>
              </w:rPr>
            </w:pPr>
            <w:r w:rsidRPr="00D92B83">
              <w:rPr>
                <w:rFonts w:ascii="Arial" w:hAnsi="Arial" w:cs="Arial" w:hint="cs"/>
                <w:lang w:val="en-US"/>
              </w:rPr>
              <w:t>Date Range</w:t>
            </w:r>
          </w:p>
        </w:tc>
        <w:tc>
          <w:tcPr>
            <w:tcW w:w="4682" w:type="dxa"/>
            <w:tcBorders>
              <w:top w:val="single" w:sz="2" w:space="0" w:color="CCCCCC"/>
              <w:left w:val="single" w:sz="2" w:space="0" w:color="CCCCCC"/>
              <w:bottom w:val="single" w:sz="2" w:space="0" w:color="CCCCCC"/>
              <w:right w:val="single" w:sz="2" w:space="0" w:color="CCCCCC"/>
            </w:tcBorders>
            <w:shd w:val="clear" w:color="auto" w:fill="F1F1F1"/>
            <w:hideMark/>
          </w:tcPr>
          <w:p w14:paraId="0971BB59" w14:textId="77777777" w:rsidR="00D92B83" w:rsidRPr="00D92B83" w:rsidRDefault="00D92B83" w:rsidP="00D92B83">
            <w:pPr>
              <w:rPr>
                <w:rFonts w:ascii="Arial" w:hAnsi="Arial" w:cs="Arial"/>
                <w:lang w:val="en-US"/>
              </w:rPr>
            </w:pPr>
            <w:r w:rsidRPr="00D92B83">
              <w:rPr>
                <w:rFonts w:ascii="Arial" w:hAnsi="Arial" w:cs="Arial" w:hint="cs"/>
                <w:lang w:val="en-US"/>
              </w:rPr>
              <w:t>Nov 2022 – Nov 2024</w:t>
            </w:r>
          </w:p>
        </w:tc>
      </w:tr>
    </w:tbl>
    <w:p w14:paraId="3054ABDB" w14:textId="77777777" w:rsidR="00D92B83" w:rsidRDefault="00D92B83" w:rsidP="004D7499">
      <w:pPr>
        <w:rPr>
          <w:rFonts w:ascii="Arial" w:hAnsi="Arial" w:cs="Arial"/>
          <w:lang w:val="en-US"/>
        </w:rPr>
      </w:pPr>
    </w:p>
    <w:p w14:paraId="5520D8DC" w14:textId="45EFB9EC" w:rsidR="00D92B83" w:rsidRDefault="00D92B83" w:rsidP="004D7499">
      <w:pPr>
        <w:rPr>
          <w:rFonts w:ascii="Arial" w:hAnsi="Arial" w:cs="Arial"/>
          <w:b/>
          <w:bCs/>
          <w:sz w:val="32"/>
          <w:szCs w:val="32"/>
          <w:u w:val="single"/>
          <w:lang w:val="en-US"/>
        </w:rPr>
      </w:pPr>
      <w:r w:rsidRPr="00D92B83">
        <w:rPr>
          <w:rFonts w:ascii="Arial" w:hAnsi="Arial" w:cs="Arial"/>
          <w:b/>
          <w:bCs/>
          <w:sz w:val="32"/>
          <w:szCs w:val="32"/>
          <w:u w:val="single"/>
          <w:lang w:val="en-US"/>
        </w:rPr>
        <w:t xml:space="preserve">8. Conditional </w:t>
      </w:r>
      <w:proofErr w:type="spellStart"/>
      <w:r w:rsidRPr="00D92B83">
        <w:rPr>
          <w:rFonts w:ascii="Arial" w:hAnsi="Arial" w:cs="Arial"/>
          <w:b/>
          <w:bCs/>
          <w:sz w:val="32"/>
          <w:szCs w:val="32"/>
          <w:u w:val="single"/>
          <w:lang w:val="en-US"/>
        </w:rPr>
        <w:t>Formating</w:t>
      </w:r>
      <w:proofErr w:type="spellEnd"/>
    </w:p>
    <w:p w14:paraId="0C593FAE" w14:textId="2ECFB8AF" w:rsidR="00D92B83" w:rsidRDefault="00D92B83" w:rsidP="00D92B83">
      <w:pPr>
        <w:ind w:firstLine="360"/>
        <w:jc w:val="both"/>
        <w:rPr>
          <w:rFonts w:ascii="Arial" w:hAnsi="Arial" w:cs="Arial"/>
          <w:lang w:val="en-US"/>
        </w:rPr>
      </w:pPr>
      <w:r w:rsidRPr="00D92B83">
        <w:rPr>
          <w:rFonts w:ascii="Arial" w:hAnsi="Arial" w:cs="Arial" w:hint="cs"/>
          <w:lang w:val="en-US"/>
        </w:rPr>
        <w:t>Conditional formatting rules were applied to the main data sheet to visually highlight high-performing orders at a glance.</w:t>
      </w:r>
    </w:p>
    <w:p w14:paraId="55EFDC75" w14:textId="77777777" w:rsidR="00D92B83" w:rsidRPr="00D92B83" w:rsidRDefault="00D92B83" w:rsidP="00D92B83">
      <w:pPr>
        <w:ind w:firstLine="360"/>
        <w:rPr>
          <w:rFonts w:ascii="Arial" w:hAnsi="Arial" w:cs="Arial"/>
          <w:lang w:val="en-US"/>
        </w:rPr>
      </w:pPr>
    </w:p>
    <w:p w14:paraId="4E706B0B" w14:textId="202DA2D1" w:rsidR="00D92B83" w:rsidRPr="00D92B83" w:rsidRDefault="00D92B83" w:rsidP="00D92B83">
      <w:pPr>
        <w:rPr>
          <w:rFonts w:ascii="Arial" w:hAnsi="Arial" w:cs="Arial"/>
          <w:b/>
          <w:bCs/>
          <w:u w:val="single"/>
          <w:lang w:val="en-US"/>
        </w:rPr>
      </w:pPr>
      <w:bookmarkStart w:id="0" w:name="8.1_Rules_Applied"/>
      <w:bookmarkEnd w:id="0"/>
      <w:r w:rsidRPr="00D92B83">
        <w:rPr>
          <w:rFonts w:ascii="Arial" w:hAnsi="Arial" w:cs="Arial"/>
          <w:b/>
          <w:bCs/>
          <w:u w:val="single"/>
          <w:lang w:val="en-US"/>
        </w:rPr>
        <w:t>8.1 Rules Applied</w:t>
      </w:r>
    </w:p>
    <w:tbl>
      <w:tblPr>
        <w:tblW w:w="9362" w:type="dxa"/>
        <w:tblInd w:w="-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343"/>
        <w:gridCol w:w="2338"/>
        <w:gridCol w:w="2343"/>
        <w:gridCol w:w="2338"/>
      </w:tblGrid>
      <w:tr w:rsidR="00D92B83" w:rsidRPr="00D92B83" w14:paraId="6470106A" w14:textId="77777777" w:rsidTr="00D92B83">
        <w:trPr>
          <w:trHeight w:val="383"/>
        </w:trPr>
        <w:tc>
          <w:tcPr>
            <w:tcW w:w="2343" w:type="dxa"/>
            <w:tcBorders>
              <w:top w:val="single" w:sz="2" w:space="0" w:color="CCCCCC"/>
              <w:left w:val="single" w:sz="2" w:space="0" w:color="CCCCCC"/>
              <w:bottom w:val="single" w:sz="2" w:space="0" w:color="CCCCCC"/>
              <w:right w:val="single" w:sz="2" w:space="0" w:color="CCCCCC"/>
            </w:tcBorders>
            <w:shd w:val="clear" w:color="auto" w:fill="1F4E79"/>
            <w:hideMark/>
          </w:tcPr>
          <w:p w14:paraId="49C75D56" w14:textId="77777777" w:rsidR="00D92B83" w:rsidRPr="00D92B83" w:rsidRDefault="00D92B83" w:rsidP="00D92B83">
            <w:pPr>
              <w:jc w:val="center"/>
              <w:rPr>
                <w:rFonts w:ascii="Arial" w:hAnsi="Arial" w:cs="Arial"/>
                <w:color w:val="E8E8E8" w:themeColor="background2"/>
                <w:lang w:val="en-US"/>
              </w:rPr>
            </w:pPr>
            <w:r w:rsidRPr="00D92B83">
              <w:rPr>
                <w:rFonts w:ascii="Arial" w:hAnsi="Arial" w:cs="Arial"/>
                <w:color w:val="E8E8E8" w:themeColor="background2"/>
                <w:lang w:val="en-US"/>
              </w:rPr>
              <w:t>Rule</w:t>
            </w:r>
          </w:p>
        </w:tc>
        <w:tc>
          <w:tcPr>
            <w:tcW w:w="2338" w:type="dxa"/>
            <w:tcBorders>
              <w:top w:val="single" w:sz="2" w:space="0" w:color="CCCCCC"/>
              <w:left w:val="single" w:sz="2" w:space="0" w:color="CCCCCC"/>
              <w:bottom w:val="single" w:sz="2" w:space="0" w:color="CCCCCC"/>
              <w:right w:val="single" w:sz="2" w:space="0" w:color="CCCCCC"/>
            </w:tcBorders>
            <w:shd w:val="clear" w:color="auto" w:fill="1F4E79"/>
            <w:hideMark/>
          </w:tcPr>
          <w:p w14:paraId="00548C01" w14:textId="77777777" w:rsidR="00D92B83" w:rsidRPr="00D92B83" w:rsidRDefault="00D92B83" w:rsidP="00D92B83">
            <w:pPr>
              <w:jc w:val="center"/>
              <w:rPr>
                <w:rFonts w:ascii="Arial" w:hAnsi="Arial" w:cs="Arial"/>
                <w:color w:val="E8E8E8" w:themeColor="background2"/>
                <w:lang w:val="en-US"/>
              </w:rPr>
            </w:pPr>
            <w:r w:rsidRPr="00D92B83">
              <w:rPr>
                <w:rFonts w:ascii="Arial" w:hAnsi="Arial" w:cs="Arial"/>
                <w:color w:val="E8E8E8" w:themeColor="background2"/>
                <w:lang w:val="en-US"/>
              </w:rPr>
              <w:t>Column</w:t>
            </w:r>
          </w:p>
        </w:tc>
        <w:tc>
          <w:tcPr>
            <w:tcW w:w="2343" w:type="dxa"/>
            <w:tcBorders>
              <w:top w:val="single" w:sz="2" w:space="0" w:color="CCCCCC"/>
              <w:left w:val="single" w:sz="2" w:space="0" w:color="CCCCCC"/>
              <w:bottom w:val="single" w:sz="2" w:space="0" w:color="CCCCCC"/>
              <w:right w:val="single" w:sz="2" w:space="0" w:color="CCCCCC"/>
            </w:tcBorders>
            <w:shd w:val="clear" w:color="auto" w:fill="1F4E79"/>
            <w:hideMark/>
          </w:tcPr>
          <w:p w14:paraId="468BBB15" w14:textId="77777777" w:rsidR="00D92B83" w:rsidRPr="00D92B83" w:rsidRDefault="00D92B83" w:rsidP="00D92B83">
            <w:pPr>
              <w:jc w:val="center"/>
              <w:rPr>
                <w:rFonts w:ascii="Arial" w:hAnsi="Arial" w:cs="Arial"/>
                <w:color w:val="E8E8E8" w:themeColor="background2"/>
                <w:lang w:val="en-US"/>
              </w:rPr>
            </w:pPr>
            <w:r w:rsidRPr="00D92B83">
              <w:rPr>
                <w:rFonts w:ascii="Arial" w:hAnsi="Arial" w:cs="Arial"/>
                <w:color w:val="E8E8E8" w:themeColor="background2"/>
                <w:lang w:val="en-US"/>
              </w:rPr>
              <w:t>Condition</w:t>
            </w:r>
          </w:p>
        </w:tc>
        <w:tc>
          <w:tcPr>
            <w:tcW w:w="2338" w:type="dxa"/>
            <w:tcBorders>
              <w:top w:val="single" w:sz="2" w:space="0" w:color="CCCCCC"/>
              <w:left w:val="single" w:sz="2" w:space="0" w:color="CCCCCC"/>
              <w:bottom w:val="single" w:sz="2" w:space="0" w:color="CCCCCC"/>
              <w:right w:val="single" w:sz="2" w:space="0" w:color="CCCCCC"/>
            </w:tcBorders>
            <w:shd w:val="clear" w:color="auto" w:fill="1F4E79"/>
            <w:hideMark/>
          </w:tcPr>
          <w:p w14:paraId="799501B9" w14:textId="77777777" w:rsidR="00D92B83" w:rsidRPr="00D92B83" w:rsidRDefault="00D92B83" w:rsidP="00D92B83">
            <w:pPr>
              <w:jc w:val="center"/>
              <w:rPr>
                <w:rFonts w:ascii="Arial" w:hAnsi="Arial" w:cs="Arial"/>
                <w:color w:val="E8E8E8" w:themeColor="background2"/>
                <w:lang w:val="en-US"/>
              </w:rPr>
            </w:pPr>
            <w:r w:rsidRPr="00D92B83">
              <w:rPr>
                <w:rFonts w:ascii="Arial" w:hAnsi="Arial" w:cs="Arial"/>
                <w:color w:val="E8E8E8" w:themeColor="background2"/>
                <w:lang w:val="en-US"/>
              </w:rPr>
              <w:t>Format Applied</w:t>
            </w:r>
          </w:p>
        </w:tc>
      </w:tr>
      <w:tr w:rsidR="00D92B83" w:rsidRPr="00D92B83" w14:paraId="749FBF10" w14:textId="77777777" w:rsidTr="00D92B83">
        <w:trPr>
          <w:trHeight w:val="599"/>
        </w:trPr>
        <w:tc>
          <w:tcPr>
            <w:tcW w:w="2343" w:type="dxa"/>
            <w:tcBorders>
              <w:top w:val="single" w:sz="2" w:space="0" w:color="CCCCCC"/>
              <w:left w:val="single" w:sz="2" w:space="0" w:color="CCCCCC"/>
              <w:bottom w:val="single" w:sz="2" w:space="0" w:color="CCCCCC"/>
              <w:right w:val="single" w:sz="2" w:space="0" w:color="CCCCCC"/>
            </w:tcBorders>
            <w:hideMark/>
          </w:tcPr>
          <w:p w14:paraId="3A32963D" w14:textId="77777777" w:rsidR="00D92B83" w:rsidRPr="00D92B83" w:rsidRDefault="00D92B83" w:rsidP="00D92B83">
            <w:pPr>
              <w:jc w:val="center"/>
              <w:rPr>
                <w:rFonts w:ascii="Arial" w:hAnsi="Arial" w:cs="Arial"/>
                <w:lang w:val="en-US"/>
              </w:rPr>
            </w:pPr>
            <w:r w:rsidRPr="00D92B83">
              <w:rPr>
                <w:rFonts w:ascii="Arial" w:hAnsi="Arial" w:cs="Arial" w:hint="cs"/>
                <w:lang w:val="en-US"/>
              </w:rPr>
              <w:t>High Profit Margin</w:t>
            </w:r>
          </w:p>
        </w:tc>
        <w:tc>
          <w:tcPr>
            <w:tcW w:w="2338" w:type="dxa"/>
            <w:tcBorders>
              <w:top w:val="single" w:sz="2" w:space="0" w:color="CCCCCC"/>
              <w:left w:val="single" w:sz="2" w:space="0" w:color="CCCCCC"/>
              <w:bottom w:val="single" w:sz="2" w:space="0" w:color="CCCCCC"/>
              <w:right w:val="single" w:sz="2" w:space="0" w:color="CCCCCC"/>
            </w:tcBorders>
            <w:hideMark/>
          </w:tcPr>
          <w:p w14:paraId="41BA72EF" w14:textId="77777777" w:rsidR="00D92B83" w:rsidRPr="00D92B83" w:rsidRDefault="00D92B83" w:rsidP="00D92B83">
            <w:pPr>
              <w:jc w:val="center"/>
              <w:rPr>
                <w:rFonts w:ascii="Arial" w:hAnsi="Arial" w:cs="Arial"/>
                <w:lang w:val="en-US"/>
              </w:rPr>
            </w:pPr>
            <w:r w:rsidRPr="00D92B83">
              <w:rPr>
                <w:rFonts w:ascii="Arial" w:hAnsi="Arial" w:cs="Arial" w:hint="cs"/>
                <w:lang w:val="en-US"/>
              </w:rPr>
              <w:t>Profit Margin (%)</w:t>
            </w:r>
          </w:p>
        </w:tc>
        <w:tc>
          <w:tcPr>
            <w:tcW w:w="2343" w:type="dxa"/>
            <w:tcBorders>
              <w:top w:val="single" w:sz="2" w:space="0" w:color="CCCCCC"/>
              <w:left w:val="single" w:sz="2" w:space="0" w:color="CCCCCC"/>
              <w:bottom w:val="single" w:sz="2" w:space="0" w:color="CCCCCC"/>
              <w:right w:val="single" w:sz="2" w:space="0" w:color="CCCCCC"/>
            </w:tcBorders>
            <w:hideMark/>
          </w:tcPr>
          <w:p w14:paraId="28D80D52" w14:textId="77777777" w:rsidR="00D92B83" w:rsidRPr="00D92B83" w:rsidRDefault="00D92B83" w:rsidP="00D92B83">
            <w:pPr>
              <w:jc w:val="center"/>
              <w:rPr>
                <w:rFonts w:ascii="Arial" w:hAnsi="Arial" w:cs="Arial"/>
                <w:lang w:val="en-US"/>
              </w:rPr>
            </w:pPr>
            <w:r w:rsidRPr="00D92B83">
              <w:rPr>
                <w:rFonts w:ascii="Arial" w:hAnsi="Arial" w:cs="Arial" w:hint="cs"/>
                <w:lang w:val="en-US"/>
              </w:rPr>
              <w:t>&gt; 50%</w:t>
            </w:r>
          </w:p>
        </w:tc>
        <w:tc>
          <w:tcPr>
            <w:tcW w:w="2338" w:type="dxa"/>
            <w:tcBorders>
              <w:top w:val="single" w:sz="2" w:space="0" w:color="CCCCCC"/>
              <w:left w:val="single" w:sz="2" w:space="0" w:color="CCCCCC"/>
              <w:bottom w:val="single" w:sz="2" w:space="0" w:color="CCCCCC"/>
              <w:right w:val="single" w:sz="2" w:space="0" w:color="CCCCCC"/>
            </w:tcBorders>
            <w:hideMark/>
          </w:tcPr>
          <w:p w14:paraId="0383DC1C" w14:textId="77777777" w:rsidR="00D92B83" w:rsidRPr="00D92B83" w:rsidRDefault="00D92B83" w:rsidP="00D92B83">
            <w:pPr>
              <w:jc w:val="center"/>
              <w:rPr>
                <w:rFonts w:ascii="Arial" w:hAnsi="Arial" w:cs="Arial"/>
                <w:lang w:val="en-US"/>
              </w:rPr>
            </w:pPr>
            <w:r w:rsidRPr="00D92B83">
              <w:rPr>
                <w:rFonts w:ascii="Arial" w:hAnsi="Arial" w:cs="Arial" w:hint="cs"/>
                <w:lang w:val="en-US"/>
              </w:rPr>
              <w:t>Green fill, bold white text</w:t>
            </w:r>
          </w:p>
        </w:tc>
      </w:tr>
      <w:tr w:rsidR="00D92B83" w:rsidRPr="00D92B83" w14:paraId="3BA2C34B" w14:textId="77777777" w:rsidTr="00D92B83">
        <w:trPr>
          <w:trHeight w:val="286"/>
        </w:trPr>
        <w:tc>
          <w:tcPr>
            <w:tcW w:w="2343" w:type="dxa"/>
            <w:tcBorders>
              <w:top w:val="single" w:sz="2" w:space="0" w:color="CCCCCC"/>
              <w:left w:val="single" w:sz="2" w:space="0" w:color="CCCCCC"/>
              <w:bottom w:val="single" w:sz="2" w:space="0" w:color="CCCCCC"/>
              <w:right w:val="single" w:sz="2" w:space="0" w:color="CCCCCC"/>
            </w:tcBorders>
            <w:shd w:val="clear" w:color="auto" w:fill="F1F1F1"/>
            <w:hideMark/>
          </w:tcPr>
          <w:p w14:paraId="2F71BF0D" w14:textId="77777777" w:rsidR="00D92B83" w:rsidRPr="00D92B83" w:rsidRDefault="00D92B83" w:rsidP="00D92B83">
            <w:pPr>
              <w:jc w:val="center"/>
              <w:rPr>
                <w:rFonts w:ascii="Arial" w:hAnsi="Arial" w:cs="Arial"/>
                <w:lang w:val="en-US"/>
              </w:rPr>
            </w:pPr>
            <w:r w:rsidRPr="00D92B83">
              <w:rPr>
                <w:rFonts w:ascii="Arial" w:hAnsi="Arial" w:cs="Arial" w:hint="cs"/>
                <w:lang w:val="en-US"/>
              </w:rPr>
              <w:t>High Sales Amount</w:t>
            </w:r>
          </w:p>
        </w:tc>
        <w:tc>
          <w:tcPr>
            <w:tcW w:w="2338" w:type="dxa"/>
            <w:tcBorders>
              <w:top w:val="single" w:sz="2" w:space="0" w:color="CCCCCC"/>
              <w:left w:val="single" w:sz="2" w:space="0" w:color="CCCCCC"/>
              <w:bottom w:val="single" w:sz="36" w:space="0" w:color="F1F1F1"/>
              <w:right w:val="single" w:sz="2" w:space="0" w:color="CCCCCC"/>
            </w:tcBorders>
            <w:shd w:val="clear" w:color="auto" w:fill="F1F1F1"/>
            <w:hideMark/>
          </w:tcPr>
          <w:p w14:paraId="39BB217A" w14:textId="77777777" w:rsidR="00D92B83" w:rsidRPr="00D92B83" w:rsidRDefault="00D92B83" w:rsidP="00D92B83">
            <w:pPr>
              <w:jc w:val="center"/>
              <w:rPr>
                <w:rFonts w:ascii="Arial" w:hAnsi="Arial" w:cs="Arial"/>
                <w:lang w:val="en-US"/>
              </w:rPr>
            </w:pPr>
            <w:r w:rsidRPr="00D92B83">
              <w:rPr>
                <w:rFonts w:ascii="Arial" w:hAnsi="Arial" w:cs="Arial" w:hint="cs"/>
                <w:lang w:val="en-US"/>
              </w:rPr>
              <w:t>Sales Amount</w:t>
            </w:r>
          </w:p>
        </w:tc>
        <w:tc>
          <w:tcPr>
            <w:tcW w:w="2343" w:type="dxa"/>
            <w:tcBorders>
              <w:top w:val="single" w:sz="2" w:space="0" w:color="CCCCCC"/>
              <w:left w:val="single" w:sz="2" w:space="0" w:color="CCCCCC"/>
              <w:bottom w:val="single" w:sz="36" w:space="0" w:color="F1F1F1"/>
              <w:right w:val="single" w:sz="2" w:space="0" w:color="CCCCCC"/>
            </w:tcBorders>
            <w:shd w:val="clear" w:color="auto" w:fill="F1F1F1"/>
            <w:hideMark/>
          </w:tcPr>
          <w:p w14:paraId="5B00114C" w14:textId="77777777" w:rsidR="00D92B83" w:rsidRPr="00D92B83" w:rsidRDefault="00D92B83" w:rsidP="00D92B83">
            <w:pPr>
              <w:jc w:val="center"/>
              <w:rPr>
                <w:rFonts w:ascii="Arial" w:hAnsi="Arial" w:cs="Arial"/>
                <w:lang w:val="en-US"/>
              </w:rPr>
            </w:pPr>
            <w:r w:rsidRPr="00D92B83">
              <w:rPr>
                <w:rFonts w:ascii="Arial" w:hAnsi="Arial" w:cs="Arial" w:hint="cs"/>
                <w:lang w:val="en-US"/>
              </w:rPr>
              <w:t>&gt; ₹4,000</w:t>
            </w:r>
          </w:p>
        </w:tc>
        <w:tc>
          <w:tcPr>
            <w:tcW w:w="2338" w:type="dxa"/>
            <w:tcBorders>
              <w:top w:val="single" w:sz="2" w:space="0" w:color="CCCCCC"/>
              <w:left w:val="single" w:sz="2" w:space="0" w:color="CCCCCC"/>
              <w:bottom w:val="single" w:sz="36" w:space="0" w:color="F1F1F1"/>
              <w:right w:val="single" w:sz="2" w:space="0" w:color="CCCCCC"/>
            </w:tcBorders>
            <w:shd w:val="clear" w:color="auto" w:fill="F1F1F1"/>
            <w:hideMark/>
          </w:tcPr>
          <w:p w14:paraId="2CA4717E" w14:textId="77777777" w:rsidR="00D92B83" w:rsidRPr="00D92B83" w:rsidRDefault="00D92B83" w:rsidP="00D92B83">
            <w:pPr>
              <w:jc w:val="center"/>
              <w:rPr>
                <w:rFonts w:ascii="Arial" w:hAnsi="Arial" w:cs="Arial"/>
                <w:lang w:val="en-US"/>
              </w:rPr>
            </w:pPr>
            <w:r w:rsidRPr="00D92B83">
              <w:rPr>
                <w:rFonts w:ascii="Arial" w:hAnsi="Arial" w:cs="Arial" w:hint="cs"/>
                <w:lang w:val="en-US"/>
              </w:rPr>
              <w:t>Blue fill, bold white text</w:t>
            </w:r>
          </w:p>
        </w:tc>
      </w:tr>
      <w:tr w:rsidR="00D92B83" w:rsidRPr="00D92B83" w14:paraId="1E4C1FB9" w14:textId="77777777" w:rsidTr="00D92B83">
        <w:trPr>
          <w:trHeight w:val="589"/>
        </w:trPr>
        <w:tc>
          <w:tcPr>
            <w:tcW w:w="2343" w:type="dxa"/>
            <w:tcBorders>
              <w:top w:val="single" w:sz="2" w:space="0" w:color="CCCCCC"/>
              <w:left w:val="single" w:sz="2" w:space="0" w:color="CCCCCC"/>
              <w:bottom w:val="single" w:sz="2" w:space="0" w:color="CCCCCC"/>
              <w:right w:val="single" w:sz="2" w:space="0" w:color="CCCCCC"/>
            </w:tcBorders>
            <w:hideMark/>
          </w:tcPr>
          <w:p w14:paraId="6E2AE9E3" w14:textId="77777777" w:rsidR="00D92B83" w:rsidRPr="00D92B83" w:rsidRDefault="00D92B83" w:rsidP="00D92B83">
            <w:pPr>
              <w:jc w:val="center"/>
              <w:rPr>
                <w:rFonts w:ascii="Arial" w:hAnsi="Arial" w:cs="Arial"/>
                <w:lang w:val="en-US"/>
              </w:rPr>
            </w:pPr>
            <w:r w:rsidRPr="00D92B83">
              <w:rPr>
                <w:rFonts w:ascii="Arial" w:hAnsi="Arial" w:cs="Arial" w:hint="cs"/>
                <w:lang w:val="en-US"/>
              </w:rPr>
              <w:t>Both Conditions Met</w:t>
            </w:r>
          </w:p>
        </w:tc>
        <w:tc>
          <w:tcPr>
            <w:tcW w:w="2338" w:type="dxa"/>
            <w:tcBorders>
              <w:top w:val="single" w:sz="36" w:space="0" w:color="F1F1F1"/>
              <w:left w:val="single" w:sz="2" w:space="0" w:color="CCCCCC"/>
              <w:bottom w:val="single" w:sz="2" w:space="0" w:color="CCCCCC"/>
              <w:right w:val="single" w:sz="2" w:space="0" w:color="CCCCCC"/>
            </w:tcBorders>
            <w:hideMark/>
          </w:tcPr>
          <w:p w14:paraId="7F5B9AE7" w14:textId="77777777" w:rsidR="00D92B83" w:rsidRPr="00D92B83" w:rsidRDefault="00D92B83" w:rsidP="00D92B83">
            <w:pPr>
              <w:jc w:val="center"/>
              <w:rPr>
                <w:rFonts w:ascii="Arial" w:hAnsi="Arial" w:cs="Arial"/>
                <w:lang w:val="en-US"/>
              </w:rPr>
            </w:pPr>
            <w:r w:rsidRPr="00D92B83">
              <w:rPr>
                <w:rFonts w:ascii="Arial" w:hAnsi="Arial" w:cs="Arial" w:hint="cs"/>
                <w:lang w:val="en-US"/>
              </w:rPr>
              <w:t>Both columns</w:t>
            </w:r>
          </w:p>
        </w:tc>
        <w:tc>
          <w:tcPr>
            <w:tcW w:w="2343" w:type="dxa"/>
            <w:tcBorders>
              <w:top w:val="single" w:sz="36" w:space="0" w:color="F1F1F1"/>
              <w:left w:val="single" w:sz="2" w:space="0" w:color="CCCCCC"/>
              <w:bottom w:val="single" w:sz="2" w:space="0" w:color="CCCCCC"/>
              <w:right w:val="single" w:sz="2" w:space="0" w:color="CCCCCC"/>
            </w:tcBorders>
            <w:hideMark/>
          </w:tcPr>
          <w:p w14:paraId="7852906B" w14:textId="77777777" w:rsidR="00D92B83" w:rsidRPr="00D92B83" w:rsidRDefault="00D92B83" w:rsidP="00D92B83">
            <w:pPr>
              <w:jc w:val="center"/>
              <w:rPr>
                <w:rFonts w:ascii="Arial" w:hAnsi="Arial" w:cs="Arial"/>
                <w:lang w:val="en-US"/>
              </w:rPr>
            </w:pPr>
            <w:r w:rsidRPr="00D92B83">
              <w:rPr>
                <w:rFonts w:ascii="Arial" w:hAnsi="Arial" w:cs="Arial" w:hint="cs"/>
                <w:lang w:val="en-US"/>
              </w:rPr>
              <w:t>Either rule triggered</w:t>
            </w:r>
          </w:p>
        </w:tc>
        <w:tc>
          <w:tcPr>
            <w:tcW w:w="2338" w:type="dxa"/>
            <w:tcBorders>
              <w:top w:val="single" w:sz="36" w:space="0" w:color="F1F1F1"/>
              <w:left w:val="single" w:sz="2" w:space="0" w:color="CCCCCC"/>
              <w:bottom w:val="single" w:sz="2" w:space="0" w:color="FFFFFF"/>
              <w:right w:val="single" w:sz="2" w:space="0" w:color="CCCCCC"/>
            </w:tcBorders>
            <w:hideMark/>
          </w:tcPr>
          <w:p w14:paraId="127B467F" w14:textId="77777777" w:rsidR="00D92B83" w:rsidRPr="00D92B83" w:rsidRDefault="00D92B83" w:rsidP="00D92B83">
            <w:pPr>
              <w:jc w:val="center"/>
              <w:rPr>
                <w:rFonts w:ascii="Arial" w:hAnsi="Arial" w:cs="Arial"/>
                <w:lang w:val="en-US"/>
              </w:rPr>
            </w:pPr>
            <w:r w:rsidRPr="00D92B83">
              <w:rPr>
                <w:rFonts w:ascii="Arial" w:hAnsi="Arial" w:cs="Arial" w:hint="cs"/>
                <w:lang w:val="en-US"/>
              </w:rPr>
              <w:t>Color-coded</w:t>
            </w:r>
            <w:r w:rsidRPr="00D92B83">
              <w:rPr>
                <w:rFonts w:ascii="Arial" w:hAnsi="Arial" w:cs="Arial" w:hint="cs"/>
                <w:lang w:val="en-US"/>
              </w:rPr>
              <w:tab/>
              <w:t>per column</w:t>
            </w:r>
          </w:p>
        </w:tc>
      </w:tr>
    </w:tbl>
    <w:p w14:paraId="0E9FCEFF" w14:textId="77777777" w:rsidR="00D92B83" w:rsidRDefault="00D92B83" w:rsidP="00D92B83">
      <w:pPr>
        <w:rPr>
          <w:rFonts w:ascii="Arial" w:hAnsi="Arial" w:cs="Arial"/>
          <w:lang w:val="en-US"/>
        </w:rPr>
      </w:pPr>
      <w:bookmarkStart w:id="1" w:name="8.2_Insight_from_Conditional_Formatting"/>
      <w:bookmarkEnd w:id="1"/>
    </w:p>
    <w:p w14:paraId="1B2E8894" w14:textId="5F67FEBF" w:rsidR="00D92B83" w:rsidRPr="00D92B83" w:rsidRDefault="00D92B83" w:rsidP="00D92B83">
      <w:pPr>
        <w:pStyle w:val="ListParagraph"/>
        <w:numPr>
          <w:ilvl w:val="1"/>
          <w:numId w:val="11"/>
        </w:numPr>
        <w:rPr>
          <w:rFonts w:ascii="Arial" w:hAnsi="Arial" w:cs="Arial"/>
          <w:b/>
          <w:bCs/>
          <w:u w:val="single"/>
          <w:lang w:val="en-US"/>
        </w:rPr>
      </w:pPr>
      <w:r w:rsidRPr="00D92B83">
        <w:rPr>
          <w:rFonts w:ascii="Arial" w:hAnsi="Arial" w:cs="Arial"/>
          <w:b/>
          <w:bCs/>
          <w:u w:val="single"/>
          <w:lang w:val="en-US"/>
        </w:rPr>
        <w:t>Insight from Conditional Formatting</w:t>
      </w:r>
    </w:p>
    <w:p w14:paraId="633A58E6" w14:textId="77777777" w:rsidR="00D92B83" w:rsidRPr="00D92B83" w:rsidRDefault="00D92B83" w:rsidP="00D92B83">
      <w:pPr>
        <w:ind w:firstLine="360"/>
        <w:jc w:val="both"/>
        <w:rPr>
          <w:rFonts w:ascii="Arial" w:hAnsi="Arial" w:cs="Arial"/>
          <w:lang w:val="en-US"/>
        </w:rPr>
      </w:pPr>
      <w:r w:rsidRPr="00D92B83">
        <w:rPr>
          <w:rFonts w:ascii="Arial" w:hAnsi="Arial" w:cs="Arial" w:hint="cs"/>
          <w:lang w:val="en-US"/>
        </w:rPr>
        <w:t>Applying these rules revealed that approximately 2,370 out of 4,000 orders (59.25%) qualify as high performers either by profit margin or by sales amount. This indicates a healthy proportion of profitable transactions, though there is still room to improve lower-performing segments.</w:t>
      </w:r>
    </w:p>
    <w:p w14:paraId="7A3254B6" w14:textId="77777777" w:rsidR="00D92B83" w:rsidRPr="004D7499" w:rsidRDefault="00D92B83" w:rsidP="00D92B83">
      <w:pPr>
        <w:jc w:val="both"/>
        <w:rPr>
          <w:rFonts w:ascii="Arial" w:hAnsi="Arial" w:cs="Arial"/>
          <w:b/>
          <w:bCs/>
          <w:sz w:val="32"/>
          <w:szCs w:val="32"/>
          <w:u w:val="single"/>
          <w:lang w:val="en-US"/>
        </w:rPr>
      </w:pPr>
    </w:p>
    <w:p w14:paraId="3C295E90" w14:textId="4CA88105" w:rsidR="004D7499" w:rsidRDefault="00D92B83" w:rsidP="00300169">
      <w:pPr>
        <w:rPr>
          <w:rFonts w:ascii="Arial" w:hAnsi="Arial" w:cs="Arial"/>
          <w:b/>
          <w:bCs/>
          <w:sz w:val="32"/>
          <w:szCs w:val="32"/>
          <w:u w:val="single"/>
        </w:rPr>
      </w:pPr>
      <w:r w:rsidRPr="00D92B83">
        <w:rPr>
          <w:rFonts w:ascii="Arial" w:hAnsi="Arial" w:cs="Arial"/>
          <w:b/>
          <w:bCs/>
          <w:sz w:val="32"/>
          <w:szCs w:val="32"/>
          <w:u w:val="single"/>
        </w:rPr>
        <w:lastRenderedPageBreak/>
        <w:t>9. Process Summery</w:t>
      </w:r>
    </w:p>
    <w:tbl>
      <w:tblPr>
        <w:tblW w:w="0" w:type="auto"/>
        <w:jc w:val="center"/>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677"/>
        <w:gridCol w:w="4116"/>
        <w:gridCol w:w="4571"/>
      </w:tblGrid>
      <w:tr w:rsidR="00D92B83" w:rsidRPr="00D92B83" w14:paraId="1CDC41DC" w14:textId="77777777" w:rsidTr="00D92B83">
        <w:trPr>
          <w:trHeight w:val="388"/>
          <w:jc w:val="center"/>
        </w:trPr>
        <w:tc>
          <w:tcPr>
            <w:tcW w:w="677" w:type="dxa"/>
            <w:tcBorders>
              <w:top w:val="single" w:sz="2" w:space="0" w:color="CCCCCC"/>
              <w:left w:val="single" w:sz="2" w:space="0" w:color="CCCCCC"/>
              <w:bottom w:val="single" w:sz="2" w:space="0" w:color="CCCCCC"/>
              <w:right w:val="single" w:sz="2" w:space="0" w:color="CCCCCC"/>
            </w:tcBorders>
            <w:shd w:val="clear" w:color="auto" w:fill="1F4E79"/>
            <w:hideMark/>
          </w:tcPr>
          <w:p w14:paraId="2B82BD48" w14:textId="77777777" w:rsidR="00D92B83" w:rsidRPr="00D92B83" w:rsidRDefault="00D92B83" w:rsidP="00D92B83">
            <w:pPr>
              <w:jc w:val="center"/>
              <w:rPr>
                <w:rFonts w:ascii="Arial" w:hAnsi="Arial" w:cs="Arial"/>
                <w:color w:val="E8E8E8" w:themeColor="background2"/>
                <w:lang w:val="en-US"/>
              </w:rPr>
            </w:pPr>
            <w:r w:rsidRPr="00D92B83">
              <w:rPr>
                <w:rFonts w:ascii="Arial" w:hAnsi="Arial" w:cs="Arial"/>
                <w:color w:val="E8E8E8" w:themeColor="background2"/>
                <w:lang w:val="en-US"/>
              </w:rPr>
              <w:t>Step</w:t>
            </w:r>
          </w:p>
        </w:tc>
        <w:tc>
          <w:tcPr>
            <w:tcW w:w="4116" w:type="dxa"/>
            <w:tcBorders>
              <w:top w:val="single" w:sz="2" w:space="0" w:color="CCCCCC"/>
              <w:left w:val="single" w:sz="2" w:space="0" w:color="CCCCCC"/>
              <w:bottom w:val="single" w:sz="2" w:space="0" w:color="CCCCCC"/>
              <w:right w:val="single" w:sz="2" w:space="0" w:color="CCCCCC"/>
            </w:tcBorders>
            <w:shd w:val="clear" w:color="auto" w:fill="1F4E79"/>
            <w:hideMark/>
          </w:tcPr>
          <w:p w14:paraId="51A4305F" w14:textId="77777777" w:rsidR="00D92B83" w:rsidRPr="00D92B83" w:rsidRDefault="00D92B83" w:rsidP="00D92B83">
            <w:pPr>
              <w:jc w:val="center"/>
              <w:rPr>
                <w:rFonts w:ascii="Arial" w:hAnsi="Arial" w:cs="Arial"/>
                <w:color w:val="E8E8E8" w:themeColor="background2"/>
                <w:lang w:val="en-US"/>
              </w:rPr>
            </w:pPr>
            <w:r w:rsidRPr="00D92B83">
              <w:rPr>
                <w:rFonts w:ascii="Arial" w:hAnsi="Arial" w:cs="Arial"/>
                <w:color w:val="E8E8E8" w:themeColor="background2"/>
                <w:lang w:val="en-US"/>
              </w:rPr>
              <w:t>Task</w:t>
            </w:r>
          </w:p>
        </w:tc>
        <w:tc>
          <w:tcPr>
            <w:tcW w:w="4571" w:type="dxa"/>
            <w:tcBorders>
              <w:top w:val="single" w:sz="2" w:space="0" w:color="CCCCCC"/>
              <w:left w:val="single" w:sz="2" w:space="0" w:color="CCCCCC"/>
              <w:bottom w:val="single" w:sz="2" w:space="0" w:color="CCCCCC"/>
              <w:right w:val="single" w:sz="2" w:space="0" w:color="CCCCCC"/>
            </w:tcBorders>
            <w:shd w:val="clear" w:color="auto" w:fill="1F4E79"/>
            <w:hideMark/>
          </w:tcPr>
          <w:p w14:paraId="22E095B7" w14:textId="77777777" w:rsidR="00D92B83" w:rsidRPr="00D92B83" w:rsidRDefault="00D92B83" w:rsidP="00D92B83">
            <w:pPr>
              <w:jc w:val="center"/>
              <w:rPr>
                <w:rFonts w:ascii="Arial" w:hAnsi="Arial" w:cs="Arial"/>
                <w:color w:val="E8E8E8" w:themeColor="background2"/>
                <w:lang w:val="en-US"/>
              </w:rPr>
            </w:pPr>
            <w:r w:rsidRPr="00D92B83">
              <w:rPr>
                <w:rFonts w:ascii="Arial" w:hAnsi="Arial" w:cs="Arial"/>
                <w:color w:val="E8E8E8" w:themeColor="background2"/>
                <w:lang w:val="en-US"/>
              </w:rPr>
              <w:t>Excel Feature Used</w:t>
            </w:r>
          </w:p>
        </w:tc>
      </w:tr>
      <w:tr w:rsidR="00D92B83" w:rsidRPr="00D92B83" w14:paraId="2EF20226" w14:textId="77777777" w:rsidTr="00D92B83">
        <w:trPr>
          <w:trHeight w:val="600"/>
          <w:jc w:val="center"/>
        </w:trPr>
        <w:tc>
          <w:tcPr>
            <w:tcW w:w="677" w:type="dxa"/>
            <w:tcBorders>
              <w:top w:val="single" w:sz="2" w:space="0" w:color="CCCCCC"/>
              <w:left w:val="single" w:sz="2" w:space="0" w:color="CCCCCC"/>
              <w:bottom w:val="single" w:sz="2" w:space="0" w:color="CCCCCC"/>
              <w:right w:val="single" w:sz="2" w:space="0" w:color="CCCCCC"/>
            </w:tcBorders>
            <w:hideMark/>
          </w:tcPr>
          <w:p w14:paraId="48D74720" w14:textId="77777777" w:rsidR="00D92B83" w:rsidRPr="00D92B83" w:rsidRDefault="00D92B83" w:rsidP="00D92B83">
            <w:pPr>
              <w:rPr>
                <w:rFonts w:ascii="Arial" w:hAnsi="Arial" w:cs="Arial"/>
                <w:lang w:val="en-US"/>
              </w:rPr>
            </w:pPr>
            <w:r w:rsidRPr="00D92B83">
              <w:rPr>
                <w:rFonts w:ascii="Arial" w:hAnsi="Arial" w:cs="Arial" w:hint="cs"/>
                <w:lang w:val="en-US"/>
              </w:rPr>
              <w:t>1</w:t>
            </w:r>
          </w:p>
        </w:tc>
        <w:tc>
          <w:tcPr>
            <w:tcW w:w="4116" w:type="dxa"/>
            <w:tcBorders>
              <w:top w:val="single" w:sz="2" w:space="0" w:color="CCCCCC"/>
              <w:left w:val="single" w:sz="2" w:space="0" w:color="CCCCCC"/>
              <w:bottom w:val="single" w:sz="2" w:space="0" w:color="CCCCCC"/>
              <w:right w:val="single" w:sz="2" w:space="0" w:color="CCCCCC"/>
            </w:tcBorders>
            <w:hideMark/>
          </w:tcPr>
          <w:p w14:paraId="05D064EE" w14:textId="77777777" w:rsidR="00D92B83" w:rsidRPr="00D92B83" w:rsidRDefault="00D92B83" w:rsidP="00D92B83">
            <w:pPr>
              <w:rPr>
                <w:rFonts w:ascii="Arial" w:hAnsi="Arial" w:cs="Arial"/>
                <w:lang w:val="en-US"/>
              </w:rPr>
            </w:pPr>
            <w:r w:rsidRPr="00D92B83">
              <w:rPr>
                <w:rFonts w:ascii="Arial" w:hAnsi="Arial" w:cs="Arial" w:hint="cs"/>
                <w:lang w:val="en-US"/>
              </w:rPr>
              <w:t>Filtered South region + Electronics + 2024 orders</w:t>
            </w:r>
          </w:p>
        </w:tc>
        <w:tc>
          <w:tcPr>
            <w:tcW w:w="4571" w:type="dxa"/>
            <w:tcBorders>
              <w:top w:val="single" w:sz="2" w:space="0" w:color="CCCCCC"/>
              <w:left w:val="single" w:sz="2" w:space="0" w:color="CCCCCC"/>
              <w:bottom w:val="single" w:sz="2" w:space="0" w:color="CCCCCC"/>
              <w:right w:val="single" w:sz="2" w:space="0" w:color="CCCCCC"/>
            </w:tcBorders>
            <w:hideMark/>
          </w:tcPr>
          <w:p w14:paraId="26BCAAD2" w14:textId="77777777" w:rsidR="00D92B83" w:rsidRPr="00D92B83" w:rsidRDefault="00D92B83" w:rsidP="00D92B83">
            <w:pPr>
              <w:rPr>
                <w:rFonts w:ascii="Arial" w:hAnsi="Arial" w:cs="Arial"/>
                <w:lang w:val="en-US"/>
              </w:rPr>
            </w:pPr>
            <w:r w:rsidRPr="00D92B83">
              <w:rPr>
                <w:rFonts w:ascii="Arial" w:hAnsi="Arial" w:cs="Arial" w:hint="cs"/>
                <w:lang w:val="en-US"/>
              </w:rPr>
              <w:t>AutoFilter with date &amp; category criteria</w:t>
            </w:r>
          </w:p>
        </w:tc>
      </w:tr>
      <w:tr w:rsidR="00D92B83" w:rsidRPr="00D92B83" w14:paraId="4FE61C14" w14:textId="77777777" w:rsidTr="00D92B83">
        <w:trPr>
          <w:trHeight w:val="595"/>
          <w:jc w:val="center"/>
        </w:trPr>
        <w:tc>
          <w:tcPr>
            <w:tcW w:w="677" w:type="dxa"/>
            <w:tcBorders>
              <w:top w:val="single" w:sz="2" w:space="0" w:color="CCCCCC"/>
              <w:left w:val="single" w:sz="2" w:space="0" w:color="CCCCCC"/>
              <w:bottom w:val="single" w:sz="2" w:space="0" w:color="CCCCCC"/>
              <w:right w:val="single" w:sz="2" w:space="0" w:color="CCCCCC"/>
            </w:tcBorders>
            <w:shd w:val="clear" w:color="auto" w:fill="F1F1F1"/>
            <w:hideMark/>
          </w:tcPr>
          <w:p w14:paraId="154926B4" w14:textId="77777777" w:rsidR="00D92B83" w:rsidRPr="00D92B83" w:rsidRDefault="00D92B83" w:rsidP="00D92B83">
            <w:pPr>
              <w:rPr>
                <w:rFonts w:ascii="Arial" w:hAnsi="Arial" w:cs="Arial"/>
                <w:lang w:val="en-US"/>
              </w:rPr>
            </w:pPr>
            <w:r w:rsidRPr="00D92B83">
              <w:rPr>
                <w:rFonts w:ascii="Arial" w:hAnsi="Arial" w:cs="Arial" w:hint="cs"/>
                <w:lang w:val="en-US"/>
              </w:rPr>
              <w:t>2</w:t>
            </w:r>
          </w:p>
        </w:tc>
        <w:tc>
          <w:tcPr>
            <w:tcW w:w="4116" w:type="dxa"/>
            <w:tcBorders>
              <w:top w:val="single" w:sz="2" w:space="0" w:color="CCCCCC"/>
              <w:left w:val="single" w:sz="2" w:space="0" w:color="CCCCCC"/>
              <w:bottom w:val="single" w:sz="2" w:space="0" w:color="CCCCCC"/>
              <w:right w:val="single" w:sz="2" w:space="0" w:color="CCCCCC"/>
            </w:tcBorders>
            <w:shd w:val="clear" w:color="auto" w:fill="F1F1F1"/>
            <w:hideMark/>
          </w:tcPr>
          <w:p w14:paraId="325E7207" w14:textId="77777777" w:rsidR="00D92B83" w:rsidRPr="00D92B83" w:rsidRDefault="00D92B83" w:rsidP="00D92B83">
            <w:pPr>
              <w:rPr>
                <w:rFonts w:ascii="Arial" w:hAnsi="Arial" w:cs="Arial"/>
                <w:lang w:val="en-US"/>
              </w:rPr>
            </w:pPr>
            <w:r w:rsidRPr="00D92B83">
              <w:rPr>
                <w:rFonts w:ascii="Arial" w:hAnsi="Arial" w:cs="Arial" w:hint="cs"/>
                <w:lang w:val="en-US"/>
              </w:rPr>
              <w:t>Standardized Region and Product Category columns</w:t>
            </w:r>
          </w:p>
        </w:tc>
        <w:tc>
          <w:tcPr>
            <w:tcW w:w="4571" w:type="dxa"/>
            <w:tcBorders>
              <w:top w:val="single" w:sz="2" w:space="0" w:color="CCCCCC"/>
              <w:left w:val="single" w:sz="2" w:space="0" w:color="CCCCCC"/>
              <w:bottom w:val="single" w:sz="2" w:space="0" w:color="CCCCCC"/>
              <w:right w:val="single" w:sz="2" w:space="0" w:color="CCCCCC"/>
            </w:tcBorders>
            <w:shd w:val="clear" w:color="auto" w:fill="F1F1F1"/>
            <w:hideMark/>
          </w:tcPr>
          <w:p w14:paraId="6C493794" w14:textId="77777777" w:rsidR="00D92B83" w:rsidRPr="00D92B83" w:rsidRDefault="00D92B83" w:rsidP="00D92B83">
            <w:pPr>
              <w:rPr>
                <w:rFonts w:ascii="Arial" w:hAnsi="Arial" w:cs="Arial"/>
                <w:lang w:val="en-US"/>
              </w:rPr>
            </w:pPr>
            <w:r w:rsidRPr="00D92B83">
              <w:rPr>
                <w:rFonts w:ascii="Arial" w:hAnsi="Arial" w:cs="Arial" w:hint="cs"/>
                <w:lang w:val="en-US"/>
              </w:rPr>
              <w:t>TRIM, UPPER, LOWER functions + manual correction</w:t>
            </w:r>
          </w:p>
        </w:tc>
      </w:tr>
      <w:tr w:rsidR="00D92B83" w:rsidRPr="00D92B83" w14:paraId="5FF325E7" w14:textId="77777777" w:rsidTr="00D92B83">
        <w:trPr>
          <w:trHeight w:val="595"/>
          <w:jc w:val="center"/>
        </w:trPr>
        <w:tc>
          <w:tcPr>
            <w:tcW w:w="677" w:type="dxa"/>
            <w:tcBorders>
              <w:top w:val="single" w:sz="2" w:space="0" w:color="CCCCCC"/>
              <w:left w:val="single" w:sz="2" w:space="0" w:color="CCCCCC"/>
              <w:bottom w:val="single" w:sz="2" w:space="0" w:color="CCCCCC"/>
              <w:right w:val="single" w:sz="2" w:space="0" w:color="CCCCCC"/>
            </w:tcBorders>
            <w:hideMark/>
          </w:tcPr>
          <w:p w14:paraId="49D01A16" w14:textId="77777777" w:rsidR="00D92B83" w:rsidRPr="00D92B83" w:rsidRDefault="00D92B83" w:rsidP="00D92B83">
            <w:pPr>
              <w:rPr>
                <w:rFonts w:ascii="Arial" w:hAnsi="Arial" w:cs="Arial"/>
                <w:lang w:val="en-US"/>
              </w:rPr>
            </w:pPr>
            <w:r w:rsidRPr="00D92B83">
              <w:rPr>
                <w:rFonts w:ascii="Arial" w:hAnsi="Arial" w:cs="Arial" w:hint="cs"/>
                <w:lang w:val="en-US"/>
              </w:rPr>
              <w:t>3</w:t>
            </w:r>
          </w:p>
        </w:tc>
        <w:tc>
          <w:tcPr>
            <w:tcW w:w="4116" w:type="dxa"/>
            <w:tcBorders>
              <w:top w:val="single" w:sz="2" w:space="0" w:color="CCCCCC"/>
              <w:left w:val="single" w:sz="2" w:space="0" w:color="CCCCCC"/>
              <w:bottom w:val="single" w:sz="2" w:space="0" w:color="CCCCCC"/>
              <w:right w:val="single" w:sz="2" w:space="0" w:color="CCCCCC"/>
            </w:tcBorders>
            <w:hideMark/>
          </w:tcPr>
          <w:p w14:paraId="4F858A45" w14:textId="77777777" w:rsidR="00D92B83" w:rsidRPr="00D92B83" w:rsidRDefault="00D92B83" w:rsidP="00D92B83">
            <w:pPr>
              <w:rPr>
                <w:rFonts w:ascii="Arial" w:hAnsi="Arial" w:cs="Arial"/>
                <w:lang w:val="en-US"/>
              </w:rPr>
            </w:pPr>
            <w:r w:rsidRPr="00D92B83">
              <w:rPr>
                <w:rFonts w:ascii="Arial" w:hAnsi="Arial" w:cs="Arial" w:hint="cs"/>
                <w:lang w:val="en-US"/>
              </w:rPr>
              <w:t>Calculated average sales per region and merged via VLOOKUP</w:t>
            </w:r>
          </w:p>
        </w:tc>
        <w:tc>
          <w:tcPr>
            <w:tcW w:w="4571" w:type="dxa"/>
            <w:tcBorders>
              <w:top w:val="single" w:sz="2" w:space="0" w:color="F1F1F1"/>
              <w:left w:val="single" w:sz="2" w:space="0" w:color="CCCCCC"/>
              <w:bottom w:val="single" w:sz="2" w:space="0" w:color="CCCCCC"/>
              <w:right w:val="single" w:sz="2" w:space="0" w:color="CCCCCC"/>
            </w:tcBorders>
            <w:hideMark/>
          </w:tcPr>
          <w:p w14:paraId="51164F75" w14:textId="77777777" w:rsidR="00D92B83" w:rsidRPr="00D92B83" w:rsidRDefault="00D92B83" w:rsidP="00D92B83">
            <w:pPr>
              <w:rPr>
                <w:rFonts w:ascii="Arial" w:hAnsi="Arial" w:cs="Arial"/>
                <w:lang w:val="en-US"/>
              </w:rPr>
            </w:pPr>
            <w:r w:rsidRPr="00D92B83">
              <w:rPr>
                <w:rFonts w:ascii="Arial" w:hAnsi="Arial" w:cs="Arial" w:hint="cs"/>
                <w:lang w:val="en-US"/>
              </w:rPr>
              <w:t>AVERAGEIF + VLOOKUP</w:t>
            </w:r>
          </w:p>
        </w:tc>
      </w:tr>
      <w:tr w:rsidR="00D92B83" w:rsidRPr="00D92B83" w14:paraId="1339102B" w14:textId="77777777" w:rsidTr="00D92B83">
        <w:trPr>
          <w:trHeight w:val="369"/>
          <w:jc w:val="center"/>
        </w:trPr>
        <w:tc>
          <w:tcPr>
            <w:tcW w:w="677" w:type="dxa"/>
            <w:tcBorders>
              <w:top w:val="single" w:sz="2" w:space="0" w:color="CCCCCC"/>
              <w:left w:val="single" w:sz="2" w:space="0" w:color="CCCCCC"/>
              <w:bottom w:val="single" w:sz="2" w:space="0" w:color="CCCCCC"/>
              <w:right w:val="single" w:sz="2" w:space="0" w:color="CCCCCC"/>
            </w:tcBorders>
            <w:shd w:val="clear" w:color="auto" w:fill="F1F1F1"/>
            <w:hideMark/>
          </w:tcPr>
          <w:p w14:paraId="0E01E610" w14:textId="77777777" w:rsidR="00D92B83" w:rsidRPr="00D92B83" w:rsidRDefault="00D92B83" w:rsidP="00D92B83">
            <w:pPr>
              <w:rPr>
                <w:rFonts w:ascii="Arial" w:hAnsi="Arial" w:cs="Arial"/>
                <w:lang w:val="en-US"/>
              </w:rPr>
            </w:pPr>
            <w:r w:rsidRPr="00D92B83">
              <w:rPr>
                <w:rFonts w:ascii="Arial" w:hAnsi="Arial" w:cs="Arial" w:hint="cs"/>
                <w:lang w:val="en-US"/>
              </w:rPr>
              <w:t>4(a)</w:t>
            </w:r>
          </w:p>
        </w:tc>
        <w:tc>
          <w:tcPr>
            <w:tcW w:w="4116" w:type="dxa"/>
            <w:tcBorders>
              <w:top w:val="single" w:sz="2" w:space="0" w:color="CCCCCC"/>
              <w:left w:val="single" w:sz="2" w:space="0" w:color="CCCCCC"/>
              <w:bottom w:val="single" w:sz="2" w:space="0" w:color="CCCCCC"/>
              <w:right w:val="single" w:sz="2" w:space="0" w:color="CCCCCC"/>
            </w:tcBorders>
            <w:shd w:val="clear" w:color="auto" w:fill="F1F1F1"/>
            <w:hideMark/>
          </w:tcPr>
          <w:p w14:paraId="79E3B0CD" w14:textId="77777777" w:rsidR="00D92B83" w:rsidRPr="00D92B83" w:rsidRDefault="00D92B83" w:rsidP="00D92B83">
            <w:pPr>
              <w:rPr>
                <w:rFonts w:ascii="Arial" w:hAnsi="Arial" w:cs="Arial"/>
                <w:lang w:val="en-US"/>
              </w:rPr>
            </w:pPr>
            <w:r w:rsidRPr="00D92B83">
              <w:rPr>
                <w:rFonts w:ascii="Arial" w:hAnsi="Arial" w:cs="Arial" w:hint="cs"/>
                <w:lang w:val="en-US"/>
              </w:rPr>
              <w:t>Computed total sales per region</w:t>
            </w:r>
          </w:p>
        </w:tc>
        <w:tc>
          <w:tcPr>
            <w:tcW w:w="4571" w:type="dxa"/>
            <w:tcBorders>
              <w:top w:val="single" w:sz="2" w:space="0" w:color="CCCCCC"/>
              <w:left w:val="single" w:sz="2" w:space="0" w:color="CCCCCC"/>
              <w:bottom w:val="single" w:sz="2" w:space="0" w:color="CCCCCC"/>
              <w:right w:val="single" w:sz="2" w:space="0" w:color="CCCCCC"/>
            </w:tcBorders>
            <w:shd w:val="clear" w:color="auto" w:fill="F1F1F1"/>
            <w:hideMark/>
          </w:tcPr>
          <w:p w14:paraId="2F02A322" w14:textId="77777777" w:rsidR="00D92B83" w:rsidRPr="00D92B83" w:rsidRDefault="00D92B83" w:rsidP="00D92B83">
            <w:pPr>
              <w:rPr>
                <w:rFonts w:ascii="Arial" w:hAnsi="Arial" w:cs="Arial"/>
                <w:lang w:val="en-US"/>
              </w:rPr>
            </w:pPr>
            <w:r w:rsidRPr="00D92B83">
              <w:rPr>
                <w:rFonts w:ascii="Arial" w:hAnsi="Arial" w:cs="Arial" w:hint="cs"/>
                <w:lang w:val="en-US"/>
              </w:rPr>
              <w:t>SUMIF formula</w:t>
            </w:r>
          </w:p>
        </w:tc>
      </w:tr>
      <w:tr w:rsidR="00D92B83" w:rsidRPr="00D92B83" w14:paraId="0258A99C" w14:textId="77777777" w:rsidTr="00D92B83">
        <w:trPr>
          <w:trHeight w:val="595"/>
          <w:jc w:val="center"/>
        </w:trPr>
        <w:tc>
          <w:tcPr>
            <w:tcW w:w="677" w:type="dxa"/>
            <w:tcBorders>
              <w:top w:val="single" w:sz="2" w:space="0" w:color="CCCCCC"/>
              <w:left w:val="single" w:sz="2" w:space="0" w:color="CCCCCC"/>
              <w:bottom w:val="single" w:sz="2" w:space="0" w:color="CCCCCC"/>
              <w:right w:val="single" w:sz="2" w:space="0" w:color="CCCCCC"/>
            </w:tcBorders>
            <w:hideMark/>
          </w:tcPr>
          <w:p w14:paraId="0F2DF9AC" w14:textId="77777777" w:rsidR="00D92B83" w:rsidRPr="00D92B83" w:rsidRDefault="00D92B83" w:rsidP="00D92B83">
            <w:pPr>
              <w:rPr>
                <w:rFonts w:ascii="Arial" w:hAnsi="Arial" w:cs="Arial"/>
                <w:lang w:val="en-US"/>
              </w:rPr>
            </w:pPr>
            <w:r w:rsidRPr="00D92B83">
              <w:rPr>
                <w:rFonts w:ascii="Arial" w:hAnsi="Arial" w:cs="Arial" w:hint="cs"/>
                <w:lang w:val="en-US"/>
              </w:rPr>
              <w:t>4(b)</w:t>
            </w:r>
          </w:p>
        </w:tc>
        <w:tc>
          <w:tcPr>
            <w:tcW w:w="4116" w:type="dxa"/>
            <w:tcBorders>
              <w:top w:val="single" w:sz="2" w:space="0" w:color="CCCCCC"/>
              <w:left w:val="single" w:sz="2" w:space="0" w:color="CCCCCC"/>
              <w:bottom w:val="single" w:sz="2" w:space="0" w:color="FFFFFF"/>
              <w:right w:val="single" w:sz="2" w:space="0" w:color="CCCCCC"/>
            </w:tcBorders>
            <w:hideMark/>
          </w:tcPr>
          <w:p w14:paraId="71CFE9DD" w14:textId="77777777" w:rsidR="00D92B83" w:rsidRPr="00D92B83" w:rsidRDefault="00D92B83" w:rsidP="00D92B83">
            <w:pPr>
              <w:rPr>
                <w:rFonts w:ascii="Arial" w:hAnsi="Arial" w:cs="Arial"/>
                <w:lang w:val="en-US"/>
              </w:rPr>
            </w:pPr>
            <w:r w:rsidRPr="00D92B83">
              <w:rPr>
                <w:rFonts w:ascii="Arial" w:hAnsi="Arial" w:cs="Arial" w:hint="cs"/>
                <w:lang w:val="en-US"/>
              </w:rPr>
              <w:t>Computed Furniture avg discount &amp; avg profit</w:t>
            </w:r>
          </w:p>
        </w:tc>
        <w:tc>
          <w:tcPr>
            <w:tcW w:w="4571" w:type="dxa"/>
            <w:tcBorders>
              <w:top w:val="single" w:sz="2" w:space="0" w:color="CCCCCC"/>
              <w:left w:val="single" w:sz="2" w:space="0" w:color="CCCCCC"/>
              <w:bottom w:val="single" w:sz="2" w:space="0" w:color="CCCCCC"/>
              <w:right w:val="single" w:sz="2" w:space="0" w:color="CCCCCC"/>
            </w:tcBorders>
            <w:hideMark/>
          </w:tcPr>
          <w:p w14:paraId="504BADD5" w14:textId="77777777" w:rsidR="00D92B83" w:rsidRPr="00D92B83" w:rsidRDefault="00D92B83" w:rsidP="00D92B83">
            <w:pPr>
              <w:rPr>
                <w:rFonts w:ascii="Arial" w:hAnsi="Arial" w:cs="Arial"/>
                <w:lang w:val="en-US"/>
              </w:rPr>
            </w:pPr>
            <w:r w:rsidRPr="00D92B83">
              <w:rPr>
                <w:rFonts w:ascii="Arial" w:hAnsi="Arial" w:cs="Arial" w:hint="cs"/>
                <w:lang w:val="en-US"/>
              </w:rPr>
              <w:t>AVERAGEIF formula</w:t>
            </w:r>
          </w:p>
        </w:tc>
      </w:tr>
      <w:tr w:rsidR="00D92B83" w:rsidRPr="00D92B83" w14:paraId="48485ACD" w14:textId="77777777" w:rsidTr="00D92B83">
        <w:trPr>
          <w:trHeight w:val="600"/>
          <w:jc w:val="center"/>
        </w:trPr>
        <w:tc>
          <w:tcPr>
            <w:tcW w:w="677" w:type="dxa"/>
            <w:tcBorders>
              <w:top w:val="single" w:sz="2" w:space="0" w:color="CCCCCC"/>
              <w:left w:val="single" w:sz="2" w:space="0" w:color="CCCCCC"/>
              <w:bottom w:val="single" w:sz="2" w:space="0" w:color="CCCCCC"/>
              <w:right w:val="single" w:sz="2" w:space="0" w:color="CCCCCC"/>
            </w:tcBorders>
            <w:shd w:val="clear" w:color="auto" w:fill="F1F1F1"/>
            <w:hideMark/>
          </w:tcPr>
          <w:p w14:paraId="1E6F885C" w14:textId="77777777" w:rsidR="00D92B83" w:rsidRPr="00D92B83" w:rsidRDefault="00D92B83" w:rsidP="00D92B83">
            <w:pPr>
              <w:rPr>
                <w:rFonts w:ascii="Arial" w:hAnsi="Arial" w:cs="Arial"/>
                <w:lang w:val="en-US"/>
              </w:rPr>
            </w:pPr>
            <w:r w:rsidRPr="00D92B83">
              <w:rPr>
                <w:rFonts w:ascii="Arial" w:hAnsi="Arial" w:cs="Arial" w:hint="cs"/>
                <w:lang w:val="en-US"/>
              </w:rPr>
              <w:t>5</w:t>
            </w:r>
          </w:p>
        </w:tc>
        <w:tc>
          <w:tcPr>
            <w:tcW w:w="4116" w:type="dxa"/>
            <w:tcBorders>
              <w:top w:val="single" w:sz="2" w:space="0" w:color="FFFFFF"/>
              <w:left w:val="single" w:sz="2" w:space="0" w:color="CCCCCC"/>
              <w:bottom w:val="single" w:sz="2" w:space="0" w:color="CCCCCC"/>
              <w:right w:val="single" w:sz="2" w:space="0" w:color="CCCCCC"/>
            </w:tcBorders>
            <w:shd w:val="clear" w:color="auto" w:fill="F1F1F1"/>
            <w:hideMark/>
          </w:tcPr>
          <w:p w14:paraId="37CEFE3A" w14:textId="77777777" w:rsidR="00D92B83" w:rsidRPr="00D92B83" w:rsidRDefault="00D92B83" w:rsidP="00D92B83">
            <w:pPr>
              <w:rPr>
                <w:rFonts w:ascii="Arial" w:hAnsi="Arial" w:cs="Arial"/>
                <w:lang w:val="en-US"/>
              </w:rPr>
            </w:pPr>
            <w:r w:rsidRPr="00D92B83">
              <w:rPr>
                <w:rFonts w:ascii="Arial" w:hAnsi="Arial" w:cs="Arial" w:hint="cs"/>
                <w:lang w:val="en-US"/>
              </w:rPr>
              <w:t>Summarized sales &amp; profit by region &amp; category</w:t>
            </w:r>
          </w:p>
        </w:tc>
        <w:tc>
          <w:tcPr>
            <w:tcW w:w="4571" w:type="dxa"/>
            <w:tcBorders>
              <w:top w:val="single" w:sz="2" w:space="0" w:color="CCCCCC"/>
              <w:left w:val="single" w:sz="2" w:space="0" w:color="CCCCCC"/>
              <w:bottom w:val="single" w:sz="2" w:space="0" w:color="CCCCCC"/>
              <w:right w:val="single" w:sz="2" w:space="0" w:color="CCCCCC"/>
            </w:tcBorders>
            <w:shd w:val="clear" w:color="auto" w:fill="F1F1F1"/>
            <w:hideMark/>
          </w:tcPr>
          <w:p w14:paraId="1AFBC885" w14:textId="77777777" w:rsidR="00D92B83" w:rsidRPr="00D92B83" w:rsidRDefault="00D92B83" w:rsidP="00D92B83">
            <w:pPr>
              <w:rPr>
                <w:rFonts w:ascii="Arial" w:hAnsi="Arial" w:cs="Arial"/>
                <w:lang w:val="en-US"/>
              </w:rPr>
            </w:pPr>
            <w:r w:rsidRPr="00D92B83">
              <w:rPr>
                <w:rFonts w:ascii="Arial" w:hAnsi="Arial" w:cs="Arial" w:hint="cs"/>
                <w:lang w:val="en-US"/>
              </w:rPr>
              <w:t>Pivot Table + Slicers</w:t>
            </w:r>
          </w:p>
        </w:tc>
      </w:tr>
      <w:tr w:rsidR="00D92B83" w:rsidRPr="00D92B83" w14:paraId="40883331" w14:textId="77777777" w:rsidTr="00D92B83">
        <w:trPr>
          <w:trHeight w:val="286"/>
          <w:jc w:val="center"/>
        </w:trPr>
        <w:tc>
          <w:tcPr>
            <w:tcW w:w="677" w:type="dxa"/>
            <w:tcBorders>
              <w:top w:val="single" w:sz="2" w:space="0" w:color="CCCCCC"/>
              <w:left w:val="single" w:sz="2" w:space="0" w:color="CCCCCC"/>
              <w:bottom w:val="single" w:sz="36" w:space="0" w:color="FFFFFF"/>
              <w:right w:val="single" w:sz="2" w:space="0" w:color="CCCCCC"/>
            </w:tcBorders>
            <w:hideMark/>
          </w:tcPr>
          <w:p w14:paraId="1AD04510" w14:textId="77777777" w:rsidR="00D92B83" w:rsidRPr="00D92B83" w:rsidRDefault="00D92B83" w:rsidP="00D92B83">
            <w:pPr>
              <w:rPr>
                <w:rFonts w:ascii="Arial" w:hAnsi="Arial" w:cs="Arial"/>
                <w:lang w:val="en-US"/>
              </w:rPr>
            </w:pPr>
            <w:r w:rsidRPr="00D92B83">
              <w:rPr>
                <w:rFonts w:ascii="Arial" w:hAnsi="Arial" w:cs="Arial" w:hint="cs"/>
                <w:lang w:val="en-US"/>
              </w:rPr>
              <w:t>6(a)</w:t>
            </w:r>
          </w:p>
        </w:tc>
        <w:tc>
          <w:tcPr>
            <w:tcW w:w="4116" w:type="dxa"/>
            <w:tcBorders>
              <w:top w:val="single" w:sz="2" w:space="0" w:color="CCCCCC"/>
              <w:left w:val="single" w:sz="2" w:space="0" w:color="CCCCCC"/>
              <w:bottom w:val="single" w:sz="36" w:space="0" w:color="FFFFFF"/>
              <w:right w:val="single" w:sz="2" w:space="0" w:color="CCCCCC"/>
            </w:tcBorders>
            <w:hideMark/>
          </w:tcPr>
          <w:p w14:paraId="42F64171" w14:textId="77777777" w:rsidR="00D92B83" w:rsidRPr="00D92B83" w:rsidRDefault="00D92B83" w:rsidP="00D92B83">
            <w:pPr>
              <w:rPr>
                <w:rFonts w:ascii="Arial" w:hAnsi="Arial" w:cs="Arial"/>
                <w:lang w:val="en-US"/>
              </w:rPr>
            </w:pPr>
            <w:r w:rsidRPr="00D92B83">
              <w:rPr>
                <w:rFonts w:ascii="Arial" w:hAnsi="Arial" w:cs="Arial" w:hint="cs"/>
                <w:lang w:val="en-US"/>
              </w:rPr>
              <w:t>Visualized regional sales</w:t>
            </w:r>
          </w:p>
        </w:tc>
        <w:tc>
          <w:tcPr>
            <w:tcW w:w="4571" w:type="dxa"/>
            <w:tcBorders>
              <w:top w:val="single" w:sz="2" w:space="0" w:color="CCCCCC"/>
              <w:left w:val="single" w:sz="2" w:space="0" w:color="CCCCCC"/>
              <w:bottom w:val="single" w:sz="36" w:space="0" w:color="FFFFFF"/>
              <w:right w:val="single" w:sz="2" w:space="0" w:color="CCCCCC"/>
            </w:tcBorders>
            <w:hideMark/>
          </w:tcPr>
          <w:p w14:paraId="7C396297" w14:textId="77777777" w:rsidR="00D92B83" w:rsidRPr="00D92B83" w:rsidRDefault="00D92B83" w:rsidP="00D92B83">
            <w:pPr>
              <w:rPr>
                <w:rFonts w:ascii="Arial" w:hAnsi="Arial" w:cs="Arial"/>
                <w:lang w:val="en-US"/>
              </w:rPr>
            </w:pPr>
            <w:r w:rsidRPr="00D92B83">
              <w:rPr>
                <w:rFonts w:ascii="Arial" w:hAnsi="Arial" w:cs="Arial" w:hint="cs"/>
                <w:lang w:val="en-US"/>
              </w:rPr>
              <w:t>Bar Chart</w:t>
            </w:r>
          </w:p>
        </w:tc>
      </w:tr>
      <w:tr w:rsidR="00D92B83" w:rsidRPr="00D92B83" w14:paraId="3F4FD99B" w14:textId="77777777" w:rsidTr="00D92B83">
        <w:trPr>
          <w:trHeight w:val="362"/>
          <w:jc w:val="center"/>
        </w:trPr>
        <w:tc>
          <w:tcPr>
            <w:tcW w:w="677" w:type="dxa"/>
            <w:tcBorders>
              <w:top w:val="single" w:sz="36" w:space="0" w:color="FFFFFF"/>
              <w:left w:val="single" w:sz="2" w:space="0" w:color="CCCCCC"/>
              <w:bottom w:val="single" w:sz="2" w:space="0" w:color="CCCCCC"/>
              <w:right w:val="single" w:sz="2" w:space="0" w:color="CCCCCC"/>
            </w:tcBorders>
            <w:shd w:val="clear" w:color="auto" w:fill="F1F1F1"/>
            <w:hideMark/>
          </w:tcPr>
          <w:p w14:paraId="4420ADDA" w14:textId="77777777" w:rsidR="00D92B83" w:rsidRPr="00D92B83" w:rsidRDefault="00D92B83" w:rsidP="00D92B83">
            <w:pPr>
              <w:rPr>
                <w:rFonts w:ascii="Arial" w:hAnsi="Arial" w:cs="Arial"/>
                <w:lang w:val="en-US"/>
              </w:rPr>
            </w:pPr>
            <w:r w:rsidRPr="00D92B83">
              <w:rPr>
                <w:rFonts w:ascii="Arial" w:hAnsi="Arial" w:cs="Arial" w:hint="cs"/>
                <w:lang w:val="en-US"/>
              </w:rPr>
              <w:t>6(b)</w:t>
            </w:r>
          </w:p>
        </w:tc>
        <w:tc>
          <w:tcPr>
            <w:tcW w:w="4116" w:type="dxa"/>
            <w:tcBorders>
              <w:top w:val="single" w:sz="36" w:space="0" w:color="FFFFFF"/>
              <w:left w:val="single" w:sz="2" w:space="0" w:color="CCCCCC"/>
              <w:bottom w:val="single" w:sz="2" w:space="0" w:color="CCCCCC"/>
              <w:right w:val="single" w:sz="2" w:space="0" w:color="CCCCCC"/>
            </w:tcBorders>
            <w:shd w:val="clear" w:color="auto" w:fill="F1F1F1"/>
            <w:hideMark/>
          </w:tcPr>
          <w:p w14:paraId="34BA4FE0" w14:textId="77777777" w:rsidR="00D92B83" w:rsidRPr="00D92B83" w:rsidRDefault="00D92B83" w:rsidP="00D92B83">
            <w:pPr>
              <w:rPr>
                <w:rFonts w:ascii="Arial" w:hAnsi="Arial" w:cs="Arial"/>
                <w:lang w:val="en-US"/>
              </w:rPr>
            </w:pPr>
            <w:r w:rsidRPr="00D92B83">
              <w:rPr>
                <w:rFonts w:ascii="Arial" w:hAnsi="Arial" w:cs="Arial" w:hint="cs"/>
                <w:lang w:val="en-US"/>
              </w:rPr>
              <w:t>Showed category contribution</w:t>
            </w:r>
          </w:p>
        </w:tc>
        <w:tc>
          <w:tcPr>
            <w:tcW w:w="4571" w:type="dxa"/>
            <w:tcBorders>
              <w:top w:val="single" w:sz="36" w:space="0" w:color="FFFFFF"/>
              <w:left w:val="single" w:sz="2" w:space="0" w:color="CCCCCC"/>
              <w:bottom w:val="single" w:sz="2" w:space="0" w:color="CCCCCC"/>
              <w:right w:val="single" w:sz="2" w:space="0" w:color="CCCCCC"/>
            </w:tcBorders>
            <w:shd w:val="clear" w:color="auto" w:fill="F1F1F1"/>
            <w:hideMark/>
          </w:tcPr>
          <w:p w14:paraId="6A970962" w14:textId="77777777" w:rsidR="00D92B83" w:rsidRPr="00D92B83" w:rsidRDefault="00D92B83" w:rsidP="00D92B83">
            <w:pPr>
              <w:rPr>
                <w:rFonts w:ascii="Arial" w:hAnsi="Arial" w:cs="Arial"/>
                <w:lang w:val="en-US"/>
              </w:rPr>
            </w:pPr>
            <w:r w:rsidRPr="00D92B83">
              <w:rPr>
                <w:rFonts w:ascii="Arial" w:hAnsi="Arial" w:cs="Arial" w:hint="cs"/>
                <w:lang w:val="en-US"/>
              </w:rPr>
              <w:t>Pie Chart</w:t>
            </w:r>
          </w:p>
        </w:tc>
      </w:tr>
      <w:tr w:rsidR="00D92B83" w:rsidRPr="00D92B83" w14:paraId="66CE69AC" w14:textId="77777777" w:rsidTr="00D92B83">
        <w:trPr>
          <w:trHeight w:val="286"/>
          <w:jc w:val="center"/>
        </w:trPr>
        <w:tc>
          <w:tcPr>
            <w:tcW w:w="677" w:type="dxa"/>
            <w:tcBorders>
              <w:top w:val="single" w:sz="2" w:space="0" w:color="CCCCCC"/>
              <w:left w:val="single" w:sz="2" w:space="0" w:color="CCCCCC"/>
              <w:bottom w:val="single" w:sz="2" w:space="0" w:color="CCCCCC"/>
              <w:right w:val="single" w:sz="2" w:space="0" w:color="CCCCCC"/>
            </w:tcBorders>
            <w:hideMark/>
          </w:tcPr>
          <w:p w14:paraId="755BE373" w14:textId="77777777" w:rsidR="00D92B83" w:rsidRPr="00D92B83" w:rsidRDefault="00D92B83" w:rsidP="00D92B83">
            <w:pPr>
              <w:rPr>
                <w:rFonts w:ascii="Arial" w:hAnsi="Arial" w:cs="Arial"/>
                <w:lang w:val="en-US"/>
              </w:rPr>
            </w:pPr>
            <w:r w:rsidRPr="00D92B83">
              <w:rPr>
                <w:rFonts w:ascii="Arial" w:hAnsi="Arial" w:cs="Arial" w:hint="cs"/>
                <w:lang w:val="en-US"/>
              </w:rPr>
              <w:t>7</w:t>
            </w:r>
          </w:p>
        </w:tc>
        <w:tc>
          <w:tcPr>
            <w:tcW w:w="4116" w:type="dxa"/>
            <w:tcBorders>
              <w:top w:val="single" w:sz="2" w:space="0" w:color="CCCCCC"/>
              <w:left w:val="single" w:sz="2" w:space="0" w:color="CCCCCC"/>
              <w:bottom w:val="single" w:sz="36" w:space="0" w:color="FFFFFF"/>
              <w:right w:val="single" w:sz="2" w:space="0" w:color="CCCCCC"/>
            </w:tcBorders>
            <w:hideMark/>
          </w:tcPr>
          <w:p w14:paraId="6131B24E" w14:textId="77777777" w:rsidR="00D92B83" w:rsidRPr="00D92B83" w:rsidRDefault="00D92B83" w:rsidP="00D92B83">
            <w:pPr>
              <w:rPr>
                <w:rFonts w:ascii="Arial" w:hAnsi="Arial" w:cs="Arial"/>
                <w:lang w:val="en-US"/>
              </w:rPr>
            </w:pPr>
            <w:r w:rsidRPr="00D92B83">
              <w:rPr>
                <w:rFonts w:ascii="Arial" w:hAnsi="Arial" w:cs="Arial" w:hint="cs"/>
                <w:lang w:val="en-US"/>
              </w:rPr>
              <w:t>Analyzed discount vs. sales relationship</w:t>
            </w:r>
          </w:p>
        </w:tc>
        <w:tc>
          <w:tcPr>
            <w:tcW w:w="4571" w:type="dxa"/>
            <w:tcBorders>
              <w:top w:val="single" w:sz="2" w:space="0" w:color="CCCCCC"/>
              <w:left w:val="single" w:sz="2" w:space="0" w:color="CCCCCC"/>
              <w:bottom w:val="single" w:sz="36" w:space="0" w:color="FFFFFF"/>
              <w:right w:val="single" w:sz="2" w:space="0" w:color="CCCCCC"/>
            </w:tcBorders>
            <w:hideMark/>
          </w:tcPr>
          <w:p w14:paraId="4A923A2B" w14:textId="77777777" w:rsidR="00D92B83" w:rsidRPr="00D92B83" w:rsidRDefault="00D92B83" w:rsidP="00D92B83">
            <w:pPr>
              <w:rPr>
                <w:rFonts w:ascii="Arial" w:hAnsi="Arial" w:cs="Arial"/>
                <w:lang w:val="en-US"/>
              </w:rPr>
            </w:pPr>
            <w:r w:rsidRPr="00D92B83">
              <w:rPr>
                <w:rFonts w:ascii="Arial" w:hAnsi="Arial" w:cs="Arial" w:hint="cs"/>
                <w:lang w:val="en-US"/>
              </w:rPr>
              <w:t xml:space="preserve">Scatter Plot + Trendline + Regression </w:t>
            </w:r>
            <w:proofErr w:type="spellStart"/>
            <w:r w:rsidRPr="00D92B83">
              <w:rPr>
                <w:rFonts w:ascii="Arial" w:hAnsi="Arial" w:cs="Arial" w:hint="cs"/>
                <w:lang w:val="en-US"/>
              </w:rPr>
              <w:t>ToolPak</w:t>
            </w:r>
            <w:proofErr w:type="spellEnd"/>
          </w:p>
        </w:tc>
      </w:tr>
      <w:tr w:rsidR="00D92B83" w:rsidRPr="00D92B83" w14:paraId="4892372E" w14:textId="77777777" w:rsidTr="00D92B83">
        <w:trPr>
          <w:trHeight w:val="362"/>
          <w:jc w:val="center"/>
        </w:trPr>
        <w:tc>
          <w:tcPr>
            <w:tcW w:w="677" w:type="dxa"/>
            <w:tcBorders>
              <w:top w:val="single" w:sz="2" w:space="0" w:color="CCCCCC"/>
              <w:left w:val="single" w:sz="2" w:space="0" w:color="CCCCCC"/>
              <w:bottom w:val="single" w:sz="2" w:space="0" w:color="CCCCCC"/>
              <w:right w:val="single" w:sz="2" w:space="0" w:color="CCCCCC"/>
            </w:tcBorders>
            <w:shd w:val="clear" w:color="auto" w:fill="F1F1F1"/>
            <w:hideMark/>
          </w:tcPr>
          <w:p w14:paraId="17B8D476" w14:textId="77777777" w:rsidR="00D92B83" w:rsidRPr="00D92B83" w:rsidRDefault="00D92B83" w:rsidP="00D92B83">
            <w:pPr>
              <w:rPr>
                <w:rFonts w:ascii="Arial" w:hAnsi="Arial" w:cs="Arial"/>
                <w:lang w:val="en-US"/>
              </w:rPr>
            </w:pPr>
            <w:r w:rsidRPr="00D92B83">
              <w:rPr>
                <w:rFonts w:ascii="Arial" w:hAnsi="Arial" w:cs="Arial" w:hint="cs"/>
                <w:lang w:val="en-US"/>
              </w:rPr>
              <w:t>8</w:t>
            </w:r>
          </w:p>
        </w:tc>
        <w:tc>
          <w:tcPr>
            <w:tcW w:w="4116" w:type="dxa"/>
            <w:tcBorders>
              <w:top w:val="single" w:sz="36" w:space="0" w:color="FFFFFF"/>
              <w:left w:val="single" w:sz="2" w:space="0" w:color="CCCCCC"/>
              <w:bottom w:val="single" w:sz="2" w:space="0" w:color="CCCCCC"/>
              <w:right w:val="single" w:sz="2" w:space="0" w:color="CCCCCC"/>
            </w:tcBorders>
            <w:shd w:val="clear" w:color="auto" w:fill="F1F1F1"/>
            <w:hideMark/>
          </w:tcPr>
          <w:p w14:paraId="28BB78B4" w14:textId="77777777" w:rsidR="00D92B83" w:rsidRPr="00D92B83" w:rsidRDefault="00D92B83" w:rsidP="00D92B83">
            <w:pPr>
              <w:rPr>
                <w:rFonts w:ascii="Arial" w:hAnsi="Arial" w:cs="Arial"/>
                <w:lang w:val="en-US"/>
              </w:rPr>
            </w:pPr>
            <w:r w:rsidRPr="00D92B83">
              <w:rPr>
                <w:rFonts w:ascii="Arial" w:hAnsi="Arial" w:cs="Arial" w:hint="cs"/>
                <w:lang w:val="en-US"/>
              </w:rPr>
              <w:t>Showed region-category sales split</w:t>
            </w:r>
          </w:p>
        </w:tc>
        <w:tc>
          <w:tcPr>
            <w:tcW w:w="4571" w:type="dxa"/>
            <w:tcBorders>
              <w:top w:val="single" w:sz="36" w:space="0" w:color="FFFFFF"/>
              <w:left w:val="single" w:sz="2" w:space="0" w:color="CCCCCC"/>
              <w:bottom w:val="single" w:sz="2" w:space="0" w:color="CCCCCC"/>
              <w:right w:val="single" w:sz="2" w:space="0" w:color="CCCCCC"/>
            </w:tcBorders>
            <w:shd w:val="clear" w:color="auto" w:fill="F1F1F1"/>
            <w:hideMark/>
          </w:tcPr>
          <w:p w14:paraId="3B124FF5" w14:textId="77777777" w:rsidR="00D92B83" w:rsidRPr="00D92B83" w:rsidRDefault="00D92B83" w:rsidP="00D92B83">
            <w:pPr>
              <w:rPr>
                <w:rFonts w:ascii="Arial" w:hAnsi="Arial" w:cs="Arial"/>
                <w:lang w:val="en-US"/>
              </w:rPr>
            </w:pPr>
            <w:r w:rsidRPr="00D92B83">
              <w:rPr>
                <w:rFonts w:ascii="Arial" w:hAnsi="Arial" w:cs="Arial" w:hint="cs"/>
                <w:lang w:val="en-US"/>
              </w:rPr>
              <w:t>Stacked Bar Chart</w:t>
            </w:r>
          </w:p>
        </w:tc>
      </w:tr>
      <w:tr w:rsidR="00D92B83" w:rsidRPr="00D92B83" w14:paraId="7FDB6CAD" w14:textId="77777777" w:rsidTr="00D92B83">
        <w:trPr>
          <w:trHeight w:val="286"/>
          <w:jc w:val="center"/>
        </w:trPr>
        <w:tc>
          <w:tcPr>
            <w:tcW w:w="677" w:type="dxa"/>
            <w:tcBorders>
              <w:top w:val="single" w:sz="2" w:space="0" w:color="CCCCCC"/>
              <w:left w:val="single" w:sz="2" w:space="0" w:color="CCCCCC"/>
              <w:bottom w:val="single" w:sz="2" w:space="0" w:color="CCCCCC"/>
              <w:right w:val="single" w:sz="2" w:space="0" w:color="CCCCCC"/>
            </w:tcBorders>
            <w:hideMark/>
          </w:tcPr>
          <w:p w14:paraId="2C5BBD00" w14:textId="77777777" w:rsidR="00D92B83" w:rsidRPr="00D92B83" w:rsidRDefault="00D92B83" w:rsidP="00D92B83">
            <w:pPr>
              <w:rPr>
                <w:rFonts w:ascii="Arial" w:hAnsi="Arial" w:cs="Arial"/>
                <w:lang w:val="en-US"/>
              </w:rPr>
            </w:pPr>
            <w:r w:rsidRPr="00D92B83">
              <w:rPr>
                <w:rFonts w:ascii="Arial" w:hAnsi="Arial" w:cs="Arial" w:hint="cs"/>
                <w:lang w:val="en-US"/>
              </w:rPr>
              <w:t>9</w:t>
            </w:r>
          </w:p>
        </w:tc>
        <w:tc>
          <w:tcPr>
            <w:tcW w:w="4116" w:type="dxa"/>
            <w:tcBorders>
              <w:top w:val="single" w:sz="2" w:space="0" w:color="CCCCCC"/>
              <w:left w:val="single" w:sz="2" w:space="0" w:color="CCCCCC"/>
              <w:bottom w:val="single" w:sz="36" w:space="0" w:color="FFFFFF"/>
              <w:right w:val="single" w:sz="2" w:space="0" w:color="CCCCCC"/>
            </w:tcBorders>
            <w:hideMark/>
          </w:tcPr>
          <w:p w14:paraId="566E61F2" w14:textId="77777777" w:rsidR="00D92B83" w:rsidRPr="00D92B83" w:rsidRDefault="00D92B83" w:rsidP="00D92B83">
            <w:pPr>
              <w:rPr>
                <w:rFonts w:ascii="Arial" w:hAnsi="Arial" w:cs="Arial"/>
                <w:lang w:val="en-US"/>
              </w:rPr>
            </w:pPr>
            <w:r w:rsidRPr="00D92B83">
              <w:rPr>
                <w:rFonts w:ascii="Arial" w:hAnsi="Arial" w:cs="Arial" w:hint="cs"/>
                <w:lang w:val="en-US"/>
              </w:rPr>
              <w:t>Built interactive summary dashboard</w:t>
            </w:r>
          </w:p>
        </w:tc>
        <w:tc>
          <w:tcPr>
            <w:tcW w:w="4571" w:type="dxa"/>
            <w:tcBorders>
              <w:top w:val="single" w:sz="2" w:space="0" w:color="CCCCCC"/>
              <w:left w:val="single" w:sz="2" w:space="0" w:color="CCCCCC"/>
              <w:bottom w:val="single" w:sz="36" w:space="0" w:color="FFFFFF"/>
              <w:right w:val="single" w:sz="2" w:space="0" w:color="CCCCCC"/>
            </w:tcBorders>
            <w:hideMark/>
          </w:tcPr>
          <w:p w14:paraId="63B05C8D" w14:textId="77777777" w:rsidR="00D92B83" w:rsidRPr="00D92B83" w:rsidRDefault="00D92B83" w:rsidP="00D92B83">
            <w:pPr>
              <w:rPr>
                <w:rFonts w:ascii="Arial" w:hAnsi="Arial" w:cs="Arial"/>
                <w:lang w:val="en-US"/>
              </w:rPr>
            </w:pPr>
            <w:r w:rsidRPr="00D92B83">
              <w:rPr>
                <w:rFonts w:ascii="Arial" w:hAnsi="Arial" w:cs="Arial" w:hint="cs"/>
                <w:lang w:val="en-US"/>
              </w:rPr>
              <w:t>Dashboard sheet + Slicers + KPI cells</w:t>
            </w:r>
          </w:p>
        </w:tc>
      </w:tr>
      <w:tr w:rsidR="00D92B83" w:rsidRPr="00D92B83" w14:paraId="12506554" w14:textId="77777777" w:rsidTr="00D92B83">
        <w:trPr>
          <w:trHeight w:val="279"/>
          <w:jc w:val="center"/>
        </w:trPr>
        <w:tc>
          <w:tcPr>
            <w:tcW w:w="677" w:type="dxa"/>
            <w:tcBorders>
              <w:top w:val="single" w:sz="2" w:space="0" w:color="CCCCCC"/>
              <w:left w:val="single" w:sz="2" w:space="0" w:color="CCCCCC"/>
              <w:bottom w:val="single" w:sz="2" w:space="0" w:color="CCCCCC"/>
              <w:right w:val="single" w:sz="2" w:space="0" w:color="CCCCCC"/>
            </w:tcBorders>
            <w:shd w:val="clear" w:color="auto" w:fill="F1F1F1"/>
            <w:hideMark/>
          </w:tcPr>
          <w:p w14:paraId="1FE538CA" w14:textId="77777777" w:rsidR="00D92B83" w:rsidRPr="00D92B83" w:rsidRDefault="00D92B83" w:rsidP="00D92B83">
            <w:pPr>
              <w:rPr>
                <w:rFonts w:ascii="Arial" w:hAnsi="Arial" w:cs="Arial"/>
                <w:lang w:val="en-US"/>
              </w:rPr>
            </w:pPr>
            <w:r w:rsidRPr="00D92B83">
              <w:rPr>
                <w:rFonts w:ascii="Arial" w:hAnsi="Arial" w:cs="Arial" w:hint="cs"/>
                <w:lang w:val="en-US"/>
              </w:rPr>
              <w:t>10</w:t>
            </w:r>
          </w:p>
        </w:tc>
        <w:tc>
          <w:tcPr>
            <w:tcW w:w="4116" w:type="dxa"/>
            <w:tcBorders>
              <w:top w:val="single" w:sz="36" w:space="0" w:color="FFFFFF"/>
              <w:left w:val="single" w:sz="2" w:space="0" w:color="CCCCCC"/>
              <w:bottom w:val="single" w:sz="36" w:space="0" w:color="F1F1F1"/>
              <w:right w:val="single" w:sz="2" w:space="0" w:color="CCCCCC"/>
            </w:tcBorders>
            <w:shd w:val="clear" w:color="auto" w:fill="F1F1F1"/>
            <w:hideMark/>
          </w:tcPr>
          <w:p w14:paraId="37C04E50" w14:textId="77777777" w:rsidR="00D92B83" w:rsidRPr="00D92B83" w:rsidRDefault="00D92B83" w:rsidP="00D92B83">
            <w:pPr>
              <w:rPr>
                <w:rFonts w:ascii="Arial" w:hAnsi="Arial" w:cs="Arial"/>
                <w:lang w:val="en-US"/>
              </w:rPr>
            </w:pPr>
            <w:r w:rsidRPr="00D92B83">
              <w:rPr>
                <w:rFonts w:ascii="Arial" w:hAnsi="Arial" w:cs="Arial" w:hint="cs"/>
                <w:lang w:val="en-US"/>
              </w:rPr>
              <w:t>Highlighted high-performing orders</w:t>
            </w:r>
          </w:p>
        </w:tc>
        <w:tc>
          <w:tcPr>
            <w:tcW w:w="4571" w:type="dxa"/>
            <w:tcBorders>
              <w:top w:val="single" w:sz="36" w:space="0" w:color="FFFFFF"/>
              <w:left w:val="single" w:sz="2" w:space="0" w:color="CCCCCC"/>
              <w:bottom w:val="single" w:sz="36" w:space="0" w:color="F1F1F1"/>
              <w:right w:val="single" w:sz="2" w:space="0" w:color="CCCCCC"/>
            </w:tcBorders>
            <w:shd w:val="clear" w:color="auto" w:fill="F1F1F1"/>
            <w:hideMark/>
          </w:tcPr>
          <w:p w14:paraId="67891DFD" w14:textId="77777777" w:rsidR="00D92B83" w:rsidRPr="00D92B83" w:rsidRDefault="00D92B83" w:rsidP="00D92B83">
            <w:pPr>
              <w:rPr>
                <w:rFonts w:ascii="Arial" w:hAnsi="Arial" w:cs="Arial"/>
                <w:lang w:val="en-US"/>
              </w:rPr>
            </w:pPr>
            <w:r w:rsidRPr="00D92B83">
              <w:rPr>
                <w:rFonts w:ascii="Arial" w:hAnsi="Arial" w:cs="Arial" w:hint="cs"/>
                <w:lang w:val="en-US"/>
              </w:rPr>
              <w:t>Conditional Formatting (rule-based)</w:t>
            </w:r>
          </w:p>
        </w:tc>
      </w:tr>
    </w:tbl>
    <w:p w14:paraId="485453DA" w14:textId="77777777" w:rsidR="00D92B83" w:rsidRDefault="00D92B83" w:rsidP="00300169">
      <w:pPr>
        <w:rPr>
          <w:rFonts w:ascii="Arial" w:hAnsi="Arial" w:cs="Arial"/>
          <w:b/>
          <w:bCs/>
          <w:sz w:val="32"/>
          <w:szCs w:val="32"/>
          <w:u w:val="single"/>
        </w:rPr>
      </w:pPr>
    </w:p>
    <w:p w14:paraId="41FB7F05" w14:textId="3DA42D01" w:rsidR="00D92B83" w:rsidRPr="00D92B83" w:rsidRDefault="00D92B83" w:rsidP="00D92B83">
      <w:pPr>
        <w:rPr>
          <w:rFonts w:ascii="Arial" w:hAnsi="Arial" w:cs="Arial"/>
          <w:b/>
          <w:bCs/>
          <w:sz w:val="32"/>
          <w:szCs w:val="32"/>
          <w:u w:val="single"/>
        </w:rPr>
      </w:pPr>
      <w:r>
        <w:rPr>
          <w:rFonts w:ascii="Arial" w:hAnsi="Arial" w:cs="Arial"/>
          <w:b/>
          <w:bCs/>
          <w:sz w:val="32"/>
          <w:szCs w:val="32"/>
          <w:u w:val="single"/>
        </w:rPr>
        <w:t xml:space="preserve">10. </w:t>
      </w:r>
      <w:r w:rsidRPr="00D92B83">
        <w:rPr>
          <w:rFonts w:ascii="Arial" w:hAnsi="Arial" w:cs="Arial"/>
          <w:b/>
          <w:bCs/>
          <w:sz w:val="32"/>
          <w:szCs w:val="32"/>
          <w:u w:val="single"/>
        </w:rPr>
        <w:t>Conclusion</w:t>
      </w:r>
    </w:p>
    <w:p w14:paraId="6844B8AF" w14:textId="77777777" w:rsidR="00D92B83" w:rsidRPr="00D92B83" w:rsidRDefault="00D92B83" w:rsidP="00D92B83">
      <w:pPr>
        <w:ind w:firstLine="720"/>
        <w:jc w:val="both"/>
        <w:rPr>
          <w:rFonts w:ascii="Arial" w:hAnsi="Arial" w:cs="Arial"/>
        </w:rPr>
      </w:pPr>
      <w:r w:rsidRPr="00D92B83">
        <w:rPr>
          <w:rFonts w:ascii="Arial" w:hAnsi="Arial" w:cs="Arial"/>
        </w:rPr>
        <w:t>This project demonstrated the practical application of Microsoft Excel in business analytics. By utilizing Excel's powerful analytical tools, raw sales data was converted into actionable insights. Techniques such as data cleaning, formulas, Pivot Tables, charts, regression analysis, dashboards, and conditional formatting enhanced the understanding of organizational performance.</w:t>
      </w:r>
    </w:p>
    <w:p w14:paraId="2F6DF18F" w14:textId="77777777" w:rsidR="00D92B83" w:rsidRPr="00D92B83" w:rsidRDefault="00D92B83" w:rsidP="00D92B83">
      <w:pPr>
        <w:ind w:firstLine="720"/>
        <w:jc w:val="both"/>
        <w:rPr>
          <w:rFonts w:ascii="Arial" w:hAnsi="Arial" w:cs="Arial"/>
        </w:rPr>
      </w:pPr>
      <w:r w:rsidRPr="00D92B83">
        <w:rPr>
          <w:rFonts w:ascii="Arial" w:hAnsi="Arial" w:cs="Arial"/>
        </w:rPr>
        <w:t>The results obtained from this project can support strategic decision-making related to marketing, inventory management, pricing policies, and resource allocation. Overall, the project highlights the importance of data-driven decision-making in achieving business success.</w:t>
      </w:r>
    </w:p>
    <w:p w14:paraId="0A63F58F" w14:textId="77777777" w:rsidR="00D92B83" w:rsidRPr="00D92B83" w:rsidRDefault="00D92B83" w:rsidP="00300169">
      <w:pPr>
        <w:rPr>
          <w:rFonts w:ascii="Arial" w:hAnsi="Arial" w:cs="Arial"/>
          <w:b/>
          <w:bCs/>
          <w:sz w:val="32"/>
          <w:szCs w:val="32"/>
          <w:u w:val="single"/>
        </w:rPr>
      </w:pPr>
    </w:p>
    <w:sectPr w:rsidR="00D92B83" w:rsidRPr="00D92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54B5"/>
    <w:multiLevelType w:val="multilevel"/>
    <w:tmpl w:val="EC22853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B05BB4"/>
    <w:multiLevelType w:val="multilevel"/>
    <w:tmpl w:val="7FCE68E0"/>
    <w:lvl w:ilvl="0">
      <w:start w:val="1"/>
      <w:numFmt w:val="decimal"/>
      <w:lvlText w:val="%1."/>
      <w:lvlJc w:val="left"/>
      <w:pPr>
        <w:ind w:left="720" w:hanging="360"/>
      </w:pPr>
      <w:rPr>
        <w:rFonts w:hint="default"/>
        <w:spacing w:val="-2"/>
        <w:w w:val="93"/>
        <w:lang w:val="en-US" w:eastAsia="en-US" w:bidi="ar-SA"/>
      </w:rPr>
    </w:lvl>
    <w:lvl w:ilvl="1">
      <w:start w:val="1"/>
      <w:numFmt w:val="decimal"/>
      <w:lvlText w:val="%1.%2"/>
      <w:lvlJc w:val="left"/>
      <w:pPr>
        <w:ind w:left="792" w:hanging="433"/>
      </w:pPr>
      <w:rPr>
        <w:rFonts w:ascii="Arial" w:eastAsia="Arial" w:hAnsi="Arial" w:cs="Arial" w:hint="default"/>
        <w:b/>
        <w:bCs/>
        <w:i w:val="0"/>
        <w:iCs w:val="0"/>
        <w:color w:val="2D75B6"/>
        <w:spacing w:val="0"/>
        <w:w w:val="99"/>
        <w:sz w:val="26"/>
        <w:szCs w:val="26"/>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2" w15:restartNumberingAfterBreak="0">
    <w:nsid w:val="1C343515"/>
    <w:multiLevelType w:val="multilevel"/>
    <w:tmpl w:val="2A4CE9C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457D63"/>
    <w:multiLevelType w:val="multilevel"/>
    <w:tmpl w:val="78A6F8E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F5FAF"/>
    <w:multiLevelType w:val="hybridMultilevel"/>
    <w:tmpl w:val="F0881D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6E6064"/>
    <w:multiLevelType w:val="multilevel"/>
    <w:tmpl w:val="4124819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54E5F04"/>
    <w:multiLevelType w:val="multilevel"/>
    <w:tmpl w:val="3BCA2E40"/>
    <w:lvl w:ilvl="0">
      <w:start w:val="1"/>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64AE3013"/>
    <w:multiLevelType w:val="multilevel"/>
    <w:tmpl w:val="EF3C7A5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5CB7725"/>
    <w:multiLevelType w:val="multilevel"/>
    <w:tmpl w:val="267C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949B6"/>
    <w:multiLevelType w:val="multilevel"/>
    <w:tmpl w:val="54F6DE50"/>
    <w:lvl w:ilvl="0">
      <w:start w:val="1"/>
      <w:numFmt w:val="decimal"/>
      <w:lvlText w:val="%1."/>
      <w:lvlJc w:val="left"/>
      <w:pPr>
        <w:ind w:left="720" w:hanging="360"/>
      </w:pPr>
      <w:rPr>
        <w:rFonts w:ascii="Arial" w:eastAsia="Arial" w:hAnsi="Arial" w:cs="Arial" w:hint="default"/>
        <w:b/>
        <w:bCs/>
        <w:i w:val="0"/>
        <w:iCs w:val="0"/>
        <w:color w:val="1F4E79"/>
        <w:spacing w:val="-2"/>
        <w:w w:val="100"/>
        <w:sz w:val="32"/>
        <w:szCs w:val="32"/>
        <w:lang w:val="en-US" w:eastAsia="en-US" w:bidi="ar-SA"/>
      </w:rPr>
    </w:lvl>
    <w:lvl w:ilvl="1">
      <w:start w:val="1"/>
      <w:numFmt w:val="decimal"/>
      <w:lvlText w:val="%1.%2"/>
      <w:lvlJc w:val="left"/>
      <w:pPr>
        <w:ind w:left="792" w:hanging="432"/>
      </w:pPr>
      <w:rPr>
        <w:rFonts w:ascii="Arial" w:eastAsia="Arial" w:hAnsi="Arial" w:cs="Arial" w:hint="default"/>
        <w:b/>
        <w:bCs/>
        <w:i w:val="0"/>
        <w:iCs w:val="0"/>
        <w:color w:val="2D75B6"/>
        <w:spacing w:val="-1"/>
        <w:w w:val="99"/>
        <w:sz w:val="26"/>
        <w:szCs w:val="26"/>
        <w:lang w:val="en-US" w:eastAsia="en-US" w:bidi="ar-SA"/>
      </w:rPr>
    </w:lvl>
    <w:lvl w:ilvl="2">
      <w:numFmt w:val="bullet"/>
      <w:lvlText w:val="•"/>
      <w:lvlJc w:val="left"/>
      <w:pPr>
        <w:ind w:left="1080" w:hanging="360"/>
      </w:pPr>
      <w:rPr>
        <w:rFonts w:ascii="Microsoft Sans Serif" w:eastAsia="Microsoft Sans Serif" w:hAnsi="Microsoft Sans Serif" w:cs="Microsoft Sans Serif" w:hint="cs"/>
        <w:b w:val="0"/>
        <w:bCs w:val="0"/>
        <w:i w:val="0"/>
        <w:iCs w:val="0"/>
        <w:spacing w:val="0"/>
        <w:w w:val="100"/>
        <w:sz w:val="22"/>
        <w:szCs w:val="22"/>
        <w:lang w:val="en-US" w:eastAsia="en-US" w:bidi="ar-SA"/>
      </w:rPr>
    </w:lvl>
    <w:lvl w:ilvl="3">
      <w:numFmt w:val="bullet"/>
      <w:lvlText w:val="•"/>
      <w:lvlJc w:val="left"/>
      <w:pPr>
        <w:ind w:left="2295" w:hanging="360"/>
      </w:pPr>
      <w:rPr>
        <w:lang w:val="en-US" w:eastAsia="en-US" w:bidi="ar-SA"/>
      </w:rPr>
    </w:lvl>
    <w:lvl w:ilvl="4">
      <w:numFmt w:val="bullet"/>
      <w:lvlText w:val="•"/>
      <w:lvlJc w:val="left"/>
      <w:pPr>
        <w:ind w:left="3510" w:hanging="360"/>
      </w:pPr>
      <w:rPr>
        <w:lang w:val="en-US" w:eastAsia="en-US" w:bidi="ar-SA"/>
      </w:rPr>
    </w:lvl>
    <w:lvl w:ilvl="5">
      <w:numFmt w:val="bullet"/>
      <w:lvlText w:val="•"/>
      <w:lvlJc w:val="left"/>
      <w:pPr>
        <w:ind w:left="4725" w:hanging="360"/>
      </w:pPr>
      <w:rPr>
        <w:lang w:val="en-US" w:eastAsia="en-US" w:bidi="ar-SA"/>
      </w:rPr>
    </w:lvl>
    <w:lvl w:ilvl="6">
      <w:numFmt w:val="bullet"/>
      <w:lvlText w:val="•"/>
      <w:lvlJc w:val="left"/>
      <w:pPr>
        <w:ind w:left="5940" w:hanging="360"/>
      </w:pPr>
      <w:rPr>
        <w:lang w:val="en-US" w:eastAsia="en-US" w:bidi="ar-SA"/>
      </w:rPr>
    </w:lvl>
    <w:lvl w:ilvl="7">
      <w:numFmt w:val="bullet"/>
      <w:lvlText w:val="•"/>
      <w:lvlJc w:val="left"/>
      <w:pPr>
        <w:ind w:left="7155" w:hanging="360"/>
      </w:pPr>
      <w:rPr>
        <w:lang w:val="en-US" w:eastAsia="en-US" w:bidi="ar-SA"/>
      </w:rPr>
    </w:lvl>
    <w:lvl w:ilvl="8">
      <w:numFmt w:val="bullet"/>
      <w:lvlText w:val="•"/>
      <w:lvlJc w:val="left"/>
      <w:pPr>
        <w:ind w:left="8370" w:hanging="360"/>
      </w:pPr>
      <w:rPr>
        <w:lang w:val="en-US" w:eastAsia="en-US" w:bidi="ar-SA"/>
      </w:rPr>
    </w:lvl>
  </w:abstractNum>
  <w:abstractNum w:abstractNumId="10" w15:restartNumberingAfterBreak="0">
    <w:nsid w:val="767078E3"/>
    <w:multiLevelType w:val="multilevel"/>
    <w:tmpl w:val="B9C2DA02"/>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445465598">
    <w:abstractNumId w:val="3"/>
  </w:num>
  <w:num w:numId="2" w16cid:durableId="1936864608">
    <w:abstractNumId w:val="1"/>
  </w:num>
  <w:num w:numId="3" w16cid:durableId="958536131">
    <w:abstractNumId w:val="4"/>
  </w:num>
  <w:num w:numId="4" w16cid:durableId="504055630">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1544250995">
    <w:abstractNumId w:val="6"/>
  </w:num>
  <w:num w:numId="6" w16cid:durableId="1855802227">
    <w:abstractNumId w:val="8"/>
  </w:num>
  <w:num w:numId="7" w16cid:durableId="1698583186">
    <w:abstractNumId w:val="0"/>
  </w:num>
  <w:num w:numId="8" w16cid:durableId="263074592">
    <w:abstractNumId w:val="10"/>
  </w:num>
  <w:num w:numId="9" w16cid:durableId="1945839115">
    <w:abstractNumId w:val="5"/>
  </w:num>
  <w:num w:numId="10" w16cid:durableId="2032295624">
    <w:abstractNumId w:val="2"/>
  </w:num>
  <w:num w:numId="11" w16cid:durableId="831946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6FC"/>
    <w:rsid w:val="000B1530"/>
    <w:rsid w:val="001628FF"/>
    <w:rsid w:val="00181BDA"/>
    <w:rsid w:val="00232FA9"/>
    <w:rsid w:val="002F1BA2"/>
    <w:rsid w:val="00300169"/>
    <w:rsid w:val="00322D84"/>
    <w:rsid w:val="00394213"/>
    <w:rsid w:val="004D7499"/>
    <w:rsid w:val="008D56FC"/>
    <w:rsid w:val="008E747E"/>
    <w:rsid w:val="009B6EA7"/>
    <w:rsid w:val="009D026C"/>
    <w:rsid w:val="00A603EE"/>
    <w:rsid w:val="00B30884"/>
    <w:rsid w:val="00BC7C6D"/>
    <w:rsid w:val="00D92B8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EFBB"/>
  <w15:chartTrackingRefBased/>
  <w15:docId w15:val="{78560562-9C00-491B-88D4-AC46F2D8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6FC"/>
    <w:rPr>
      <w:rFonts w:eastAsiaTheme="majorEastAsia" w:cstheme="majorBidi"/>
      <w:color w:val="272727" w:themeColor="text1" w:themeTint="D8"/>
    </w:rPr>
  </w:style>
  <w:style w:type="paragraph" w:styleId="Title">
    <w:name w:val="Title"/>
    <w:basedOn w:val="Normal"/>
    <w:next w:val="Normal"/>
    <w:link w:val="TitleChar"/>
    <w:uiPriority w:val="10"/>
    <w:qFormat/>
    <w:rsid w:val="008D5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6FC"/>
    <w:pPr>
      <w:spacing w:before="160"/>
      <w:jc w:val="center"/>
    </w:pPr>
    <w:rPr>
      <w:i/>
      <w:iCs/>
      <w:color w:val="404040" w:themeColor="text1" w:themeTint="BF"/>
    </w:rPr>
  </w:style>
  <w:style w:type="character" w:customStyle="1" w:styleId="QuoteChar">
    <w:name w:val="Quote Char"/>
    <w:basedOn w:val="DefaultParagraphFont"/>
    <w:link w:val="Quote"/>
    <w:uiPriority w:val="29"/>
    <w:rsid w:val="008D56FC"/>
    <w:rPr>
      <w:i/>
      <w:iCs/>
      <w:color w:val="404040" w:themeColor="text1" w:themeTint="BF"/>
    </w:rPr>
  </w:style>
  <w:style w:type="paragraph" w:styleId="ListParagraph">
    <w:name w:val="List Paragraph"/>
    <w:basedOn w:val="Normal"/>
    <w:uiPriority w:val="34"/>
    <w:qFormat/>
    <w:rsid w:val="008D56FC"/>
    <w:pPr>
      <w:ind w:left="720"/>
      <w:contextualSpacing/>
    </w:pPr>
  </w:style>
  <w:style w:type="character" w:styleId="IntenseEmphasis">
    <w:name w:val="Intense Emphasis"/>
    <w:basedOn w:val="DefaultParagraphFont"/>
    <w:uiPriority w:val="21"/>
    <w:qFormat/>
    <w:rsid w:val="008D56FC"/>
    <w:rPr>
      <w:i/>
      <w:iCs/>
      <w:color w:val="0F4761" w:themeColor="accent1" w:themeShade="BF"/>
    </w:rPr>
  </w:style>
  <w:style w:type="paragraph" w:styleId="IntenseQuote">
    <w:name w:val="Intense Quote"/>
    <w:basedOn w:val="Normal"/>
    <w:next w:val="Normal"/>
    <w:link w:val="IntenseQuoteChar"/>
    <w:uiPriority w:val="30"/>
    <w:qFormat/>
    <w:rsid w:val="008D5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6FC"/>
    <w:rPr>
      <w:i/>
      <w:iCs/>
      <w:color w:val="0F4761" w:themeColor="accent1" w:themeShade="BF"/>
    </w:rPr>
  </w:style>
  <w:style w:type="character" w:styleId="IntenseReference">
    <w:name w:val="Intense Reference"/>
    <w:basedOn w:val="DefaultParagraphFont"/>
    <w:uiPriority w:val="32"/>
    <w:qFormat/>
    <w:rsid w:val="008D56FC"/>
    <w:rPr>
      <w:b/>
      <w:bCs/>
      <w:smallCaps/>
      <w:color w:val="0F4761" w:themeColor="accent1" w:themeShade="BF"/>
      <w:spacing w:val="5"/>
    </w:rPr>
  </w:style>
  <w:style w:type="paragraph" w:styleId="NormalWeb">
    <w:name w:val="Normal (Web)"/>
    <w:basedOn w:val="Normal"/>
    <w:uiPriority w:val="99"/>
    <w:semiHidden/>
    <w:unhideWhenUsed/>
    <w:rsid w:val="008D56FC"/>
    <w:rPr>
      <w:rFonts w:ascii="Times New Roman" w:hAnsi="Times New Roman" w:cs="Times New Roman"/>
    </w:rPr>
  </w:style>
  <w:style w:type="paragraph" w:styleId="BodyText">
    <w:name w:val="Body Text"/>
    <w:basedOn w:val="Normal"/>
    <w:link w:val="BodyTextChar"/>
    <w:uiPriority w:val="1"/>
    <w:qFormat/>
    <w:rsid w:val="00B30884"/>
    <w:pPr>
      <w:widowControl w:val="0"/>
      <w:autoSpaceDE w:val="0"/>
      <w:autoSpaceDN w:val="0"/>
      <w:spacing w:after="0" w:line="240" w:lineRule="auto"/>
    </w:pPr>
    <w:rPr>
      <w:rFonts w:ascii="Microsoft Sans Serif" w:eastAsia="Microsoft Sans Serif" w:hAnsi="Microsoft Sans Serif" w:cs="Microsoft Sans Serif"/>
      <w:kern w:val="0"/>
      <w:sz w:val="22"/>
      <w:szCs w:val="22"/>
      <w:lang w:val="en-US" w:bidi="ar-SA"/>
      <w14:ligatures w14:val="none"/>
    </w:rPr>
  </w:style>
  <w:style w:type="character" w:customStyle="1" w:styleId="BodyTextChar">
    <w:name w:val="Body Text Char"/>
    <w:basedOn w:val="DefaultParagraphFont"/>
    <w:link w:val="BodyText"/>
    <w:uiPriority w:val="1"/>
    <w:rsid w:val="00B30884"/>
    <w:rPr>
      <w:rFonts w:ascii="Microsoft Sans Serif" w:eastAsia="Microsoft Sans Serif" w:hAnsi="Microsoft Sans Serif" w:cs="Microsoft Sans Serif"/>
      <w:kern w:val="0"/>
      <w:sz w:val="22"/>
      <w:szCs w:val="22"/>
      <w:lang w:val="en-US" w:bidi="ar-SA"/>
      <w14:ligatures w14:val="none"/>
    </w:rPr>
  </w:style>
  <w:style w:type="paragraph" w:customStyle="1" w:styleId="TableParagraph">
    <w:name w:val="Table Paragraph"/>
    <w:basedOn w:val="Normal"/>
    <w:uiPriority w:val="1"/>
    <w:qFormat/>
    <w:rsid w:val="00B30884"/>
    <w:pPr>
      <w:widowControl w:val="0"/>
      <w:autoSpaceDE w:val="0"/>
      <w:autoSpaceDN w:val="0"/>
      <w:spacing w:before="79" w:after="0" w:line="240" w:lineRule="auto"/>
      <w:ind w:left="122"/>
    </w:pPr>
    <w:rPr>
      <w:rFonts w:ascii="Microsoft Sans Serif" w:eastAsia="Microsoft Sans Serif" w:hAnsi="Microsoft Sans Serif" w:cs="Microsoft Sans Serif"/>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3922">
      <w:bodyDiv w:val="1"/>
      <w:marLeft w:val="0"/>
      <w:marRight w:val="0"/>
      <w:marTop w:val="0"/>
      <w:marBottom w:val="0"/>
      <w:divBdr>
        <w:top w:val="none" w:sz="0" w:space="0" w:color="auto"/>
        <w:left w:val="none" w:sz="0" w:space="0" w:color="auto"/>
        <w:bottom w:val="none" w:sz="0" w:space="0" w:color="auto"/>
        <w:right w:val="none" w:sz="0" w:space="0" w:color="auto"/>
      </w:divBdr>
    </w:div>
    <w:div w:id="22832313">
      <w:bodyDiv w:val="1"/>
      <w:marLeft w:val="0"/>
      <w:marRight w:val="0"/>
      <w:marTop w:val="0"/>
      <w:marBottom w:val="0"/>
      <w:divBdr>
        <w:top w:val="none" w:sz="0" w:space="0" w:color="auto"/>
        <w:left w:val="none" w:sz="0" w:space="0" w:color="auto"/>
        <w:bottom w:val="none" w:sz="0" w:space="0" w:color="auto"/>
        <w:right w:val="none" w:sz="0" w:space="0" w:color="auto"/>
      </w:divBdr>
    </w:div>
    <w:div w:id="127624527">
      <w:bodyDiv w:val="1"/>
      <w:marLeft w:val="0"/>
      <w:marRight w:val="0"/>
      <w:marTop w:val="0"/>
      <w:marBottom w:val="0"/>
      <w:divBdr>
        <w:top w:val="none" w:sz="0" w:space="0" w:color="auto"/>
        <w:left w:val="none" w:sz="0" w:space="0" w:color="auto"/>
        <w:bottom w:val="none" w:sz="0" w:space="0" w:color="auto"/>
        <w:right w:val="none" w:sz="0" w:space="0" w:color="auto"/>
      </w:divBdr>
    </w:div>
    <w:div w:id="159734126">
      <w:bodyDiv w:val="1"/>
      <w:marLeft w:val="0"/>
      <w:marRight w:val="0"/>
      <w:marTop w:val="0"/>
      <w:marBottom w:val="0"/>
      <w:divBdr>
        <w:top w:val="none" w:sz="0" w:space="0" w:color="auto"/>
        <w:left w:val="none" w:sz="0" w:space="0" w:color="auto"/>
        <w:bottom w:val="none" w:sz="0" w:space="0" w:color="auto"/>
        <w:right w:val="none" w:sz="0" w:space="0" w:color="auto"/>
      </w:divBdr>
    </w:div>
    <w:div w:id="222912854">
      <w:bodyDiv w:val="1"/>
      <w:marLeft w:val="0"/>
      <w:marRight w:val="0"/>
      <w:marTop w:val="0"/>
      <w:marBottom w:val="0"/>
      <w:divBdr>
        <w:top w:val="none" w:sz="0" w:space="0" w:color="auto"/>
        <w:left w:val="none" w:sz="0" w:space="0" w:color="auto"/>
        <w:bottom w:val="none" w:sz="0" w:space="0" w:color="auto"/>
        <w:right w:val="none" w:sz="0" w:space="0" w:color="auto"/>
      </w:divBdr>
    </w:div>
    <w:div w:id="227889090">
      <w:bodyDiv w:val="1"/>
      <w:marLeft w:val="0"/>
      <w:marRight w:val="0"/>
      <w:marTop w:val="0"/>
      <w:marBottom w:val="0"/>
      <w:divBdr>
        <w:top w:val="none" w:sz="0" w:space="0" w:color="auto"/>
        <w:left w:val="none" w:sz="0" w:space="0" w:color="auto"/>
        <w:bottom w:val="none" w:sz="0" w:space="0" w:color="auto"/>
        <w:right w:val="none" w:sz="0" w:space="0" w:color="auto"/>
      </w:divBdr>
    </w:div>
    <w:div w:id="270824326">
      <w:bodyDiv w:val="1"/>
      <w:marLeft w:val="0"/>
      <w:marRight w:val="0"/>
      <w:marTop w:val="0"/>
      <w:marBottom w:val="0"/>
      <w:divBdr>
        <w:top w:val="none" w:sz="0" w:space="0" w:color="auto"/>
        <w:left w:val="none" w:sz="0" w:space="0" w:color="auto"/>
        <w:bottom w:val="none" w:sz="0" w:space="0" w:color="auto"/>
        <w:right w:val="none" w:sz="0" w:space="0" w:color="auto"/>
      </w:divBdr>
    </w:div>
    <w:div w:id="290013451">
      <w:bodyDiv w:val="1"/>
      <w:marLeft w:val="0"/>
      <w:marRight w:val="0"/>
      <w:marTop w:val="0"/>
      <w:marBottom w:val="0"/>
      <w:divBdr>
        <w:top w:val="none" w:sz="0" w:space="0" w:color="auto"/>
        <w:left w:val="none" w:sz="0" w:space="0" w:color="auto"/>
        <w:bottom w:val="none" w:sz="0" w:space="0" w:color="auto"/>
        <w:right w:val="none" w:sz="0" w:space="0" w:color="auto"/>
      </w:divBdr>
    </w:div>
    <w:div w:id="293604343">
      <w:bodyDiv w:val="1"/>
      <w:marLeft w:val="0"/>
      <w:marRight w:val="0"/>
      <w:marTop w:val="0"/>
      <w:marBottom w:val="0"/>
      <w:divBdr>
        <w:top w:val="none" w:sz="0" w:space="0" w:color="auto"/>
        <w:left w:val="none" w:sz="0" w:space="0" w:color="auto"/>
        <w:bottom w:val="none" w:sz="0" w:space="0" w:color="auto"/>
        <w:right w:val="none" w:sz="0" w:space="0" w:color="auto"/>
      </w:divBdr>
    </w:div>
    <w:div w:id="328488871">
      <w:bodyDiv w:val="1"/>
      <w:marLeft w:val="0"/>
      <w:marRight w:val="0"/>
      <w:marTop w:val="0"/>
      <w:marBottom w:val="0"/>
      <w:divBdr>
        <w:top w:val="none" w:sz="0" w:space="0" w:color="auto"/>
        <w:left w:val="none" w:sz="0" w:space="0" w:color="auto"/>
        <w:bottom w:val="none" w:sz="0" w:space="0" w:color="auto"/>
        <w:right w:val="none" w:sz="0" w:space="0" w:color="auto"/>
      </w:divBdr>
    </w:div>
    <w:div w:id="463080453">
      <w:bodyDiv w:val="1"/>
      <w:marLeft w:val="0"/>
      <w:marRight w:val="0"/>
      <w:marTop w:val="0"/>
      <w:marBottom w:val="0"/>
      <w:divBdr>
        <w:top w:val="none" w:sz="0" w:space="0" w:color="auto"/>
        <w:left w:val="none" w:sz="0" w:space="0" w:color="auto"/>
        <w:bottom w:val="none" w:sz="0" w:space="0" w:color="auto"/>
        <w:right w:val="none" w:sz="0" w:space="0" w:color="auto"/>
      </w:divBdr>
    </w:div>
    <w:div w:id="469981241">
      <w:bodyDiv w:val="1"/>
      <w:marLeft w:val="0"/>
      <w:marRight w:val="0"/>
      <w:marTop w:val="0"/>
      <w:marBottom w:val="0"/>
      <w:divBdr>
        <w:top w:val="none" w:sz="0" w:space="0" w:color="auto"/>
        <w:left w:val="none" w:sz="0" w:space="0" w:color="auto"/>
        <w:bottom w:val="none" w:sz="0" w:space="0" w:color="auto"/>
        <w:right w:val="none" w:sz="0" w:space="0" w:color="auto"/>
      </w:divBdr>
    </w:div>
    <w:div w:id="489253920">
      <w:bodyDiv w:val="1"/>
      <w:marLeft w:val="0"/>
      <w:marRight w:val="0"/>
      <w:marTop w:val="0"/>
      <w:marBottom w:val="0"/>
      <w:divBdr>
        <w:top w:val="none" w:sz="0" w:space="0" w:color="auto"/>
        <w:left w:val="none" w:sz="0" w:space="0" w:color="auto"/>
        <w:bottom w:val="none" w:sz="0" w:space="0" w:color="auto"/>
        <w:right w:val="none" w:sz="0" w:space="0" w:color="auto"/>
      </w:divBdr>
    </w:div>
    <w:div w:id="567112881">
      <w:bodyDiv w:val="1"/>
      <w:marLeft w:val="0"/>
      <w:marRight w:val="0"/>
      <w:marTop w:val="0"/>
      <w:marBottom w:val="0"/>
      <w:divBdr>
        <w:top w:val="none" w:sz="0" w:space="0" w:color="auto"/>
        <w:left w:val="none" w:sz="0" w:space="0" w:color="auto"/>
        <w:bottom w:val="none" w:sz="0" w:space="0" w:color="auto"/>
        <w:right w:val="none" w:sz="0" w:space="0" w:color="auto"/>
      </w:divBdr>
    </w:div>
    <w:div w:id="607080281">
      <w:bodyDiv w:val="1"/>
      <w:marLeft w:val="0"/>
      <w:marRight w:val="0"/>
      <w:marTop w:val="0"/>
      <w:marBottom w:val="0"/>
      <w:divBdr>
        <w:top w:val="none" w:sz="0" w:space="0" w:color="auto"/>
        <w:left w:val="none" w:sz="0" w:space="0" w:color="auto"/>
        <w:bottom w:val="none" w:sz="0" w:space="0" w:color="auto"/>
        <w:right w:val="none" w:sz="0" w:space="0" w:color="auto"/>
      </w:divBdr>
    </w:div>
    <w:div w:id="608507442">
      <w:bodyDiv w:val="1"/>
      <w:marLeft w:val="0"/>
      <w:marRight w:val="0"/>
      <w:marTop w:val="0"/>
      <w:marBottom w:val="0"/>
      <w:divBdr>
        <w:top w:val="none" w:sz="0" w:space="0" w:color="auto"/>
        <w:left w:val="none" w:sz="0" w:space="0" w:color="auto"/>
        <w:bottom w:val="none" w:sz="0" w:space="0" w:color="auto"/>
        <w:right w:val="none" w:sz="0" w:space="0" w:color="auto"/>
      </w:divBdr>
    </w:div>
    <w:div w:id="683440037">
      <w:bodyDiv w:val="1"/>
      <w:marLeft w:val="0"/>
      <w:marRight w:val="0"/>
      <w:marTop w:val="0"/>
      <w:marBottom w:val="0"/>
      <w:divBdr>
        <w:top w:val="none" w:sz="0" w:space="0" w:color="auto"/>
        <w:left w:val="none" w:sz="0" w:space="0" w:color="auto"/>
        <w:bottom w:val="none" w:sz="0" w:space="0" w:color="auto"/>
        <w:right w:val="none" w:sz="0" w:space="0" w:color="auto"/>
      </w:divBdr>
    </w:div>
    <w:div w:id="695694274">
      <w:bodyDiv w:val="1"/>
      <w:marLeft w:val="0"/>
      <w:marRight w:val="0"/>
      <w:marTop w:val="0"/>
      <w:marBottom w:val="0"/>
      <w:divBdr>
        <w:top w:val="none" w:sz="0" w:space="0" w:color="auto"/>
        <w:left w:val="none" w:sz="0" w:space="0" w:color="auto"/>
        <w:bottom w:val="none" w:sz="0" w:space="0" w:color="auto"/>
        <w:right w:val="none" w:sz="0" w:space="0" w:color="auto"/>
      </w:divBdr>
    </w:div>
    <w:div w:id="733895269">
      <w:bodyDiv w:val="1"/>
      <w:marLeft w:val="0"/>
      <w:marRight w:val="0"/>
      <w:marTop w:val="0"/>
      <w:marBottom w:val="0"/>
      <w:divBdr>
        <w:top w:val="none" w:sz="0" w:space="0" w:color="auto"/>
        <w:left w:val="none" w:sz="0" w:space="0" w:color="auto"/>
        <w:bottom w:val="none" w:sz="0" w:space="0" w:color="auto"/>
        <w:right w:val="none" w:sz="0" w:space="0" w:color="auto"/>
      </w:divBdr>
    </w:div>
    <w:div w:id="766119890">
      <w:bodyDiv w:val="1"/>
      <w:marLeft w:val="0"/>
      <w:marRight w:val="0"/>
      <w:marTop w:val="0"/>
      <w:marBottom w:val="0"/>
      <w:divBdr>
        <w:top w:val="none" w:sz="0" w:space="0" w:color="auto"/>
        <w:left w:val="none" w:sz="0" w:space="0" w:color="auto"/>
        <w:bottom w:val="none" w:sz="0" w:space="0" w:color="auto"/>
        <w:right w:val="none" w:sz="0" w:space="0" w:color="auto"/>
      </w:divBdr>
    </w:div>
    <w:div w:id="802500308">
      <w:bodyDiv w:val="1"/>
      <w:marLeft w:val="0"/>
      <w:marRight w:val="0"/>
      <w:marTop w:val="0"/>
      <w:marBottom w:val="0"/>
      <w:divBdr>
        <w:top w:val="none" w:sz="0" w:space="0" w:color="auto"/>
        <w:left w:val="none" w:sz="0" w:space="0" w:color="auto"/>
        <w:bottom w:val="none" w:sz="0" w:space="0" w:color="auto"/>
        <w:right w:val="none" w:sz="0" w:space="0" w:color="auto"/>
      </w:divBdr>
    </w:div>
    <w:div w:id="828327009">
      <w:bodyDiv w:val="1"/>
      <w:marLeft w:val="0"/>
      <w:marRight w:val="0"/>
      <w:marTop w:val="0"/>
      <w:marBottom w:val="0"/>
      <w:divBdr>
        <w:top w:val="none" w:sz="0" w:space="0" w:color="auto"/>
        <w:left w:val="none" w:sz="0" w:space="0" w:color="auto"/>
        <w:bottom w:val="none" w:sz="0" w:space="0" w:color="auto"/>
        <w:right w:val="none" w:sz="0" w:space="0" w:color="auto"/>
      </w:divBdr>
    </w:div>
    <w:div w:id="885944724">
      <w:bodyDiv w:val="1"/>
      <w:marLeft w:val="0"/>
      <w:marRight w:val="0"/>
      <w:marTop w:val="0"/>
      <w:marBottom w:val="0"/>
      <w:divBdr>
        <w:top w:val="none" w:sz="0" w:space="0" w:color="auto"/>
        <w:left w:val="none" w:sz="0" w:space="0" w:color="auto"/>
        <w:bottom w:val="none" w:sz="0" w:space="0" w:color="auto"/>
        <w:right w:val="none" w:sz="0" w:space="0" w:color="auto"/>
      </w:divBdr>
    </w:div>
    <w:div w:id="888876804">
      <w:bodyDiv w:val="1"/>
      <w:marLeft w:val="0"/>
      <w:marRight w:val="0"/>
      <w:marTop w:val="0"/>
      <w:marBottom w:val="0"/>
      <w:divBdr>
        <w:top w:val="none" w:sz="0" w:space="0" w:color="auto"/>
        <w:left w:val="none" w:sz="0" w:space="0" w:color="auto"/>
        <w:bottom w:val="none" w:sz="0" w:space="0" w:color="auto"/>
        <w:right w:val="none" w:sz="0" w:space="0" w:color="auto"/>
      </w:divBdr>
    </w:div>
    <w:div w:id="920413756">
      <w:bodyDiv w:val="1"/>
      <w:marLeft w:val="0"/>
      <w:marRight w:val="0"/>
      <w:marTop w:val="0"/>
      <w:marBottom w:val="0"/>
      <w:divBdr>
        <w:top w:val="none" w:sz="0" w:space="0" w:color="auto"/>
        <w:left w:val="none" w:sz="0" w:space="0" w:color="auto"/>
        <w:bottom w:val="none" w:sz="0" w:space="0" w:color="auto"/>
        <w:right w:val="none" w:sz="0" w:space="0" w:color="auto"/>
      </w:divBdr>
    </w:div>
    <w:div w:id="931084907">
      <w:bodyDiv w:val="1"/>
      <w:marLeft w:val="0"/>
      <w:marRight w:val="0"/>
      <w:marTop w:val="0"/>
      <w:marBottom w:val="0"/>
      <w:divBdr>
        <w:top w:val="none" w:sz="0" w:space="0" w:color="auto"/>
        <w:left w:val="none" w:sz="0" w:space="0" w:color="auto"/>
        <w:bottom w:val="none" w:sz="0" w:space="0" w:color="auto"/>
        <w:right w:val="none" w:sz="0" w:space="0" w:color="auto"/>
      </w:divBdr>
    </w:div>
    <w:div w:id="939223608">
      <w:bodyDiv w:val="1"/>
      <w:marLeft w:val="0"/>
      <w:marRight w:val="0"/>
      <w:marTop w:val="0"/>
      <w:marBottom w:val="0"/>
      <w:divBdr>
        <w:top w:val="none" w:sz="0" w:space="0" w:color="auto"/>
        <w:left w:val="none" w:sz="0" w:space="0" w:color="auto"/>
        <w:bottom w:val="none" w:sz="0" w:space="0" w:color="auto"/>
        <w:right w:val="none" w:sz="0" w:space="0" w:color="auto"/>
      </w:divBdr>
    </w:div>
    <w:div w:id="939724697">
      <w:bodyDiv w:val="1"/>
      <w:marLeft w:val="0"/>
      <w:marRight w:val="0"/>
      <w:marTop w:val="0"/>
      <w:marBottom w:val="0"/>
      <w:divBdr>
        <w:top w:val="none" w:sz="0" w:space="0" w:color="auto"/>
        <w:left w:val="none" w:sz="0" w:space="0" w:color="auto"/>
        <w:bottom w:val="none" w:sz="0" w:space="0" w:color="auto"/>
        <w:right w:val="none" w:sz="0" w:space="0" w:color="auto"/>
      </w:divBdr>
    </w:div>
    <w:div w:id="1027751740">
      <w:bodyDiv w:val="1"/>
      <w:marLeft w:val="0"/>
      <w:marRight w:val="0"/>
      <w:marTop w:val="0"/>
      <w:marBottom w:val="0"/>
      <w:divBdr>
        <w:top w:val="none" w:sz="0" w:space="0" w:color="auto"/>
        <w:left w:val="none" w:sz="0" w:space="0" w:color="auto"/>
        <w:bottom w:val="none" w:sz="0" w:space="0" w:color="auto"/>
        <w:right w:val="none" w:sz="0" w:space="0" w:color="auto"/>
      </w:divBdr>
    </w:div>
    <w:div w:id="1084455067">
      <w:bodyDiv w:val="1"/>
      <w:marLeft w:val="0"/>
      <w:marRight w:val="0"/>
      <w:marTop w:val="0"/>
      <w:marBottom w:val="0"/>
      <w:divBdr>
        <w:top w:val="none" w:sz="0" w:space="0" w:color="auto"/>
        <w:left w:val="none" w:sz="0" w:space="0" w:color="auto"/>
        <w:bottom w:val="none" w:sz="0" w:space="0" w:color="auto"/>
        <w:right w:val="none" w:sz="0" w:space="0" w:color="auto"/>
      </w:divBdr>
    </w:div>
    <w:div w:id="1101030721">
      <w:bodyDiv w:val="1"/>
      <w:marLeft w:val="0"/>
      <w:marRight w:val="0"/>
      <w:marTop w:val="0"/>
      <w:marBottom w:val="0"/>
      <w:divBdr>
        <w:top w:val="none" w:sz="0" w:space="0" w:color="auto"/>
        <w:left w:val="none" w:sz="0" w:space="0" w:color="auto"/>
        <w:bottom w:val="none" w:sz="0" w:space="0" w:color="auto"/>
        <w:right w:val="none" w:sz="0" w:space="0" w:color="auto"/>
      </w:divBdr>
    </w:div>
    <w:div w:id="1192458493">
      <w:bodyDiv w:val="1"/>
      <w:marLeft w:val="0"/>
      <w:marRight w:val="0"/>
      <w:marTop w:val="0"/>
      <w:marBottom w:val="0"/>
      <w:divBdr>
        <w:top w:val="none" w:sz="0" w:space="0" w:color="auto"/>
        <w:left w:val="none" w:sz="0" w:space="0" w:color="auto"/>
        <w:bottom w:val="none" w:sz="0" w:space="0" w:color="auto"/>
        <w:right w:val="none" w:sz="0" w:space="0" w:color="auto"/>
      </w:divBdr>
    </w:div>
    <w:div w:id="1205024423">
      <w:bodyDiv w:val="1"/>
      <w:marLeft w:val="0"/>
      <w:marRight w:val="0"/>
      <w:marTop w:val="0"/>
      <w:marBottom w:val="0"/>
      <w:divBdr>
        <w:top w:val="none" w:sz="0" w:space="0" w:color="auto"/>
        <w:left w:val="none" w:sz="0" w:space="0" w:color="auto"/>
        <w:bottom w:val="none" w:sz="0" w:space="0" w:color="auto"/>
        <w:right w:val="none" w:sz="0" w:space="0" w:color="auto"/>
      </w:divBdr>
    </w:div>
    <w:div w:id="1333754110">
      <w:bodyDiv w:val="1"/>
      <w:marLeft w:val="0"/>
      <w:marRight w:val="0"/>
      <w:marTop w:val="0"/>
      <w:marBottom w:val="0"/>
      <w:divBdr>
        <w:top w:val="none" w:sz="0" w:space="0" w:color="auto"/>
        <w:left w:val="none" w:sz="0" w:space="0" w:color="auto"/>
        <w:bottom w:val="none" w:sz="0" w:space="0" w:color="auto"/>
        <w:right w:val="none" w:sz="0" w:space="0" w:color="auto"/>
      </w:divBdr>
    </w:div>
    <w:div w:id="1343241943">
      <w:bodyDiv w:val="1"/>
      <w:marLeft w:val="0"/>
      <w:marRight w:val="0"/>
      <w:marTop w:val="0"/>
      <w:marBottom w:val="0"/>
      <w:divBdr>
        <w:top w:val="none" w:sz="0" w:space="0" w:color="auto"/>
        <w:left w:val="none" w:sz="0" w:space="0" w:color="auto"/>
        <w:bottom w:val="none" w:sz="0" w:space="0" w:color="auto"/>
        <w:right w:val="none" w:sz="0" w:space="0" w:color="auto"/>
      </w:divBdr>
    </w:div>
    <w:div w:id="1373269172">
      <w:bodyDiv w:val="1"/>
      <w:marLeft w:val="0"/>
      <w:marRight w:val="0"/>
      <w:marTop w:val="0"/>
      <w:marBottom w:val="0"/>
      <w:divBdr>
        <w:top w:val="none" w:sz="0" w:space="0" w:color="auto"/>
        <w:left w:val="none" w:sz="0" w:space="0" w:color="auto"/>
        <w:bottom w:val="none" w:sz="0" w:space="0" w:color="auto"/>
        <w:right w:val="none" w:sz="0" w:space="0" w:color="auto"/>
      </w:divBdr>
    </w:div>
    <w:div w:id="1476295294">
      <w:bodyDiv w:val="1"/>
      <w:marLeft w:val="0"/>
      <w:marRight w:val="0"/>
      <w:marTop w:val="0"/>
      <w:marBottom w:val="0"/>
      <w:divBdr>
        <w:top w:val="none" w:sz="0" w:space="0" w:color="auto"/>
        <w:left w:val="none" w:sz="0" w:space="0" w:color="auto"/>
        <w:bottom w:val="none" w:sz="0" w:space="0" w:color="auto"/>
        <w:right w:val="none" w:sz="0" w:space="0" w:color="auto"/>
      </w:divBdr>
    </w:div>
    <w:div w:id="1529486833">
      <w:bodyDiv w:val="1"/>
      <w:marLeft w:val="0"/>
      <w:marRight w:val="0"/>
      <w:marTop w:val="0"/>
      <w:marBottom w:val="0"/>
      <w:divBdr>
        <w:top w:val="none" w:sz="0" w:space="0" w:color="auto"/>
        <w:left w:val="none" w:sz="0" w:space="0" w:color="auto"/>
        <w:bottom w:val="none" w:sz="0" w:space="0" w:color="auto"/>
        <w:right w:val="none" w:sz="0" w:space="0" w:color="auto"/>
      </w:divBdr>
    </w:div>
    <w:div w:id="1545827260">
      <w:bodyDiv w:val="1"/>
      <w:marLeft w:val="0"/>
      <w:marRight w:val="0"/>
      <w:marTop w:val="0"/>
      <w:marBottom w:val="0"/>
      <w:divBdr>
        <w:top w:val="none" w:sz="0" w:space="0" w:color="auto"/>
        <w:left w:val="none" w:sz="0" w:space="0" w:color="auto"/>
        <w:bottom w:val="none" w:sz="0" w:space="0" w:color="auto"/>
        <w:right w:val="none" w:sz="0" w:space="0" w:color="auto"/>
      </w:divBdr>
    </w:div>
    <w:div w:id="1554780051">
      <w:bodyDiv w:val="1"/>
      <w:marLeft w:val="0"/>
      <w:marRight w:val="0"/>
      <w:marTop w:val="0"/>
      <w:marBottom w:val="0"/>
      <w:divBdr>
        <w:top w:val="none" w:sz="0" w:space="0" w:color="auto"/>
        <w:left w:val="none" w:sz="0" w:space="0" w:color="auto"/>
        <w:bottom w:val="none" w:sz="0" w:space="0" w:color="auto"/>
        <w:right w:val="none" w:sz="0" w:space="0" w:color="auto"/>
      </w:divBdr>
    </w:div>
    <w:div w:id="1710760394">
      <w:bodyDiv w:val="1"/>
      <w:marLeft w:val="0"/>
      <w:marRight w:val="0"/>
      <w:marTop w:val="0"/>
      <w:marBottom w:val="0"/>
      <w:divBdr>
        <w:top w:val="none" w:sz="0" w:space="0" w:color="auto"/>
        <w:left w:val="none" w:sz="0" w:space="0" w:color="auto"/>
        <w:bottom w:val="none" w:sz="0" w:space="0" w:color="auto"/>
        <w:right w:val="none" w:sz="0" w:space="0" w:color="auto"/>
      </w:divBdr>
    </w:div>
    <w:div w:id="1719622031">
      <w:bodyDiv w:val="1"/>
      <w:marLeft w:val="0"/>
      <w:marRight w:val="0"/>
      <w:marTop w:val="0"/>
      <w:marBottom w:val="0"/>
      <w:divBdr>
        <w:top w:val="none" w:sz="0" w:space="0" w:color="auto"/>
        <w:left w:val="none" w:sz="0" w:space="0" w:color="auto"/>
        <w:bottom w:val="none" w:sz="0" w:space="0" w:color="auto"/>
        <w:right w:val="none" w:sz="0" w:space="0" w:color="auto"/>
      </w:divBdr>
    </w:div>
    <w:div w:id="1787501748">
      <w:bodyDiv w:val="1"/>
      <w:marLeft w:val="0"/>
      <w:marRight w:val="0"/>
      <w:marTop w:val="0"/>
      <w:marBottom w:val="0"/>
      <w:divBdr>
        <w:top w:val="none" w:sz="0" w:space="0" w:color="auto"/>
        <w:left w:val="none" w:sz="0" w:space="0" w:color="auto"/>
        <w:bottom w:val="none" w:sz="0" w:space="0" w:color="auto"/>
        <w:right w:val="none" w:sz="0" w:space="0" w:color="auto"/>
      </w:divBdr>
    </w:div>
    <w:div w:id="1945115310">
      <w:bodyDiv w:val="1"/>
      <w:marLeft w:val="0"/>
      <w:marRight w:val="0"/>
      <w:marTop w:val="0"/>
      <w:marBottom w:val="0"/>
      <w:divBdr>
        <w:top w:val="none" w:sz="0" w:space="0" w:color="auto"/>
        <w:left w:val="none" w:sz="0" w:space="0" w:color="auto"/>
        <w:bottom w:val="none" w:sz="0" w:space="0" w:color="auto"/>
        <w:right w:val="none" w:sz="0" w:space="0" w:color="auto"/>
      </w:divBdr>
    </w:div>
    <w:div w:id="1957757700">
      <w:bodyDiv w:val="1"/>
      <w:marLeft w:val="0"/>
      <w:marRight w:val="0"/>
      <w:marTop w:val="0"/>
      <w:marBottom w:val="0"/>
      <w:divBdr>
        <w:top w:val="none" w:sz="0" w:space="0" w:color="auto"/>
        <w:left w:val="none" w:sz="0" w:space="0" w:color="auto"/>
        <w:bottom w:val="none" w:sz="0" w:space="0" w:color="auto"/>
        <w:right w:val="none" w:sz="0" w:space="0" w:color="auto"/>
      </w:divBdr>
    </w:div>
    <w:div w:id="2040426308">
      <w:bodyDiv w:val="1"/>
      <w:marLeft w:val="0"/>
      <w:marRight w:val="0"/>
      <w:marTop w:val="0"/>
      <w:marBottom w:val="0"/>
      <w:divBdr>
        <w:top w:val="none" w:sz="0" w:space="0" w:color="auto"/>
        <w:left w:val="none" w:sz="0" w:space="0" w:color="auto"/>
        <w:bottom w:val="none" w:sz="0" w:space="0" w:color="auto"/>
        <w:right w:val="none" w:sz="0" w:space="0" w:color="auto"/>
      </w:divBdr>
    </w:div>
    <w:div w:id="2044406529">
      <w:bodyDiv w:val="1"/>
      <w:marLeft w:val="0"/>
      <w:marRight w:val="0"/>
      <w:marTop w:val="0"/>
      <w:marBottom w:val="0"/>
      <w:divBdr>
        <w:top w:val="none" w:sz="0" w:space="0" w:color="auto"/>
        <w:left w:val="none" w:sz="0" w:space="0" w:color="auto"/>
        <w:bottom w:val="none" w:sz="0" w:space="0" w:color="auto"/>
        <w:right w:val="none" w:sz="0" w:space="0" w:color="auto"/>
      </w:divBdr>
    </w:div>
    <w:div w:id="211940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C3B17-B83B-480C-8AC2-8DD770C0B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Sreejith R</dc:creator>
  <cp:keywords/>
  <dc:description/>
  <cp:lastModifiedBy>Sreejith R</cp:lastModifiedBy>
  <cp:revision>3</cp:revision>
  <dcterms:created xsi:type="dcterms:W3CDTF">2026-06-19T15:27:00Z</dcterms:created>
  <dcterms:modified xsi:type="dcterms:W3CDTF">2026-06-20T03:55:00Z</dcterms:modified>
</cp:coreProperties>
</file>