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C9A84C"/>
          <w:sz w:val="64"/>
          <w:szCs w:val="64"/>
        </w:rPr>
        <w:t xml:space="preserve">LEAKSIGHT</w:t>
      </w:r>
    </w:p>
    <w:p>
      <w:pPr>
        <w:spacing w:after="100"/>
        <w:jc w:val="center"/>
      </w:pPr>
      <w:r>
        <w:rPr>
          <w:rFonts w:ascii="Arial" w:cs="Arial" w:eastAsia="Arial" w:hAnsi="Arial"/>
          <w:color w:val="9090AA"/>
          <w:sz w:val="28"/>
          <w:szCs w:val="28"/>
        </w:rPr>
        <w:t xml:space="preserve">Enterprise Commercial Intelligence Suite</w:t>
      </w:r>
    </w:p>
    <w:p>
      <w:pPr>
        <w:spacing w:after="600"/>
        <w:jc w:val="center"/>
      </w:pPr>
      <w:r>
        <w:rPr>
          <w:rFonts w:ascii="Arial" w:cs="Arial" w:eastAsia="Arial" w:hAnsi="Arial"/>
          <w:b/>
          <w:bCs/>
          <w:color w:val="E0E0FF"/>
          <w:sz w:val="32"/>
          <w:szCs w:val="32"/>
        </w:rPr>
        <w:t xml:space="preserve">TOOL A — CONTRACT STRUCTURING &amp; ERP MAPPING ENGINE</w:t>
      </w:r>
    </w:p>
    <w:p>
      <w:pPr>
        <w:spacing w:after="80"/>
        <w:jc w:val="center"/>
      </w:pPr>
      <w:r>
        <w:rPr>
          <w:rFonts w:ascii="Arial" w:cs="Arial" w:eastAsia="Arial" w:hAnsi="Arial"/>
          <w:color w:val="606080"/>
          <w:sz w:val="22"/>
          <w:szCs w:val="22"/>
        </w:rPr>
        <w:t xml:space="preserve">Master Build Prompt  ·  Agent Execution Document</w:t>
      </w:r>
    </w:p>
    <w:p>
      <w:pPr>
        <w:spacing w:after="800"/>
        <w:jc w:val="center"/>
      </w:pPr>
      <w:r>
        <w:rPr>
          <w:rFonts w:ascii="Arial" w:cs="Arial" w:eastAsia="Arial" w:hAnsi="Arial"/>
          <w:color w:val="505070"/>
          <w:sz w:val="20"/>
          <w:szCs w:val="20"/>
        </w:rPr>
        <w:t xml:space="preserve">Version 1.0  ·  7-Phase Build Plan</w:t>
      </w:r>
    </w:p>
    <w:p>
      <w:pPr>
        <w:pBdr>
          <w:bottom w:val="single" w:color="333355" w:sz="2" w:space="6"/>
        </w:pBdr>
        <w:spacing w:before="200" w:after="200"/>
      </w:pPr>
    </w:p>
    <w:p>
      <w:pPr>
        <w:pStyle w:val="Heading1"/>
        <w:pBdr>
          <w:bottom w:val="single" w:color="C9A84C" w:sz="4" w:space="4"/>
        </w:pBdr>
        <w:spacing w:before="400" w:after="200"/>
      </w:pPr>
      <w:r>
        <w:rPr>
          <w:rFonts w:ascii="Arial" w:cs="Arial" w:eastAsia="Arial" w:hAnsi="Arial"/>
          <w:b/>
          <w:bCs/>
          <w:color w:val="C9A84C"/>
          <w:sz w:val="32"/>
          <w:szCs w:val="32"/>
        </w:rPr>
        <w:t xml:space="preserve">0. HOW TO USE THIS DOCUMENT</w:t>
      </w:r>
    </w:p>
    <w:p>
      <w:pPr>
        <w:spacing w:after="120"/>
      </w:pPr>
      <w:r>
        <w:rPr>
          <w:rFonts w:ascii="Arial" w:cs="Arial" w:eastAsia="Arial" w:hAnsi="Arial"/>
          <w:color w:val="E8E9ED"/>
          <w:sz w:val="20"/>
          <w:szCs w:val="20"/>
        </w:rPr>
        <w:t xml:space="preserve">This is the complete agent execution prompt for building Tool A of the LeakSight Enterprise Commercial Intelligence Suite. Feed this entire document to your AI coding agent at the start of each session. The agent must read all context files listed in Section 1 before writing any code.</w:t>
      </w:r>
    </w:p>
    <w:p>
      <w:pPr>
        <w:pBdr>
          <w:left w:val="thick" w:color="C9A84C" w:sz="8"/>
        </w:pBdr>
        <w:shd w:fill="1A1A30" w:val="clear"/>
        <w:spacing w:before="100" w:after="100"/>
        <w:ind w:left="200" w:right="200"/>
      </w:pPr>
      <w:r>
        <w:rPr>
          <w:rFonts w:ascii="Arial" w:cs="Arial" w:eastAsia="Arial" w:hAnsi="Arial"/>
          <w:b/>
          <w:bCs/>
          <w:color w:val="FFFFFF"/>
          <w:sz w:val="18"/>
          <w:szCs w:val="18"/>
          <w:shd w:fill="C9A84C"/>
        </w:rPr>
        <w:t xml:space="preserve">  STRATEGY  </w:t>
      </w:r>
      <w:r>
        <w:t xml:space="preserve">  </w:t>
      </w:r>
      <w:r>
        <w:rPr>
          <w:rFonts w:ascii="Arial" w:cs="Arial" w:eastAsia="Arial" w:hAnsi="Arial"/>
          <w:color w:val="E8E9ED"/>
          <w:sz w:val="18"/>
          <w:szCs w:val="18"/>
        </w:rPr>
        <w:t xml:space="preserve">Build in phases. Complete Phase 1 fully before starting Phase 2. Each phase has a Deliverable Checklist — do not proceed until every item is checked. This prevents compounding errors across a complex multi-phase build.</w:t>
      </w:r>
    </w:p>
    <w:p>
      <w:pPr>
        <w:spacing w:after="60"/>
      </w:pPr>
      <w:r>
        <w:t xml:space="preserve"/>
      </w:r>
    </w:p>
    <w:p>
      <w:pPr>
        <w:spacing w:after="120"/>
      </w:pPr>
      <w:r>
        <w:rPr>
          <w:rFonts w:ascii="Arial" w:cs="Arial" w:eastAsia="Arial" w:hAnsi="Arial"/>
          <w:b/>
          <w:bCs/>
          <w:color w:val="E8E9ED"/>
          <w:sz w:val="20"/>
          <w:szCs w:val="20"/>
        </w:rPr>
        <w:t xml:space="preserve">Project root: </w:t>
      </w:r>
      <w:r>
        <w:rPr>
          <w:rFonts w:ascii="Courier New" w:cs="Courier New" w:eastAsia="Courier New" w:hAnsi="Courier New"/>
          <w:color w:val="7EC8E3"/>
          <w:sz w:val="18"/>
          <w:szCs w:val="18"/>
          <w:shd w:fill="111122"/>
        </w:rPr>
        <w:t xml:space="preserve">C:\Users\LENOVO\Downloads\Leaksight v1 -1</w:t>
      </w:r>
    </w:p>
    <w:p>
      <w:pPr>
        <w:spacing w:after="120"/>
      </w:pPr>
      <w:r>
        <w:rPr>
          <w:rFonts w:ascii="Arial" w:cs="Arial" w:eastAsia="Arial" w:hAnsi="Arial"/>
          <w:b/>
          <w:bCs/>
          <w:color w:val="E8E9ED"/>
          <w:sz w:val="20"/>
          <w:szCs w:val="20"/>
        </w:rPr>
        <w:t xml:space="preserve">Python binary: </w:t>
      </w:r>
      <w:r>
        <w:rPr>
          <w:rFonts w:ascii="Courier New" w:cs="Courier New" w:eastAsia="Courier New" w:hAnsi="Courier New"/>
          <w:color w:val="7EC8E3"/>
          <w:sz w:val="18"/>
          <w:szCs w:val="18"/>
          <w:shd w:fill="111122"/>
        </w:rPr>
        <w:t xml:space="preserve">.venv\Scripts\python.exe</w:t>
      </w:r>
    </w:p>
    <w:p>
      <w:pPr>
        <w:spacing w:after="120"/>
      </w:pPr>
      <w:r>
        <w:rPr>
          <w:rFonts w:ascii="Arial" w:cs="Arial" w:eastAsia="Arial" w:hAnsi="Arial"/>
          <w:b/>
          <w:bCs/>
          <w:color w:val="E8E9ED"/>
          <w:sz w:val="20"/>
          <w:szCs w:val="20"/>
        </w:rPr>
        <w:t xml:space="preserve">Node/npm: </w:t>
      </w:r>
      <w:r>
        <w:rPr>
          <w:rFonts w:ascii="Courier New" w:cs="Courier New" w:eastAsia="Courier New" w:hAnsi="Courier New"/>
          <w:color w:val="7EC8E3"/>
          <w:sz w:val="18"/>
          <w:szCs w:val="18"/>
          <w:shd w:fill="111122"/>
        </w:rPr>
        <w:t xml:space="preserve">system node  (cd frontend &amp;&amp; npm run dev)</w:t>
      </w:r>
    </w:p>
    <w:p>
      <w:pPr>
        <w:spacing w:after="120"/>
      </w:pPr>
      <w:r>
        <w:rPr>
          <w:rFonts w:ascii="Arial" w:cs="Arial" w:eastAsia="Arial" w:hAnsi="Arial"/>
          <w:b/>
          <w:bCs/>
          <w:color w:val="E8E9ED"/>
          <w:sz w:val="20"/>
          <w:szCs w:val="20"/>
        </w:rPr>
        <w:t xml:space="preserve">PostgreSQL port: </w:t>
      </w:r>
      <w:r>
        <w:rPr>
          <w:rFonts w:ascii="Courier New" w:cs="Courier New" w:eastAsia="Courier New" w:hAnsi="Courier New"/>
          <w:color w:val="7EC8E3"/>
          <w:sz w:val="18"/>
          <w:szCs w:val="18"/>
          <w:shd w:fill="111122"/>
        </w:rPr>
        <w:t xml:space="preserve">5434</w:t>
      </w:r>
      <w:r>
        <w:rPr>
          <w:rFonts w:ascii="Arial" w:cs="Arial" w:eastAsia="Arial" w:hAnsi="Arial"/>
          <w:b/>
          <w:bCs/>
          <w:color w:val="E8E9ED"/>
          <w:sz w:val="20"/>
          <w:szCs w:val="20"/>
        </w:rPr>
        <w:t xml:space="preserve">  Redis port: </w:t>
      </w:r>
      <w:r>
        <w:rPr>
          <w:rFonts w:ascii="Courier New" w:cs="Courier New" w:eastAsia="Courier New" w:hAnsi="Courier New"/>
          <w:color w:val="7EC8E3"/>
          <w:sz w:val="18"/>
          <w:szCs w:val="18"/>
          <w:shd w:fill="111122"/>
        </w:rPr>
        <w:t xml:space="preserve">6379</w:t>
      </w:r>
      <w:r>
        <w:rPr>
          <w:rFonts w:ascii="Arial" w:cs="Arial" w:eastAsia="Arial" w:hAnsi="Arial"/>
          <w:b/>
          <w:bCs/>
          <w:color w:val="E8E9ED"/>
          <w:sz w:val="20"/>
          <w:szCs w:val="20"/>
        </w:rPr>
        <w:t xml:space="preserve">  (both via Docker)</w:t>
      </w:r>
    </w:p>
    <w:p>
      <w:pPr>
        <w:spacing w:after="120"/>
      </w:pPr>
      <w:r>
        <w:rPr>
          <w:rFonts w:ascii="Arial" w:cs="Arial" w:eastAsia="Arial" w:hAnsi="Arial"/>
          <w:b/>
          <w:bCs/>
          <w:color w:val="E8E9ED"/>
          <w:sz w:val="20"/>
          <w:szCs w:val="20"/>
        </w:rPr>
        <w:t xml:space="preserve">Backend start: </w:t>
      </w:r>
      <w:r>
        <w:rPr>
          <w:rFonts w:ascii="Courier New" w:cs="Courier New" w:eastAsia="Courier New" w:hAnsi="Courier New"/>
          <w:color w:val="7EC8E3"/>
          <w:sz w:val="18"/>
          <w:szCs w:val="18"/>
          <w:shd w:fill="111122"/>
        </w:rPr>
        <w:t xml:space="preserve">.venv\Scripts\python.exe -m uvicorn backend.app.main:app --reload --host 0.0.0.0 --port 8000</w:t>
      </w:r>
    </w:p>
    <w:p>
      <w:pPr>
        <w:spacing w:after="120"/>
      </w:pPr>
      <w:r>
        <w:rPr>
          <w:rFonts w:ascii="Arial" w:cs="Arial" w:eastAsia="Arial" w:hAnsi="Arial"/>
          <w:b/>
          <w:bCs/>
          <w:color w:val="E8E9ED"/>
          <w:sz w:val="20"/>
          <w:szCs w:val="20"/>
        </w:rPr>
        <w:t xml:space="preserve">Celery start (after Phase 3): </w:t>
      </w:r>
      <w:r>
        <w:rPr>
          <w:rFonts w:ascii="Courier New" w:cs="Courier New" w:eastAsia="Courier New" w:hAnsi="Courier New"/>
          <w:color w:val="7EC8E3"/>
          <w:sz w:val="18"/>
          <w:szCs w:val="18"/>
          <w:shd w:fill="111122"/>
        </w:rPr>
        <w:t xml:space="preserve">.venv\Scripts\python.exe -m celery -A backend.app.core.celery_app worker --loglevel=info --pool=solo -Q default,parse,analysis,structuring</w:t>
      </w:r>
    </w:p>
    <w:p>
      <w:pPr>
        <w:pBdr>
          <w:bottom w:val="single" w:color="333355" w:sz="2" w:space="6"/>
        </w:pBdr>
        <w:spacing w:before="200" w:after="200"/>
      </w:pPr>
    </w:p>
    <w:p>
      <w:pPr>
        <w:pStyle w:val="Heading1"/>
        <w:pBdr>
          <w:bottom w:val="single" w:color="C9A84C" w:sz="4" w:space="4"/>
        </w:pBdr>
        <w:spacing w:before="400" w:after="200"/>
      </w:pPr>
      <w:r>
        <w:rPr>
          <w:rFonts w:ascii="Arial" w:cs="Arial" w:eastAsia="Arial" w:hAnsi="Arial"/>
          <w:b/>
          <w:bCs/>
          <w:color w:val="C9A84C"/>
          <w:sz w:val="32"/>
          <w:szCs w:val="32"/>
        </w:rPr>
        <w:t xml:space="preserve">1. CONTEXT FILES (READ ALL BEFORE WRITING CODE)</w:t>
      </w:r>
    </w:p>
    <w:p>
      <w:pPr>
        <w:spacing w:after="120"/>
      </w:pPr>
      <w:r>
        <w:rPr>
          <w:rFonts w:ascii="Arial" w:cs="Arial" w:eastAsia="Arial" w:hAnsi="Arial"/>
          <w:color w:val="E8E9ED"/>
          <w:sz w:val="20"/>
          <w:szCs w:val="20"/>
        </w:rPr>
        <w:t xml:space="preserve">The following project knowledge files are attached to this Claude project space. The agent MUST read and internalize all of them before executing any phase. They contain the complete architecture, existing schema, API patterns, naming conventions, and business rules of the LeakSight system.</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File</w:t>
            </w:r>
          </w:p>
        </w:tc>
        <w:tc>
          <w:tcPr>
            <w:tcW w:type="dxa" w:w="58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Purpose for Tool A Build</w:t>
            </w:r>
          </w:p>
        </w:tc>
      </w:tr>
      <w:tr>
        <w:tc>
          <w:tcPr>
            <w:tcW w:type="dxa" w:w="3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leaksight_MASTER_PROJECT_CONTEXT_FILE.docx</w:t>
            </w:r>
          </w:p>
        </w:tc>
        <w:tc>
          <w:tcPr>
            <w:tcW w:type="dxa" w:w="5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Core product philosophy, module structure, non-negotiable rules, data model overview</w:t>
            </w:r>
          </w:p>
        </w:tc>
      </w:tr>
      <w:tr>
        <w:tc>
          <w:tcPr>
            <w:tcW w:type="dxa" w:w="3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LeakSight_v1_1__PRD.pdf</w:t>
            </w:r>
          </w:p>
        </w:tc>
        <w:tc>
          <w:tcPr>
            <w:tcW w:type="dxa" w:w="5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PRIMARY: Tool A functional requirements, inputs, outputs, constraints, performance targets</w:t>
            </w:r>
          </w:p>
        </w:tc>
      </w:tr>
      <w:tr>
        <w:tc>
          <w:tcPr>
            <w:tcW w:type="dxa" w:w="3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LeakSight_v1__PRD.pdf</w:t>
            </w:r>
          </w:p>
        </w:tc>
        <w:tc>
          <w:tcPr>
            <w:tcW w:type="dxa" w:w="5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Core module rules — Tool A must not break any of these</w:t>
            </w:r>
          </w:p>
        </w:tc>
      </w:tr>
      <w:tr>
        <w:tc>
          <w:tcPr>
            <w:tcW w:type="dxa" w:w="3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LeakSight_V1_build_order_checklist.docx</w:t>
            </w:r>
          </w:p>
        </w:tc>
        <w:tc>
          <w:tcPr>
            <w:tcW w:type="dxa" w:w="5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Existing build patterns, phase structure, checklist format to replicate for Tool A</w:t>
            </w:r>
          </w:p>
        </w:tc>
      </w:tr>
      <w:tr>
        <w:tc>
          <w:tcPr>
            <w:tcW w:type="dxa" w:w="3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leaksight_master_plan_1.docx</w:t>
            </w:r>
          </w:p>
        </w:tc>
        <w:tc>
          <w:tcPr>
            <w:tcW w:type="dxa" w:w="5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Tech stack decisions, data model layers (Raw→Canonical→Derived), parsing library choices</w:t>
            </w:r>
          </w:p>
        </w:tc>
      </w:tr>
      <w:tr>
        <w:tc>
          <w:tcPr>
            <w:tcW w:type="dxa" w:w="3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DEPLOYMENT_RUNBOOK.md</w:t>
            </w:r>
          </w:p>
        </w:tc>
        <w:tc>
          <w:tcPr>
            <w:tcW w:type="dxa" w:w="5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Must be updated in Phase 7 to include Tool A's new Celery queue and worker notes</w:t>
            </w:r>
          </w:p>
        </w:tc>
      </w:tr>
      <w:tr>
        <w:tc>
          <w:tcPr>
            <w:tcW w:type="dxa" w:w="3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LeakSight_Infra_Guide_V2.md</w:t>
            </w:r>
          </w:p>
        </w:tc>
        <w:tc>
          <w:tcPr>
            <w:tcW w:type="dxa" w:w="5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Infrastructure constraints — Tool A must run within existing Hetzner CX41 limits</w:t>
            </w:r>
          </w:p>
        </w:tc>
      </w:tr>
      <w:tr>
        <w:tc>
          <w:tcPr>
            <w:tcW w:type="dxa" w:w="3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HOW_TO_START.md</w:t>
            </w:r>
          </w:p>
        </w:tc>
        <w:tc>
          <w:tcPr>
            <w:tcW w:type="dxa" w:w="5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Must be updated in Phase 7 — Celery command changes when structuring queue is added</w:t>
            </w:r>
          </w:p>
        </w:tc>
      </w:tr>
      <w:tr>
        <w:tc>
          <w:tcPr>
            <w:tcW w:type="dxa" w:w="3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FINAL_SESSION_REPORT.md</w:t>
            </w:r>
          </w:p>
        </w:tc>
        <w:tc>
          <w:tcPr>
            <w:tcW w:type="dxa" w:w="5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Current system state — what's already built, test counts, known issues</w:t>
            </w:r>
          </w:p>
        </w:tc>
      </w:tr>
      <w:tr>
        <w:tc>
          <w:tcPr>
            <w:tcW w:type="dxa" w:w="3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KNOWN_UX_ISSUES.md</w:t>
            </w:r>
          </w:p>
        </w:tc>
        <w:tc>
          <w:tcPr>
            <w:tcW w:type="dxa" w:w="5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Must gain a Tool A section in Phase 7</w:t>
            </w:r>
          </w:p>
        </w:tc>
      </w:tr>
    </w:tbl>
    <w:p>
      <w:pPr>
        <w:spacing w:after="60"/>
      </w:pPr>
      <w:r>
        <w:t xml:space="preserve"/>
      </w:r>
    </w:p>
    <w:p>
      <w:pPr>
        <w:spacing w:after="60"/>
      </w:pPr>
      <w:r>
        <w:t xml:space="preserve"/>
      </w:r>
    </w:p>
    <w:p>
      <w:pPr>
        <w:pBdr>
          <w:bottom w:val="single" w:color="333355" w:sz="2" w:space="6"/>
        </w:pBdr>
        <w:spacing w:before="200" w:after="200"/>
      </w:pPr>
    </w:p>
    <w:p>
      <w:pPr>
        <w:pStyle w:val="Heading1"/>
        <w:pBdr>
          <w:bottom w:val="single" w:color="C9A84C" w:sz="4" w:space="4"/>
        </w:pBdr>
        <w:spacing w:before="400" w:after="200"/>
      </w:pPr>
      <w:r>
        <w:rPr>
          <w:rFonts w:ascii="Arial" w:cs="Arial" w:eastAsia="Arial" w:hAnsi="Arial"/>
          <w:b/>
          <w:bCs/>
          <w:color w:val="C9A84C"/>
          <w:sz w:val="32"/>
          <w:szCs w:val="32"/>
        </w:rPr>
        <w:t xml:space="preserve">2. NON-NEGOTIABLE RULES (NEVER VIOLATE)</w:t>
      </w:r>
    </w:p>
    <w:p>
      <w:pPr>
        <w:spacing w:after="120"/>
      </w:pPr>
      <w:r>
        <w:rPr>
          <w:rFonts w:ascii="Arial" w:cs="Arial" w:eastAsia="Arial" w:hAnsi="Arial"/>
          <w:color w:val="E8E9ED"/>
          <w:sz w:val="20"/>
          <w:szCs w:val="20"/>
        </w:rPr>
        <w:t xml:space="preserve">These rules apply to every line of code written for Tool A. They are not preferences — they are system invariants inherited from the core module and extended for Tool A.</w:t>
      </w:r>
    </w:p>
    <w:p>
      <w:pPr>
        <w:spacing w:after="60"/>
      </w:pPr>
      <w:r>
        <w:t xml:space="preserve"/>
      </w:r>
    </w:p>
    <w:p>
      <w:pPr>
        <w:pStyle w:val="Heading2"/>
        <w:spacing w:before="300" w:after="150"/>
      </w:pPr>
      <w:r>
        <w:rPr>
          <w:rFonts w:ascii="Arial" w:cs="Arial" w:eastAsia="Arial" w:hAnsi="Arial"/>
          <w:b/>
          <w:bCs/>
          <w:color w:val="C0C0C0"/>
          <w:sz w:val="26"/>
          <w:szCs w:val="26"/>
        </w:rPr>
        <w:t xml:space="preserve">2.1 Financial Integrity Rules</w:t>
      </w:r>
    </w:p>
    <w:p>
      <w:pPr>
        <w:pBdr>
          <w:left w:val="thick" w:color="FF4444" w:sz="8"/>
        </w:pBdr>
        <w:shd w:fill="1A1A30" w:val="clear"/>
        <w:spacing w:before="100" w:after="100"/>
        <w:ind w:left="200" w:right="200"/>
      </w:pPr>
      <w:r>
        <w:rPr>
          <w:rFonts w:ascii="Arial" w:cs="Arial" w:eastAsia="Arial" w:hAnsi="Arial"/>
          <w:b/>
          <w:bCs/>
          <w:color w:val="FFFFFF"/>
          <w:sz w:val="18"/>
          <w:szCs w:val="18"/>
          <w:shd w:fill="FF4444"/>
        </w:rPr>
        <w:t xml:space="preserve">  HARD RULE  </w:t>
      </w:r>
      <w:r>
        <w:t xml:space="preserve">  </w:t>
      </w:r>
      <w:r>
        <w:rPr>
          <w:rFonts w:ascii="Arial" w:cs="Arial" w:eastAsia="Arial" w:hAnsi="Arial"/>
          <w:color w:val="E8E9ED"/>
          <w:sz w:val="18"/>
          <w:szCs w:val="18"/>
        </w:rPr>
        <w:t xml:space="preserve">Tool A must NEVER guess, infer, or fabricate pricing values. If a unit price cannot be extracted with evidence, the field must be stored as NULL with needs_review = true. This is identical to the core module's 'never guess financial values' rule.</w:t>
      </w:r>
    </w:p>
    <w:p>
      <w:pPr>
        <w:spacing w:after="60"/>
      </w:pPr>
      <w:r>
        <w:t xml:space="preserve"/>
      </w:r>
    </w:p>
    <w:p>
      <w:pPr>
        <w:pStyle w:val="ListParagraph"/>
        <w:numPr>
          <w:ilvl w:val="0"/>
          <w:numId w:val="2"/>
        </w:numPr>
        <w:spacing w:after="80"/>
      </w:pPr>
      <w:r>
        <w:rPr>
          <w:rFonts w:ascii="Arial" w:cs="Arial" w:eastAsia="Arial" w:hAnsi="Arial"/>
          <w:color w:val="E8E9ED"/>
          <w:sz w:val="20"/>
          <w:szCs w:val="20"/>
        </w:rPr>
        <w:t xml:space="preserve">If a pricing table cell is ambiguous, store NULL + flag it — never fill it with an assumed value</w:t>
      </w:r>
    </w:p>
    <w:p>
      <w:pPr>
        <w:pStyle w:val="ListParagraph"/>
        <w:numPr>
          <w:ilvl w:val="0"/>
          <w:numId w:val="2"/>
        </w:numPr>
        <w:spacing w:after="80"/>
      </w:pPr>
      <w:r>
        <w:rPr>
          <w:rFonts w:ascii="Arial" w:cs="Arial" w:eastAsia="Arial" w:hAnsi="Arial"/>
          <w:color w:val="E8E9ED"/>
          <w:sz w:val="20"/>
          <w:szCs w:val="20"/>
        </w:rPr>
        <w:t xml:space="preserve">If an effective date or expiry date cannot be found with evidence, store NULL — never assume contract length</w:t>
      </w:r>
    </w:p>
    <w:p>
      <w:pPr>
        <w:pStyle w:val="ListParagraph"/>
        <w:numPr>
          <w:ilvl w:val="0"/>
          <w:numId w:val="2"/>
        </w:numPr>
        <w:spacing w:after="80"/>
      </w:pPr>
      <w:r>
        <w:rPr>
          <w:rFonts w:ascii="Arial" w:cs="Arial" w:eastAsia="Arial" w:hAnsi="Arial"/>
          <w:color w:val="E8E9ED"/>
          <w:sz w:val="20"/>
          <w:szCs w:val="20"/>
        </w:rPr>
        <w:t xml:space="preserve">If a clause is unclear, store the raw text + flag for manual review — never classify it with a guess</w:t>
      </w:r>
    </w:p>
    <w:p>
      <w:pPr>
        <w:pStyle w:val="ListParagraph"/>
        <w:numPr>
          <w:ilvl w:val="0"/>
          <w:numId w:val="2"/>
        </w:numPr>
        <w:spacing w:after="80"/>
      </w:pPr>
      <w:r>
        <w:rPr>
          <w:rFonts w:ascii="Arial" w:cs="Arial" w:eastAsia="Arial" w:hAnsi="Arial"/>
          <w:color w:val="E8E9ED"/>
          <w:sz w:val="20"/>
          <w:szCs w:val="20"/>
        </w:rPr>
        <w:t xml:space="preserve">Every extracted value must have a source_page, extraction_method, and confidence_score stored alongside it</w:t>
      </w:r>
    </w:p>
    <w:p>
      <w:pPr>
        <w:pStyle w:val="ListParagraph"/>
        <w:numPr>
          <w:ilvl w:val="0"/>
          <w:numId w:val="2"/>
        </w:numPr>
        <w:spacing w:after="80"/>
      </w:pPr>
      <w:r>
        <w:rPr>
          <w:rFonts w:ascii="Arial" w:cs="Arial" w:eastAsia="Arial" w:hAnsi="Arial"/>
          <w:color w:val="E8E9ED"/>
          <w:sz w:val="20"/>
          <w:szCs w:val="20"/>
        </w:rPr>
        <w:t xml:space="preserve">Confidence scores must be honest: 1.0 only for exact regex/table matches, 0.6-0.9 for fuzzy/spaCy extractions, &lt;0.6 forces needs_review = true automatically</w:t>
      </w:r>
    </w:p>
    <w:p>
      <w:pPr>
        <w:spacing w:after="60"/>
      </w:pPr>
      <w:r>
        <w:t xml:space="preserve"/>
      </w:r>
    </w:p>
    <w:p>
      <w:pPr>
        <w:pStyle w:val="Heading2"/>
        <w:spacing w:before="300" w:after="150"/>
      </w:pPr>
      <w:r>
        <w:rPr>
          <w:rFonts w:ascii="Arial" w:cs="Arial" w:eastAsia="Arial" w:hAnsi="Arial"/>
          <w:b/>
          <w:bCs/>
          <w:color w:val="C0C0C0"/>
          <w:sz w:val="26"/>
          <w:szCs w:val="26"/>
        </w:rPr>
        <w:t xml:space="preserve">2.2 Architecture Rules</w:t>
      </w:r>
    </w:p>
    <w:p>
      <w:pPr>
        <w:pStyle w:val="ListParagraph"/>
        <w:numPr>
          <w:ilvl w:val="0"/>
          <w:numId w:val="2"/>
        </w:numPr>
        <w:spacing w:after="80"/>
      </w:pPr>
      <w:r>
        <w:rPr>
          <w:rFonts w:ascii="Arial" w:cs="Arial" w:eastAsia="Arial" w:hAnsi="Arial"/>
          <w:color w:val="E8E9ED"/>
          <w:sz w:val="20"/>
          <w:szCs w:val="20"/>
        </w:rPr>
        <w:t xml:space="preserve">NEVER start FastAPI from inside the backend folder — always from project root</w:t>
      </w:r>
    </w:p>
    <w:p>
      <w:pPr>
        <w:pStyle w:val="ListParagraph"/>
        <w:numPr>
          <w:ilvl w:val="0"/>
          <w:numId w:val="2"/>
        </w:numPr>
        <w:spacing w:after="80"/>
      </w:pPr>
      <w:r>
        <w:rPr>
          <w:rFonts w:ascii="Arial" w:cs="Arial" w:eastAsia="Arial" w:hAnsi="Arial"/>
          <w:color w:val="E8E9ED"/>
          <w:sz w:val="20"/>
          <w:szCs w:val="20"/>
        </w:rPr>
        <w:t xml:space="preserve">NEVER use python or py — always use .venv\\Scripts\\python.exe</w:t>
      </w:r>
    </w:p>
    <w:p>
      <w:pPr>
        <w:pStyle w:val="ListParagraph"/>
        <w:numPr>
          <w:ilvl w:val="0"/>
          <w:numId w:val="2"/>
        </w:numPr>
        <w:spacing w:after="80"/>
      </w:pPr>
      <w:r>
        <w:rPr>
          <w:rFonts w:ascii="Arial" w:cs="Arial" w:eastAsia="Arial" w:hAnsi="Arial"/>
          <w:color w:val="E8E9ED"/>
          <w:sz w:val="20"/>
          <w:szCs w:val="20"/>
        </w:rPr>
        <w:t xml:space="preserve">Celery on Windows always needs --pool=solo</w:t>
      </w:r>
    </w:p>
    <w:p>
      <w:pPr>
        <w:pStyle w:val="ListParagraph"/>
        <w:numPr>
          <w:ilvl w:val="0"/>
          <w:numId w:val="2"/>
        </w:numPr>
        <w:spacing w:after="80"/>
      </w:pPr>
      <w:r>
        <w:rPr>
          <w:rFonts w:ascii="Arial" w:cs="Arial" w:eastAsia="Arial" w:hAnsi="Arial"/>
          <w:color w:val="E8E9ED"/>
          <w:sz w:val="20"/>
          <w:szCs w:val="20"/>
        </w:rPr>
        <w:t xml:space="preserve">Tool A is a new MODULE inside the same monolith — not a new service, not a new process</w:t>
      </w:r>
    </w:p>
    <w:p>
      <w:pPr>
        <w:pStyle w:val="ListParagraph"/>
        <w:numPr>
          <w:ilvl w:val="0"/>
          <w:numId w:val="2"/>
        </w:numPr>
        <w:spacing w:after="80"/>
      </w:pPr>
      <w:r>
        <w:rPr>
          <w:rFonts w:ascii="Arial" w:cs="Arial" w:eastAsia="Arial" w:hAnsi="Arial"/>
          <w:color w:val="E8E9ED"/>
          <w:sz w:val="20"/>
          <w:szCs w:val="20"/>
        </w:rPr>
        <w:t xml:space="preserve">All Tool A code lives under backend/app/tools/contract_structuring/</w:t>
      </w:r>
    </w:p>
    <w:p>
      <w:pPr>
        <w:pStyle w:val="ListParagraph"/>
        <w:numPr>
          <w:ilvl w:val="0"/>
          <w:numId w:val="2"/>
        </w:numPr>
        <w:spacing w:after="80"/>
      </w:pPr>
      <w:r>
        <w:rPr>
          <w:rFonts w:ascii="Arial" w:cs="Arial" w:eastAsia="Arial" w:hAnsi="Arial"/>
          <w:color w:val="E8E9ED"/>
          <w:sz w:val="20"/>
          <w:szCs w:val="20"/>
        </w:rPr>
        <w:t xml:space="preserve">All Tool A tables share the same PostgreSQL database with tenant_id + RLS — no separate DB</w:t>
      </w:r>
    </w:p>
    <w:p>
      <w:pPr>
        <w:pStyle w:val="ListParagraph"/>
        <w:numPr>
          <w:ilvl w:val="0"/>
          <w:numId w:val="2"/>
        </w:numPr>
        <w:spacing w:after="80"/>
      </w:pPr>
      <w:r>
        <w:rPr>
          <w:rFonts w:ascii="Arial" w:cs="Arial" w:eastAsia="Arial" w:hAnsi="Arial"/>
          <w:color w:val="E8E9ED"/>
          <w:sz w:val="20"/>
          <w:szCs w:val="20"/>
        </w:rPr>
        <w:t xml:space="preserve">No outbound internet calls in any Tool A task — all processing is local/offline</w:t>
      </w:r>
    </w:p>
    <w:p>
      <w:pPr>
        <w:pStyle w:val="ListParagraph"/>
        <w:numPr>
          <w:ilvl w:val="0"/>
          <w:numId w:val="2"/>
        </w:numPr>
        <w:spacing w:after="80"/>
      </w:pPr>
      <w:r>
        <w:rPr>
          <w:rFonts w:ascii="Arial" w:cs="Arial" w:eastAsia="Arial" w:hAnsi="Arial"/>
          <w:color w:val="E8E9ED"/>
          <w:sz w:val="20"/>
          <w:szCs w:val="20"/>
        </w:rPr>
        <w:t xml:space="preserve">The structuring Celery queue is SEPARATE from the analysis queue — add ,structuring to the -Q flag</w:t>
      </w:r>
    </w:p>
    <w:p>
      <w:pPr>
        <w:spacing w:after="60"/>
      </w:pPr>
      <w:r>
        <w:t xml:space="preserve"/>
      </w:r>
    </w:p>
    <w:p>
      <w:pPr>
        <w:pStyle w:val="Heading2"/>
        <w:spacing w:before="300" w:after="150"/>
      </w:pPr>
      <w:r>
        <w:rPr>
          <w:rFonts w:ascii="Arial" w:cs="Arial" w:eastAsia="Arial" w:hAnsi="Arial"/>
          <w:b/>
          <w:bCs/>
          <w:color w:val="C0C0C0"/>
          <w:sz w:val="26"/>
          <w:szCs w:val="26"/>
        </w:rPr>
        <w:t xml:space="preserve">2.3 Data Layer Rules</w:t>
      </w:r>
    </w:p>
    <w:p>
      <w:pPr>
        <w:pStyle w:val="ListParagraph"/>
        <w:numPr>
          <w:ilvl w:val="0"/>
          <w:numId w:val="2"/>
        </w:numPr>
        <w:spacing w:after="80"/>
      </w:pPr>
      <w:r>
        <w:rPr>
          <w:rFonts w:ascii="Arial" w:cs="Arial" w:eastAsia="Arial" w:hAnsi="Arial"/>
          <w:color w:val="E8E9ED"/>
          <w:sz w:val="20"/>
          <w:szCs w:val="20"/>
        </w:rPr>
        <w:t xml:space="preserve">Maintain Raw → Canonical → Derived layering — Tool A writes to Canonical (not Raw)</w:t>
      </w:r>
    </w:p>
    <w:p>
      <w:pPr>
        <w:pStyle w:val="ListParagraph"/>
        <w:numPr>
          <w:ilvl w:val="0"/>
          <w:numId w:val="2"/>
        </w:numPr>
        <w:spacing w:after="80"/>
      </w:pPr>
      <w:r>
        <w:rPr>
          <w:rFonts w:ascii="Arial" w:cs="Arial" w:eastAsia="Arial" w:hAnsi="Arial"/>
          <w:color w:val="E8E9ED"/>
          <w:sz w:val="20"/>
          <w:szCs w:val="20"/>
        </w:rPr>
        <w:t xml:space="preserve">Raw extraction results (unprocessed table JSON) go in raw_contract_tables — immutable after creation</w:t>
      </w:r>
    </w:p>
    <w:p>
      <w:pPr>
        <w:pStyle w:val="ListParagraph"/>
        <w:numPr>
          <w:ilvl w:val="0"/>
          <w:numId w:val="2"/>
        </w:numPr>
        <w:spacing w:after="80"/>
      </w:pPr>
      <w:r>
        <w:rPr>
          <w:rFonts w:ascii="Arial" w:cs="Arial" w:eastAsia="Arial" w:hAnsi="Arial"/>
          <w:color w:val="E8E9ED"/>
          <w:sz w:val="20"/>
          <w:szCs w:val="20"/>
        </w:rPr>
        <w:t xml:space="preserve">Canonical line items go in extracted_line_items — mutable only via human review actions</w:t>
      </w:r>
    </w:p>
    <w:p>
      <w:pPr>
        <w:pStyle w:val="ListParagraph"/>
        <w:numPr>
          <w:ilvl w:val="0"/>
          <w:numId w:val="2"/>
        </w:numPr>
        <w:spacing w:after="80"/>
      </w:pPr>
      <w:r>
        <w:rPr>
          <w:rFonts w:ascii="Arial" w:cs="Arial" w:eastAsia="Arial" w:hAnsi="Arial"/>
          <w:color w:val="E8E9ED"/>
          <w:sz w:val="20"/>
          <w:szCs w:val="20"/>
        </w:rPr>
        <w:t xml:space="preserve">Once a line item is marked APPROVED, it becomes immutable — same pattern as accepted leakage records</w:t>
      </w:r>
    </w:p>
    <w:p>
      <w:pPr>
        <w:pStyle w:val="ListParagraph"/>
        <w:numPr>
          <w:ilvl w:val="0"/>
          <w:numId w:val="2"/>
        </w:numPr>
        <w:spacing w:after="80"/>
      </w:pPr>
      <w:r>
        <w:rPr>
          <w:rFonts w:ascii="Arial" w:cs="Arial" w:eastAsia="Arial" w:hAnsi="Arial"/>
          <w:color w:val="E8E9ED"/>
          <w:sz w:val="20"/>
          <w:szCs w:val="20"/>
        </w:rPr>
        <w:t xml:space="preserve">All new tables must include tenant_id and have RLS policies applied</w:t>
      </w:r>
    </w:p>
    <w:p>
      <w:pPr>
        <w:pStyle w:val="ListParagraph"/>
        <w:numPr>
          <w:ilvl w:val="0"/>
          <w:numId w:val="2"/>
        </w:numPr>
        <w:spacing w:after="80"/>
      </w:pPr>
      <w:r>
        <w:rPr>
          <w:rFonts w:ascii="Arial" w:cs="Arial" w:eastAsia="Arial" w:hAnsi="Arial"/>
          <w:color w:val="E8E9ED"/>
          <w:sz w:val="20"/>
          <w:szCs w:val="20"/>
        </w:rPr>
        <w:t xml:space="preserve">All composite unique constraints must include tenant_id</w:t>
      </w:r>
    </w:p>
    <w:p>
      <w:pPr>
        <w:spacing w:after="60"/>
      </w:pPr>
      <w:r>
        <w:t xml:space="preserve"/>
      </w:r>
    </w:p>
    <w:p>
      <w:pPr>
        <w:pStyle w:val="Heading2"/>
        <w:spacing w:before="300" w:after="150"/>
      </w:pPr>
      <w:r>
        <w:rPr>
          <w:rFonts w:ascii="Arial" w:cs="Arial" w:eastAsia="Arial" w:hAnsi="Arial"/>
          <w:b/>
          <w:bCs/>
          <w:color w:val="C0C0C0"/>
          <w:sz w:val="26"/>
          <w:szCs w:val="26"/>
        </w:rPr>
        <w:t xml:space="preserve">2.4 Existing System Rules (Do Not Break)</w:t>
      </w:r>
    </w:p>
    <w:p>
      <w:pPr>
        <w:pStyle w:val="ListParagraph"/>
        <w:numPr>
          <w:ilvl w:val="0"/>
          <w:numId w:val="2"/>
        </w:numPr>
        <w:spacing w:after="80"/>
      </w:pPr>
      <w:r>
        <w:rPr>
          <w:rFonts w:ascii="Arial" w:cs="Arial" w:eastAsia="Arial" w:hAnsi="Arial"/>
          <w:color w:val="E8E9ED"/>
          <w:sz w:val="20"/>
          <w:szCs w:val="20"/>
        </w:rPr>
        <w:t xml:space="preserve">Zero changes to any existing leakage engine table, API, or frontend page</w:t>
      </w:r>
    </w:p>
    <w:p>
      <w:pPr>
        <w:pStyle w:val="ListParagraph"/>
        <w:numPr>
          <w:ilvl w:val="0"/>
          <w:numId w:val="2"/>
        </w:numPr>
        <w:spacing w:after="80"/>
      </w:pPr>
      <w:r>
        <w:rPr>
          <w:rFonts w:ascii="Arial" w:cs="Arial" w:eastAsia="Arial" w:hAnsi="Arial"/>
          <w:color w:val="E8E9ED"/>
          <w:sz w:val="20"/>
          <w:szCs w:val="20"/>
        </w:rPr>
        <w:t xml:space="preserve">Zero changes to existing Alembic migrations — only ADD new migration files</w:t>
      </w:r>
    </w:p>
    <w:p>
      <w:pPr>
        <w:pStyle w:val="ListParagraph"/>
        <w:numPr>
          <w:ilvl w:val="0"/>
          <w:numId w:val="2"/>
        </w:numPr>
        <w:spacing w:after="80"/>
      </w:pPr>
      <w:r>
        <w:rPr>
          <w:rFonts w:ascii="Arial" w:cs="Arial" w:eastAsia="Arial" w:hAnsi="Arial"/>
          <w:color w:val="E8E9ED"/>
          <w:sz w:val="20"/>
          <w:szCs w:val="20"/>
        </w:rPr>
        <w:t xml:space="preserve">Zero changes to existing Celery task signatures or queue names (default, parse, analysis)</w:t>
      </w:r>
    </w:p>
    <w:p>
      <w:pPr>
        <w:pStyle w:val="ListParagraph"/>
        <w:numPr>
          <w:ilvl w:val="0"/>
          <w:numId w:val="2"/>
        </w:numPr>
        <w:spacing w:after="80"/>
      </w:pPr>
      <w:r>
        <w:rPr>
          <w:rFonts w:ascii="Arial" w:cs="Arial" w:eastAsia="Arial" w:hAnsi="Arial"/>
          <w:color w:val="E8E9ED"/>
          <w:sz w:val="20"/>
          <w:szCs w:val="20"/>
        </w:rPr>
        <w:t xml:space="preserve">The existing 635 tests must still pass after every phase — run pytest before moving to the next phase</w:t>
      </w:r>
    </w:p>
    <w:p>
      <w:pPr>
        <w:pStyle w:val="ListParagraph"/>
        <w:numPr>
          <w:ilvl w:val="0"/>
          <w:numId w:val="2"/>
        </w:numPr>
        <w:spacing w:after="80"/>
      </w:pPr>
      <w:r>
        <w:rPr>
          <w:rFonts w:ascii="Arial" w:cs="Arial" w:eastAsia="Arial" w:hAnsi="Arial"/>
          <w:color w:val="E8E9ED"/>
          <w:sz w:val="20"/>
          <w:szCs w:val="20"/>
        </w:rPr>
        <w:t xml:space="preserve">The existing demo data (6 leakage findings, Rs.179,500 total) must be unaffected</w:t>
      </w:r>
    </w:p>
    <w:p>
      <w:pPr>
        <w:pBdr>
          <w:bottom w:val="single" w:color="333355" w:sz="2" w:space="6"/>
        </w:pBdr>
        <w:spacing w:before="200" w:after="200"/>
      </w:pPr>
    </w:p>
    <w:p>
      <w:pPr>
        <w:pStyle w:val="Heading1"/>
        <w:pBdr>
          <w:bottom w:val="single" w:color="C9A84C" w:sz="4" w:space="4"/>
        </w:pBdr>
        <w:spacing w:before="400" w:after="200"/>
      </w:pPr>
      <w:r>
        <w:rPr>
          <w:rFonts w:ascii="Arial" w:cs="Arial" w:eastAsia="Arial" w:hAnsi="Arial"/>
          <w:b/>
          <w:bCs/>
          <w:color w:val="C9A84C"/>
          <w:sz w:val="32"/>
          <w:szCs w:val="32"/>
        </w:rPr>
        <w:t xml:space="preserve">3. TOOL A — WHAT IT IS AND WHAT IT DOES</w:t>
      </w:r>
    </w:p>
    <w:p>
      <w:pPr>
        <w:pStyle w:val="Heading2"/>
        <w:spacing w:before="300" w:after="150"/>
      </w:pPr>
      <w:r>
        <w:rPr>
          <w:rFonts w:ascii="Arial" w:cs="Arial" w:eastAsia="Arial" w:hAnsi="Arial"/>
          <w:b/>
          <w:bCs/>
          <w:color w:val="C0C0C0"/>
          <w:sz w:val="26"/>
          <w:szCs w:val="26"/>
        </w:rPr>
        <w:t xml:space="preserve">3.1 Problem Being Solved</w:t>
      </w:r>
    </w:p>
    <w:p>
      <w:pPr>
        <w:spacing w:after="120"/>
      </w:pPr>
      <w:r>
        <w:rPr>
          <w:rFonts w:ascii="Arial" w:cs="Arial" w:eastAsia="Arial" w:hAnsi="Arial"/>
          <w:color w:val="E8E9ED"/>
          <w:sz w:val="20"/>
          <w:szCs w:val="20"/>
        </w:rPr>
        <w:t xml:space="preserve">Large enterprises store contracts as unstructured PDFs, Word files, and multi-page agreements (10–1,000 pages). Pricing tables, commercial terms, and amendment details must be manually re-entered into ERP systems (SAP, Tally, Oracle). Manual entry causes pricing errors, amendment misalignment, commercial drift, and downstream leakage. Tool A eliminates this manual step.</w:t>
      </w:r>
    </w:p>
    <w:p>
      <w:pPr>
        <w:pStyle w:val="Heading2"/>
        <w:spacing w:before="300" w:after="150"/>
      </w:pPr>
      <w:r>
        <w:rPr>
          <w:rFonts w:ascii="Arial" w:cs="Arial" w:eastAsia="Arial" w:hAnsi="Arial"/>
          <w:b/>
          <w:bCs/>
          <w:color w:val="C0C0C0"/>
          <w:sz w:val="26"/>
          <w:szCs w:val="26"/>
        </w:rPr>
        <w:t xml:space="preserve">3.2 What Tool A Produces</w:t>
      </w:r>
    </w:p>
    <w:p>
      <w:pPr>
        <w:spacing w:after="120"/>
      </w:pPr>
      <w:r>
        <w:rPr>
          <w:rFonts w:ascii="Arial" w:cs="Arial" w:eastAsia="Arial" w:hAnsi="Arial"/>
          <w:color w:val="E8E9ED"/>
          <w:sz w:val="20"/>
          <w:szCs w:val="20"/>
        </w:rPr>
        <w:t xml:space="preserve">Given one or more contract documents, Tool A extracts:</w:t>
      </w:r>
    </w:p>
    <w:p>
      <w:pPr>
        <w:pStyle w:val="ListParagraph"/>
        <w:numPr>
          <w:ilvl w:val="0"/>
          <w:numId w:val="2"/>
        </w:numPr>
        <w:spacing w:after="80"/>
      </w:pPr>
      <w:r>
        <w:rPr>
          <w:rFonts w:ascii="Arial" w:cs="Arial" w:eastAsia="Arial" w:hAnsi="Arial"/>
          <w:color w:val="E8E9ED"/>
          <w:sz w:val="20"/>
          <w:szCs w:val="20"/>
        </w:rPr>
        <w:t xml:space="preserve">Every pricing row: item description, unit, unit price, currency, validity dates, version</w:t>
      </w:r>
    </w:p>
    <w:p>
      <w:pPr>
        <w:pStyle w:val="ListParagraph"/>
        <w:numPr>
          <w:ilvl w:val="0"/>
          <w:numId w:val="2"/>
        </w:numPr>
        <w:spacing w:after="80"/>
      </w:pPr>
      <w:r>
        <w:rPr>
          <w:rFonts w:ascii="Arial" w:cs="Arial" w:eastAsia="Arial" w:hAnsi="Arial"/>
          <w:color w:val="E8E9ED"/>
          <w:sz w:val="20"/>
          <w:szCs w:val="20"/>
        </w:rPr>
        <w:t xml:space="preserve">Key commercial clauses: effective date, expiry date, amendment reference numbers, escalation clauses</w:t>
      </w:r>
    </w:p>
    <w:p>
      <w:pPr>
        <w:pStyle w:val="ListParagraph"/>
        <w:numPr>
          <w:ilvl w:val="0"/>
          <w:numId w:val="2"/>
        </w:numPr>
        <w:spacing w:after="80"/>
      </w:pPr>
      <w:r>
        <w:rPr>
          <w:rFonts w:ascii="Arial" w:cs="Arial" w:eastAsia="Arial" w:hAnsi="Arial"/>
          <w:color w:val="E8E9ED"/>
          <w:sz w:val="20"/>
          <w:szCs w:val="20"/>
        </w:rPr>
        <w:t xml:space="preserve">Version history: when multiple versions of a contract exist, a diff showing what changed</w:t>
      </w:r>
    </w:p>
    <w:p>
      <w:pPr>
        <w:spacing w:after="120"/>
      </w:pPr>
      <w:r>
        <w:rPr>
          <w:rFonts w:ascii="Arial" w:cs="Arial" w:eastAsia="Arial" w:hAnsi="Arial"/>
          <w:color w:val="E8E9ED"/>
          <w:sz w:val="20"/>
          <w:szCs w:val="20"/>
        </w:rPr>
        <w:t xml:space="preserve">And exports them as:</w:t>
      </w:r>
    </w:p>
    <w:p>
      <w:pPr>
        <w:pStyle w:val="ListParagraph"/>
        <w:numPr>
          <w:ilvl w:val="0"/>
          <w:numId w:val="2"/>
        </w:numPr>
        <w:spacing w:after="80"/>
      </w:pPr>
      <w:r>
        <w:rPr>
          <w:rFonts w:ascii="Arial" w:cs="Arial" w:eastAsia="Arial" w:hAnsi="Arial"/>
          <w:color w:val="E8E9ED"/>
          <w:sz w:val="20"/>
          <w:szCs w:val="20"/>
        </w:rPr>
        <w:t xml:space="preserve">Output Type 1 — Structured Excel: vendor name, contract ID, validity dates, item, unit, unit price, currency, version number — one row per line item</w:t>
      </w:r>
    </w:p>
    <w:p>
      <w:pPr>
        <w:pStyle w:val="ListParagraph"/>
        <w:numPr>
          <w:ilvl w:val="0"/>
          <w:numId w:val="2"/>
        </w:numPr>
        <w:spacing w:after="80"/>
      </w:pPr>
      <w:r>
        <w:rPr>
          <w:rFonts w:ascii="Arial" w:cs="Arial" w:eastAsia="Arial" w:hAnsi="Arial"/>
          <w:color w:val="E8E9ED"/>
          <w:sz w:val="20"/>
          <w:szCs w:val="20"/>
        </w:rPr>
        <w:t xml:space="preserve">Output Type 2 — ERP Schema JSON/CSV: ERP-ready import file. V1.1 defines a generic schema; no direct ERP API integration</w:t>
      </w:r>
    </w:p>
    <w:p>
      <w:pPr>
        <w:pStyle w:val="ListParagraph"/>
        <w:numPr>
          <w:ilvl w:val="0"/>
          <w:numId w:val="2"/>
        </w:numPr>
        <w:spacing w:after="80"/>
      </w:pPr>
      <w:r>
        <w:rPr>
          <w:rFonts w:ascii="Arial" w:cs="Arial" w:eastAsia="Arial" w:hAnsi="Arial"/>
          <w:color w:val="E8E9ED"/>
          <w:sz w:val="20"/>
          <w:szCs w:val="20"/>
        </w:rPr>
        <w:t xml:space="preserve">Output Type 3 (Integration) — LeakSight Import: approved Tool A output can be imported directly as contract price data into the core leakage engine</w:t>
      </w:r>
    </w:p>
    <w:p>
      <w:pPr>
        <w:pStyle w:val="Heading2"/>
        <w:spacing w:before="300" w:after="150"/>
      </w:pPr>
      <w:r>
        <w:rPr>
          <w:rFonts w:ascii="Arial" w:cs="Arial" w:eastAsia="Arial" w:hAnsi="Arial"/>
          <w:b/>
          <w:bCs/>
          <w:color w:val="C0C0C0"/>
          <w:sz w:val="26"/>
          <w:szCs w:val="26"/>
        </w:rPr>
        <w:t xml:space="preserve">3.3 What Tool A Does NOT Do</w:t>
      </w:r>
    </w:p>
    <w:p>
      <w:pPr>
        <w:pBdr>
          <w:left w:val="thick" w:color="886600" w:sz="8"/>
        </w:pBdr>
        <w:shd w:fill="1A1A30" w:val="clear"/>
        <w:spacing w:before="100" w:after="100"/>
        <w:ind w:left="200" w:right="200"/>
      </w:pPr>
      <w:r>
        <w:rPr>
          <w:rFonts w:ascii="Arial" w:cs="Arial" w:eastAsia="Arial" w:hAnsi="Arial"/>
          <w:b/>
          <w:bCs/>
          <w:color w:val="FFFFFF"/>
          <w:sz w:val="18"/>
          <w:szCs w:val="18"/>
          <w:shd w:fill="886600"/>
        </w:rPr>
        <w:t xml:space="preserve">  SCOPE BOUNDARY  </w:t>
      </w:r>
      <w:r>
        <w:t xml:space="preserve">  </w:t>
      </w:r>
      <w:r>
        <w:rPr>
          <w:rFonts w:ascii="Arial" w:cs="Arial" w:eastAsia="Arial" w:hAnsi="Arial"/>
          <w:color w:val="E8E9ED"/>
          <w:sz w:val="18"/>
          <w:szCs w:val="18"/>
        </w:rPr>
        <w:t xml:space="preserve">No direct ERP API integration in V1.1 — Tool A produces files, clients import them. No AI/LLM API calls — all extraction is local. No pricing assumptions — missing data stays NULL. No forensic certification — that is Tool B.</w:t>
      </w:r>
    </w:p>
    <w:p>
      <w:pPr>
        <w:pStyle w:val="Heading2"/>
        <w:spacing w:before="300" w:after="150"/>
      </w:pPr>
      <w:r>
        <w:rPr>
          <w:rFonts w:ascii="Arial" w:cs="Arial" w:eastAsia="Arial" w:hAnsi="Arial"/>
          <w:b/>
          <w:bCs/>
          <w:color w:val="C0C0C0"/>
          <w:sz w:val="26"/>
          <w:szCs w:val="26"/>
        </w:rPr>
        <w:t xml:space="preserve">3.4 Supported Input Formats</w:t>
      </w:r>
    </w:p>
    <w:p>
      <w:pPr>
        <w:pStyle w:val="ListParagraph"/>
        <w:numPr>
          <w:ilvl w:val="0"/>
          <w:numId w:val="2"/>
        </w:numPr>
        <w:spacing w:after="80"/>
      </w:pPr>
      <w:r>
        <w:rPr>
          <w:rFonts w:ascii="Arial" w:cs="Arial" w:eastAsia="Arial" w:hAnsi="Arial"/>
          <w:color w:val="E8E9ED"/>
          <w:sz w:val="20"/>
          <w:szCs w:val="20"/>
        </w:rPr>
        <w:t xml:space="preserve">PDF (digital) — primary format, handled by pdfplumber + camelot</w:t>
      </w:r>
    </w:p>
    <w:p>
      <w:pPr>
        <w:pStyle w:val="ListParagraph"/>
        <w:numPr>
          <w:ilvl w:val="0"/>
          <w:numId w:val="2"/>
        </w:numPr>
        <w:spacing w:after="80"/>
      </w:pPr>
      <w:r>
        <w:rPr>
          <w:rFonts w:ascii="Arial" w:cs="Arial" w:eastAsia="Arial" w:hAnsi="Arial"/>
          <w:color w:val="E8E9ED"/>
          <w:sz w:val="20"/>
          <w:szCs w:val="20"/>
        </w:rPr>
        <w:t xml:space="preserve">PDF (scanned) — handled by PaddleOCR + PP-Structure (already in worker)</w:t>
      </w:r>
    </w:p>
    <w:p>
      <w:pPr>
        <w:pStyle w:val="ListParagraph"/>
        <w:numPr>
          <w:ilvl w:val="0"/>
          <w:numId w:val="2"/>
        </w:numPr>
        <w:spacing w:after="80"/>
      </w:pPr>
      <w:r>
        <w:rPr>
          <w:rFonts w:ascii="Arial" w:cs="Arial" w:eastAsia="Arial" w:hAnsi="Arial"/>
          <w:color w:val="E8E9ED"/>
          <w:sz w:val="20"/>
          <w:szCs w:val="20"/>
        </w:rPr>
        <w:t xml:space="preserve">Word (.docx) — handled by python-docx (already installed)</w:t>
      </w:r>
    </w:p>
    <w:p>
      <w:pPr>
        <w:pStyle w:val="ListParagraph"/>
        <w:numPr>
          <w:ilvl w:val="0"/>
          <w:numId w:val="2"/>
        </w:numPr>
        <w:spacing w:after="80"/>
      </w:pPr>
      <w:r>
        <w:rPr>
          <w:rFonts w:ascii="Arial" w:cs="Arial" w:eastAsia="Arial" w:hAnsi="Arial"/>
          <w:color w:val="E8E9ED"/>
          <w:sz w:val="20"/>
          <w:szCs w:val="20"/>
        </w:rPr>
        <w:t xml:space="preserve">Excel annexures (.xlsx, .xls, .csv) — handled by pandas + openpyxl (already installed)</w:t>
      </w:r>
    </w:p>
    <w:p>
      <w:pPr>
        <w:spacing w:after="120"/>
      </w:pPr>
      <w:r>
        <w:rPr>
          <w:rFonts w:ascii="Arial" w:cs="Arial" w:eastAsia="Arial" w:hAnsi="Arial"/>
          <w:color w:val="E8E9ED"/>
          <w:sz w:val="20"/>
          <w:szCs w:val="20"/>
        </w:rPr>
        <w:t xml:space="preserve">All of these libraries are already in the project. No new OCR engines required.</w:t>
      </w:r>
    </w:p>
    <w:p>
      <w:pPr>
        <w:pStyle w:val="Heading2"/>
        <w:spacing w:before="300" w:after="150"/>
      </w:pPr>
      <w:r>
        <w:rPr>
          <w:rFonts w:ascii="Arial" w:cs="Arial" w:eastAsia="Arial" w:hAnsi="Arial"/>
          <w:b/>
          <w:bCs/>
          <w:color w:val="C0C0C0"/>
          <w:sz w:val="26"/>
          <w:szCs w:val="26"/>
        </w:rPr>
        <w:t xml:space="preserve">3.5 Performance Target</w:t>
      </w:r>
    </w:p>
    <w:p>
      <w:pPr>
        <w:spacing w:after="120"/>
      </w:pPr>
      <w:r>
        <w:rPr>
          <w:rFonts w:ascii="Arial" w:cs="Arial" w:eastAsia="Arial" w:hAnsi="Arial"/>
          <w:color w:val="E8E9ED"/>
          <w:sz w:val="20"/>
          <w:szCs w:val="20"/>
        </w:rPr>
        <w:t xml:space="preserve">From PRD Section 2.7: must handle 1,000-page contracts. Must process large annexures. Batch processing is allowed (Celery async). Accuracy target: ≥85% for clean digital PDFs on item, unit, and unit_price fields.</w:t>
      </w:r>
    </w:p>
    <w:p>
      <w:pPr>
        <w:pBdr>
          <w:bottom w:val="single" w:color="333355" w:sz="2" w:space="6"/>
        </w:pBdr>
        <w:spacing w:before="200" w:after="200"/>
      </w:pPr>
    </w:p>
    <w:p>
      <w:pPr>
        <w:pStyle w:val="Heading1"/>
        <w:pBdr>
          <w:bottom w:val="single" w:color="C9A84C" w:sz="4" w:space="4"/>
        </w:pBdr>
        <w:spacing w:before="400" w:after="200"/>
      </w:pPr>
      <w:r>
        <w:rPr>
          <w:rFonts w:ascii="Arial" w:cs="Arial" w:eastAsia="Arial" w:hAnsi="Arial"/>
          <w:b/>
          <w:bCs/>
          <w:color w:val="C9A84C"/>
          <w:sz w:val="32"/>
          <w:szCs w:val="32"/>
        </w:rPr>
        <w:t xml:space="preserve">4. NEW FILE STRUCTURE TO CREATE</w:t>
      </w:r>
    </w:p>
    <w:p>
      <w:pPr>
        <w:spacing w:after="120"/>
      </w:pPr>
      <w:r>
        <w:rPr>
          <w:rFonts w:ascii="Arial" w:cs="Arial" w:eastAsia="Arial" w:hAnsi="Arial"/>
          <w:color w:val="E8E9ED"/>
          <w:sz w:val="20"/>
          <w:szCs w:val="20"/>
        </w:rPr>
        <w:t xml:space="preserve">All new Tool A backend files live under backend/app/tools/contract_structuring/. All new frontend files live under frontend/src/pages/structuring/ and frontend/src/components/structuring/. Do not scatter files across the existing module directories.</w:t>
      </w:r>
    </w:p>
    <w:p>
      <w:pPr>
        <w:spacing w:after="60"/>
      </w:pPr>
      <w:r>
        <w:t xml:space="preserve"/>
      </w:r>
    </w:p>
    <w:p>
      <w:pPr>
        <w:shd w:fill="0D0D1A" w:val="clear"/>
        <w:spacing w:after="0"/>
        <w:ind w:left="360"/>
      </w:pPr>
      <w:r>
        <w:rPr>
          <w:rFonts w:ascii="Courier New" w:cs="Courier New" w:eastAsia="Courier New" w:hAnsi="Courier New"/>
          <w:color w:val="7EC8E3"/>
          <w:sz w:val="18"/>
          <w:szCs w:val="18"/>
        </w:rPr>
        <w:t xml:space="preserve">backend/app/tools/</w:t>
      </w:r>
    </w:p>
    <w:p>
      <w:pPr>
        <w:shd w:fill="0D0D1A" w:val="clear"/>
        <w:spacing w:after="0"/>
        <w:ind w:left="360"/>
      </w:pPr>
      <w:r>
        <w:rPr>
          <w:rFonts w:ascii="Courier New" w:cs="Courier New" w:eastAsia="Courier New" w:hAnsi="Courier New"/>
          <w:color w:val="7EC8E3"/>
          <w:sz w:val="18"/>
          <w:szCs w:val="18"/>
        </w:rPr>
        <w:t xml:space="preserve">  contract_structuring/</w:t>
      </w:r>
    </w:p>
    <w:p>
      <w:pPr>
        <w:shd w:fill="0D0D1A" w:val="clear"/>
        <w:spacing w:after="0"/>
        <w:ind w:left="360"/>
      </w:pPr>
      <w:r>
        <w:rPr>
          <w:rFonts w:ascii="Courier New" w:cs="Courier New" w:eastAsia="Courier New" w:hAnsi="Courier New"/>
          <w:color w:val="7EC8E3"/>
          <w:sz w:val="18"/>
          <w:szCs w:val="18"/>
        </w:rPr>
        <w:t xml:space="preserve">    __init__.py</w:t>
      </w:r>
    </w:p>
    <w:p>
      <w:pPr>
        <w:shd w:fill="0D0D1A" w:val="clear"/>
        <w:spacing w:after="0"/>
        <w:ind w:left="360"/>
      </w:pPr>
      <w:r>
        <w:rPr>
          <w:rFonts w:ascii="Courier New" w:cs="Courier New" w:eastAsia="Courier New" w:hAnsi="Courier New"/>
          <w:color w:val="7EC8E3"/>
          <w:sz w:val="18"/>
          <w:szCs w:val="18"/>
        </w:rPr>
        <w:t xml:space="preserve">    router.py                   # FastAPI router — mounted at /api/v1/structuring</w:t>
      </w:r>
    </w:p>
    <w:p>
      <w:pPr>
        <w:shd w:fill="0D0D1A" w:val="clear"/>
        <w:spacing w:after="0"/>
        <w:ind w:left="360"/>
      </w:pPr>
      <w:r>
        <w:rPr>
          <w:rFonts w:ascii="Courier New" w:cs="Courier New" w:eastAsia="Courier New" w:hAnsi="Courier New"/>
          <w:color w:val="7EC8E3"/>
          <w:sz w:val="18"/>
          <w:szCs w:val="18"/>
        </w:rPr>
        <w:t xml:space="preserve">    service.py                  # Business logic layer</w:t>
      </w:r>
    </w:p>
    <w:p>
      <w:pPr>
        <w:shd w:fill="0D0D1A" w:val="clear"/>
        <w:spacing w:after="0"/>
        <w:ind w:left="360"/>
      </w:pPr>
      <w:r>
        <w:rPr>
          <w:rFonts w:ascii="Courier New" w:cs="Courier New" w:eastAsia="Courier New" w:hAnsi="Courier New"/>
          <w:color w:val="7EC8E3"/>
          <w:sz w:val="18"/>
          <w:szCs w:val="18"/>
        </w:rPr>
        <w:t xml:space="preserve">    tasks.py                    # Celery task definitions (structuring queue)</w:t>
      </w:r>
    </w:p>
    <w:p>
      <w:pPr>
        <w:shd w:fill="0D0D1A" w:val="clear"/>
        <w:spacing w:after="0"/>
        <w:ind w:left="360"/>
      </w:pPr>
      <w:r>
        <w:rPr>
          <w:rFonts w:ascii="Courier New" w:cs="Courier New" w:eastAsia="Courier New" w:hAnsi="Courier New"/>
          <w:color w:val="7EC8E3"/>
          <w:sz w:val="18"/>
          <w:szCs w:val="18"/>
        </w:rPr>
        <w:t xml:space="preserve">    models.py                   # SQLAlchemy ORM models for Tool A tables</w:t>
      </w:r>
    </w:p>
    <w:p>
      <w:pPr>
        <w:shd w:fill="0D0D1A" w:val="clear"/>
        <w:spacing w:after="0"/>
        <w:ind w:left="360"/>
      </w:pPr>
      <w:r>
        <w:rPr>
          <w:rFonts w:ascii="Courier New" w:cs="Courier New" w:eastAsia="Courier New" w:hAnsi="Courier New"/>
          <w:color w:val="7EC8E3"/>
          <w:sz w:val="18"/>
          <w:szCs w:val="18"/>
        </w:rPr>
        <w:t xml:space="preserve">    schemas.py                  # Pydantic request/response schemas</w:t>
      </w:r>
    </w:p>
    <w:p>
      <w:pPr>
        <w:shd w:fill="0D0D1A" w:val="clear"/>
        <w:spacing w:after="0"/>
        <w:ind w:left="360"/>
      </w:pPr>
      <w:r>
        <w:rPr>
          <w:rFonts w:ascii="Courier New" w:cs="Courier New" w:eastAsia="Courier New" w:hAnsi="Courier New"/>
          <w:color w:val="7EC8E3"/>
          <w:sz w:val="18"/>
          <w:szCs w:val="18"/>
        </w:rPr>
        <w:t xml:space="preserve">    exporters/</w:t>
      </w:r>
    </w:p>
    <w:p>
      <w:pPr>
        <w:shd w:fill="0D0D1A" w:val="clear"/>
        <w:spacing w:after="0"/>
        <w:ind w:left="360"/>
      </w:pPr>
      <w:r>
        <w:rPr>
          <w:rFonts w:ascii="Courier New" w:cs="Courier New" w:eastAsia="Courier New" w:hAnsi="Courier New"/>
          <w:color w:val="7EC8E3"/>
          <w:sz w:val="18"/>
          <w:szCs w:val="18"/>
        </w:rPr>
        <w:t xml:space="preserve">      __init__.py</w:t>
      </w:r>
    </w:p>
    <w:p>
      <w:pPr>
        <w:shd w:fill="0D0D1A" w:val="clear"/>
        <w:spacing w:after="0"/>
        <w:ind w:left="360"/>
      </w:pPr>
      <w:r>
        <w:rPr>
          <w:rFonts w:ascii="Courier New" w:cs="Courier New" w:eastAsia="Courier New" w:hAnsi="Courier New"/>
          <w:color w:val="7EC8E3"/>
          <w:sz w:val="18"/>
          <w:szCs w:val="18"/>
        </w:rPr>
        <w:t xml:space="preserve">      excel_exporter.py         # Produces structured Excel output</w:t>
      </w:r>
    </w:p>
    <w:p>
      <w:pPr>
        <w:shd w:fill="0D0D1A" w:val="clear"/>
        <w:spacing w:after="0"/>
        <w:ind w:left="360"/>
      </w:pPr>
      <w:r>
        <w:rPr>
          <w:rFonts w:ascii="Courier New" w:cs="Courier New" w:eastAsia="Courier New" w:hAnsi="Courier New"/>
          <w:color w:val="7EC8E3"/>
          <w:sz w:val="18"/>
          <w:szCs w:val="18"/>
        </w:rPr>
        <w:t xml:space="preserve">      erp_json_exporter.py      # Produces ERP-ready JSON/CSV</w:t>
      </w:r>
    </w:p>
    <w:p>
      <w:pPr>
        <w:shd w:fill="0D0D1A" w:val="clear"/>
        <w:spacing w:after="0"/>
        <w:ind w:left="360"/>
      </w:pPr>
      <w:r>
        <w:rPr>
          <w:rFonts w:ascii="Courier New" w:cs="Courier New" w:eastAsia="Courier New" w:hAnsi="Courier New"/>
          <w:color w:val="7EC8E3"/>
          <w:sz w:val="18"/>
          <w:szCs w:val="18"/>
        </w:rPr>
        <w:t xml:space="preserve">    extractors/</w:t>
      </w:r>
    </w:p>
    <w:p>
      <w:pPr>
        <w:shd w:fill="0D0D1A" w:val="clear"/>
        <w:spacing w:after="0"/>
        <w:ind w:left="360"/>
      </w:pPr>
      <w:r>
        <w:rPr>
          <w:rFonts w:ascii="Courier New" w:cs="Courier New" w:eastAsia="Courier New" w:hAnsi="Courier New"/>
          <w:color w:val="7EC8E3"/>
          <w:sz w:val="18"/>
          <w:szCs w:val="18"/>
        </w:rPr>
        <w:t xml:space="preserve">      __init__.py</w:t>
      </w:r>
    </w:p>
    <w:p>
      <w:pPr>
        <w:shd w:fill="0D0D1A" w:val="clear"/>
        <w:spacing w:after="0"/>
        <w:ind w:left="360"/>
      </w:pPr>
      <w:r>
        <w:rPr>
          <w:rFonts w:ascii="Courier New" w:cs="Courier New" w:eastAsia="Courier New" w:hAnsi="Courier New"/>
          <w:color w:val="7EC8E3"/>
          <w:sz w:val="18"/>
          <w:szCs w:val="18"/>
        </w:rPr>
        <w:t xml:space="preserve">      base_extractor.py         # Abstract base + shared helpers</w:t>
      </w:r>
    </w:p>
    <w:p>
      <w:pPr>
        <w:shd w:fill="0D0D1A" w:val="clear"/>
        <w:spacing w:after="0"/>
        <w:ind w:left="360"/>
      </w:pPr>
      <w:r>
        <w:rPr>
          <w:rFonts w:ascii="Courier New" w:cs="Courier New" w:eastAsia="Courier New" w:hAnsi="Courier New"/>
          <w:color w:val="7EC8E3"/>
          <w:sz w:val="18"/>
          <w:szCs w:val="18"/>
        </w:rPr>
        <w:t xml:space="preserve">      pdf_extractor.py          # pdfplumber + camelot pipeline</w:t>
      </w:r>
    </w:p>
    <w:p>
      <w:pPr>
        <w:shd w:fill="0D0D1A" w:val="clear"/>
        <w:spacing w:after="0"/>
        <w:ind w:left="360"/>
      </w:pPr>
      <w:r>
        <w:rPr>
          <w:rFonts w:ascii="Courier New" w:cs="Courier New" w:eastAsia="Courier New" w:hAnsi="Courier New"/>
          <w:color w:val="7EC8E3"/>
          <w:sz w:val="18"/>
          <w:szCs w:val="18"/>
        </w:rPr>
        <w:t xml:space="preserve">      docx_extractor.py         # python-docx pipeline</w:t>
      </w:r>
    </w:p>
    <w:p>
      <w:pPr>
        <w:shd w:fill="0D0D1A" w:val="clear"/>
        <w:spacing w:after="0"/>
        <w:ind w:left="360"/>
      </w:pPr>
      <w:r>
        <w:rPr>
          <w:rFonts w:ascii="Courier New" w:cs="Courier New" w:eastAsia="Courier New" w:hAnsi="Courier New"/>
          <w:color w:val="7EC8E3"/>
          <w:sz w:val="18"/>
          <w:szCs w:val="18"/>
        </w:rPr>
        <w:t xml:space="preserve">      excel_extractor.py        # pandas/openpyxl pipeline</w:t>
      </w:r>
    </w:p>
    <w:p>
      <w:pPr>
        <w:shd w:fill="0D0D1A" w:val="clear"/>
        <w:spacing w:after="0"/>
        <w:ind w:left="360"/>
      </w:pPr>
      <w:r>
        <w:rPr>
          <w:rFonts w:ascii="Courier New" w:cs="Courier New" w:eastAsia="Courier New" w:hAnsi="Courier New"/>
          <w:color w:val="7EC8E3"/>
          <w:sz w:val="18"/>
          <w:szCs w:val="18"/>
        </w:rPr>
        <w:t xml:space="preserve">      table_normalizer.py       # Column-role mapping + confidence scoring</w:t>
      </w:r>
    </w:p>
    <w:p>
      <w:pPr>
        <w:shd w:fill="0D0D1A" w:val="clear"/>
        <w:spacing w:after="0"/>
        <w:ind w:left="360"/>
      </w:pPr>
      <w:r>
        <w:rPr>
          <w:rFonts w:ascii="Courier New" w:cs="Courier New" w:eastAsia="Courier New" w:hAnsi="Courier New"/>
          <w:color w:val="7EC8E3"/>
          <w:sz w:val="18"/>
          <w:szCs w:val="18"/>
        </w:rPr>
        <w:t xml:space="preserve">      clause_extractor.py       # Regex + spaCy clause extraction</w:t>
      </w:r>
    </w:p>
    <w:p>
      <w:pPr>
        <w:shd w:fill="0D0D1A" w:val="clear"/>
        <w:spacing w:after="0"/>
        <w:ind w:left="360"/>
      </w:pPr>
      <w:r>
        <w:rPr>
          <w:rFonts w:ascii="Courier New" w:cs="Courier New" w:eastAsia="Courier New" w:hAnsi="Courier New"/>
          <w:color w:val="7EC8E3"/>
          <w:sz w:val="18"/>
          <w:szCs w:val="18"/>
        </w:rPr>
        <w:t xml:space="preserve">      version_detector.py       # Version/amendment detection + diff logic</w:t>
      </w:r>
    </w:p>
    <w:p>
      <w:pPr>
        <w:shd w:fill="0D0D1A" w:val="clear"/>
        <w:spacing w:after="0"/>
        <w:ind w:left="360"/>
      </w:pPr>
      <w:r>
        <w:rPr>
          <w:rFonts w:ascii="Courier New" w:cs="Courier New" w:eastAsia="Courier New" w:hAnsi="Courier New"/>
          <w:color w:val="7EC8E3"/>
          <w:sz w:val="18"/>
          <w:szCs w:val="18"/>
        </w:rPr>
        <w:t xml:space="preserve">      multi_page_stitcher.py    # Stitches tables split across pages</w:t>
      </w:r>
    </w:p>
    <w:p>
      <w:pPr>
        <w:shd w:fill="0D0D1A" w:val="clear"/>
        <w:spacing w:after="0"/>
        <w:ind w:left="360"/>
      </w:pPr>
      <w:r>
        <w:rPr>
          <w:rFonts w:ascii="Courier New" w:cs="Courier New" w:eastAsia="Courier New" w:hAnsi="Courier New"/>
          <w:color w:val="7EC8E3"/>
          <w:sz w:val="18"/>
          <w:szCs w:val="18"/>
        </w:rPr>
        <w:t xml:space="preserve"/>
      </w:r>
    </w:p>
    <w:p>
      <w:pPr>
        <w:shd w:fill="0D0D1A" w:val="clear"/>
        <w:spacing w:after="0"/>
        <w:ind w:left="360"/>
      </w:pPr>
      <w:r>
        <w:rPr>
          <w:rFonts w:ascii="Courier New" w:cs="Courier New" w:eastAsia="Courier New" w:hAnsi="Courier New"/>
          <w:color w:val="7EC8E3"/>
          <w:sz w:val="18"/>
          <w:szCs w:val="18"/>
        </w:rPr>
        <w:t xml:space="preserve">backend/app/db/migrations/versions/</w:t>
      </w:r>
    </w:p>
    <w:p>
      <w:pPr>
        <w:shd w:fill="0D0D1A" w:val="clear"/>
        <w:spacing w:after="0"/>
        <w:ind w:left="360"/>
      </w:pPr>
      <w:r>
        <w:rPr>
          <w:rFonts w:ascii="Courier New" w:cs="Courier New" w:eastAsia="Courier New" w:hAnsi="Courier New"/>
          <w:color w:val="7EC8E3"/>
          <w:sz w:val="18"/>
          <w:szCs w:val="18"/>
        </w:rPr>
        <w:t xml:space="preserve">  XXXX_tool_a_initial_schema.py # New Alembic migration — Tool A tables only</w:t>
      </w:r>
    </w:p>
    <w:p>
      <w:pPr>
        <w:shd w:fill="0D0D1A" w:val="clear"/>
        <w:spacing w:after="0"/>
        <w:ind w:left="360"/>
      </w:pPr>
      <w:r>
        <w:rPr>
          <w:rFonts w:ascii="Courier New" w:cs="Courier New" w:eastAsia="Courier New" w:hAnsi="Courier New"/>
          <w:color w:val="7EC8E3"/>
          <w:sz w:val="18"/>
          <w:szCs w:val="18"/>
        </w:rPr>
        <w:t xml:space="preserve"/>
      </w:r>
    </w:p>
    <w:p>
      <w:pPr>
        <w:shd w:fill="0D0D1A" w:val="clear"/>
        <w:spacing w:after="0"/>
        <w:ind w:left="360"/>
      </w:pPr>
      <w:r>
        <w:rPr>
          <w:rFonts w:ascii="Courier New" w:cs="Courier New" w:eastAsia="Courier New" w:hAnsi="Courier New"/>
          <w:color w:val="7EC8E3"/>
          <w:sz w:val="18"/>
          <w:szCs w:val="18"/>
        </w:rPr>
        <w:t xml:space="preserve">frontend/src/pages/structuring/</w:t>
      </w:r>
    </w:p>
    <w:p>
      <w:pPr>
        <w:shd w:fill="0D0D1A" w:val="clear"/>
        <w:spacing w:after="0"/>
        <w:ind w:left="360"/>
      </w:pPr>
      <w:r>
        <w:rPr>
          <w:rFonts w:ascii="Courier New" w:cs="Courier New" w:eastAsia="Courier New" w:hAnsi="Courier New"/>
          <w:color w:val="7EC8E3"/>
          <w:sz w:val="18"/>
          <w:szCs w:val="18"/>
        </w:rPr>
        <w:t xml:space="preserve">  StructuringRunsPage.tsx       # List of all structuring runs</w:t>
      </w:r>
    </w:p>
    <w:p>
      <w:pPr>
        <w:shd w:fill="0D0D1A" w:val="clear"/>
        <w:spacing w:after="0"/>
        <w:ind w:left="360"/>
      </w:pPr>
      <w:r>
        <w:rPr>
          <w:rFonts w:ascii="Courier New" w:cs="Courier New" w:eastAsia="Courier New" w:hAnsi="Courier New"/>
          <w:color w:val="7EC8E3"/>
          <w:sz w:val="18"/>
          <w:szCs w:val="18"/>
        </w:rPr>
        <w:t xml:space="preserve">  NewStructuringRunPage.tsx     # Upload + create run</w:t>
      </w:r>
    </w:p>
    <w:p>
      <w:pPr>
        <w:shd w:fill="0D0D1A" w:val="clear"/>
        <w:spacing w:after="0"/>
        <w:ind w:left="360"/>
      </w:pPr>
      <w:r>
        <w:rPr>
          <w:rFonts w:ascii="Courier New" w:cs="Courier New" w:eastAsia="Courier New" w:hAnsi="Courier New"/>
          <w:color w:val="7EC8E3"/>
          <w:sz w:val="18"/>
          <w:szCs w:val="18"/>
        </w:rPr>
        <w:t xml:space="preserve">  StructuringRunDetailPage.tsx  # Run detail + results table</w:t>
      </w:r>
    </w:p>
    <w:p>
      <w:pPr>
        <w:shd w:fill="0D0D1A" w:val="clear"/>
        <w:spacing w:after="0"/>
        <w:ind w:left="360"/>
      </w:pPr>
      <w:r>
        <w:rPr>
          <w:rFonts w:ascii="Courier New" w:cs="Courier New" w:eastAsia="Courier New" w:hAnsi="Courier New"/>
          <w:color w:val="7EC8E3"/>
          <w:sz w:val="18"/>
          <w:szCs w:val="18"/>
        </w:rPr>
        <w:t xml:space="preserve">  ContractReviewPage.tsx        # Per-contract line item review + clause panel</w:t>
      </w:r>
    </w:p>
    <w:p>
      <w:pPr>
        <w:shd w:fill="0D0D1A" w:val="clear"/>
        <w:spacing w:after="0"/>
        <w:ind w:left="360"/>
      </w:pPr>
      <w:r>
        <w:rPr>
          <w:rFonts w:ascii="Courier New" w:cs="Courier New" w:eastAsia="Courier New" w:hAnsi="Courier New"/>
          <w:color w:val="7EC8E3"/>
          <w:sz w:val="18"/>
          <w:szCs w:val="18"/>
        </w:rPr>
        <w:t xml:space="preserve">  StructuringExportPage.tsx     # Export options page</w:t>
      </w:r>
    </w:p>
    <w:p>
      <w:pPr>
        <w:shd w:fill="0D0D1A" w:val="clear"/>
        <w:spacing w:after="0"/>
        <w:ind w:left="360"/>
      </w:pPr>
      <w:r>
        <w:rPr>
          <w:rFonts w:ascii="Courier New" w:cs="Courier New" w:eastAsia="Courier New" w:hAnsi="Courier New"/>
          <w:color w:val="7EC8E3"/>
          <w:sz w:val="18"/>
          <w:szCs w:val="18"/>
        </w:rPr>
        <w:t xml:space="preserve"/>
      </w:r>
    </w:p>
    <w:p>
      <w:pPr>
        <w:shd w:fill="0D0D1A" w:val="clear"/>
        <w:spacing w:after="0"/>
        <w:ind w:left="360"/>
      </w:pPr>
      <w:r>
        <w:rPr>
          <w:rFonts w:ascii="Courier New" w:cs="Courier New" w:eastAsia="Courier New" w:hAnsi="Courier New"/>
          <w:color w:val="7EC8E3"/>
          <w:sz w:val="18"/>
          <w:szCs w:val="18"/>
        </w:rPr>
        <w:t xml:space="preserve">frontend/src/components/structuring/</w:t>
      </w:r>
    </w:p>
    <w:p>
      <w:pPr>
        <w:shd w:fill="0D0D1A" w:val="clear"/>
        <w:spacing w:after="0"/>
        <w:ind w:left="360"/>
      </w:pPr>
      <w:r>
        <w:rPr>
          <w:rFonts w:ascii="Courier New" w:cs="Courier New" w:eastAsia="Courier New" w:hAnsi="Courier New"/>
          <w:color w:val="7EC8E3"/>
          <w:sz w:val="18"/>
          <w:szCs w:val="18"/>
        </w:rPr>
        <w:t xml:space="preserve">  StructuringRunCard.tsx</w:t>
      </w:r>
    </w:p>
    <w:p>
      <w:pPr>
        <w:shd w:fill="0D0D1A" w:val="clear"/>
        <w:spacing w:after="0"/>
        <w:ind w:left="360"/>
      </w:pPr>
      <w:r>
        <w:rPr>
          <w:rFonts w:ascii="Courier New" w:cs="Courier New" w:eastAsia="Courier New" w:hAnsi="Courier New"/>
          <w:color w:val="7EC8E3"/>
          <w:sz w:val="18"/>
          <w:szCs w:val="18"/>
        </w:rPr>
        <w:t xml:space="preserve">  LineItemTable.tsx             # Editable table with confidence indicators</w:t>
      </w:r>
    </w:p>
    <w:p>
      <w:pPr>
        <w:shd w:fill="0D0D1A" w:val="clear"/>
        <w:spacing w:after="0"/>
        <w:ind w:left="360"/>
      </w:pPr>
      <w:r>
        <w:rPr>
          <w:rFonts w:ascii="Courier New" w:cs="Courier New" w:eastAsia="Courier New" w:hAnsi="Courier New"/>
          <w:color w:val="7EC8E3"/>
          <w:sz w:val="18"/>
          <w:szCs w:val="18"/>
        </w:rPr>
        <w:t xml:space="preserve">  ClausePanel.tsx               # Extracted clauses sidebar</w:t>
      </w:r>
    </w:p>
    <w:p>
      <w:pPr>
        <w:shd w:fill="0D0D1A" w:val="clear"/>
        <w:spacing w:after="0"/>
        <w:ind w:left="360"/>
      </w:pPr>
      <w:r>
        <w:rPr>
          <w:rFonts w:ascii="Courier New" w:cs="Courier New" w:eastAsia="Courier New" w:hAnsi="Courier New"/>
          <w:color w:val="7EC8E3"/>
          <w:sz w:val="18"/>
          <w:szCs w:val="18"/>
        </w:rPr>
        <w:t xml:space="preserve">  ConfidenceFlag.tsx            # Reusable confidence badge</w:t>
      </w:r>
    </w:p>
    <w:p>
      <w:pPr>
        <w:shd w:fill="0D0D1A" w:val="clear"/>
        <w:spacing w:after="0"/>
        <w:ind w:left="360"/>
      </w:pPr>
      <w:r>
        <w:rPr>
          <w:rFonts w:ascii="Courier New" w:cs="Courier New" w:eastAsia="Courier New" w:hAnsi="Courier New"/>
          <w:color w:val="7EC8E3"/>
          <w:sz w:val="18"/>
          <w:szCs w:val="18"/>
        </w:rPr>
        <w:t xml:space="preserve">  ColumnRoleMapper.tsx          # UI to re-map column roles if extraction is wrong</w:t>
      </w:r>
    </w:p>
    <w:p>
      <w:pPr>
        <w:shd w:fill="0D0D1A" w:val="clear"/>
        <w:spacing w:after="0"/>
        <w:ind w:left="360"/>
      </w:pPr>
      <w:r>
        <w:rPr>
          <w:rFonts w:ascii="Courier New" w:cs="Courier New" w:eastAsia="Courier New" w:hAnsi="Courier New"/>
          <w:color w:val="7EC8E3"/>
          <w:sz w:val="18"/>
          <w:szCs w:val="18"/>
        </w:rPr>
        <w:t xml:space="preserve"/>
      </w:r>
    </w:p>
    <w:p>
      <w:pPr>
        <w:shd w:fill="0D0D1A" w:val="clear"/>
        <w:spacing w:after="0"/>
        <w:ind w:left="360"/>
      </w:pPr>
      <w:r>
        <w:rPr>
          <w:rFonts w:ascii="Courier New" w:cs="Courier New" w:eastAsia="Courier New" w:hAnsi="Courier New"/>
          <w:color w:val="7EC8E3"/>
          <w:sz w:val="18"/>
          <w:szCs w:val="18"/>
        </w:rPr>
        <w:t xml:space="preserve">frontend/src/api/</w:t>
      </w:r>
    </w:p>
    <w:p>
      <w:pPr>
        <w:shd w:fill="0D0D1A" w:val="clear"/>
        <w:spacing w:after="0"/>
        <w:ind w:left="360"/>
      </w:pPr>
      <w:r>
        <w:rPr>
          <w:rFonts w:ascii="Courier New" w:cs="Courier New" w:eastAsia="Courier New" w:hAnsi="Courier New"/>
          <w:color w:val="7EC8E3"/>
          <w:sz w:val="18"/>
          <w:szCs w:val="18"/>
        </w:rPr>
        <w:t xml:space="preserve">  structuring.ts                # All Tool A API calls</w:t>
      </w:r>
    </w:p>
    <w:p>
      <w:pPr>
        <w:shd w:fill="0D0D1A" w:val="clear"/>
        <w:spacing w:after="0"/>
        <w:ind w:left="360"/>
      </w:pPr>
      <w:r>
        <w:rPr>
          <w:rFonts w:ascii="Courier New" w:cs="Courier New" w:eastAsia="Courier New" w:hAnsi="Courier New"/>
          <w:color w:val="7EC8E3"/>
          <w:sz w:val="18"/>
          <w:szCs w:val="18"/>
        </w:rPr>
        <w:t xml:space="preserve"/>
      </w:r>
    </w:p>
    <w:p>
      <w:pPr>
        <w:shd w:fill="0D0D1A" w:val="clear"/>
        <w:spacing w:after="0"/>
        <w:ind w:left="360"/>
      </w:pPr>
      <w:r>
        <w:rPr>
          <w:rFonts w:ascii="Courier New" w:cs="Courier New" w:eastAsia="Courier New" w:hAnsi="Courier New"/>
          <w:color w:val="7EC8E3"/>
          <w:sz w:val="18"/>
          <w:szCs w:val="18"/>
        </w:rPr>
        <w:t xml:space="preserve"># Documentation files (new + updated)</w:t>
      </w:r>
    </w:p>
    <w:p>
      <w:pPr>
        <w:shd w:fill="0D0D1A" w:val="clear"/>
        <w:spacing w:after="0"/>
        <w:ind w:left="360"/>
      </w:pPr>
      <w:r>
        <w:rPr>
          <w:rFonts w:ascii="Courier New" w:cs="Courier New" w:eastAsia="Courier New" w:hAnsi="Courier New"/>
          <w:color w:val="7EC8E3"/>
          <w:sz w:val="18"/>
          <w:szCs w:val="18"/>
        </w:rPr>
        <w:t xml:space="preserve">TOOL_A_README.md                # New — Tool A user + developer guide</w:t>
      </w:r>
    </w:p>
    <w:p>
      <w:pPr>
        <w:shd w:fill="0D0D1A" w:val="clear"/>
        <w:spacing w:after="0"/>
        <w:ind w:left="360"/>
      </w:pPr>
      <w:r>
        <w:rPr>
          <w:rFonts w:ascii="Courier New" w:cs="Courier New" w:eastAsia="Courier New" w:hAnsi="Courier New"/>
          <w:color w:val="7EC8E3"/>
          <w:sz w:val="18"/>
          <w:szCs w:val="18"/>
        </w:rPr>
        <w:t xml:space="preserve">TOOL_A_BUILD_ORDER.md           # New — this build's phase checklist</w:t>
      </w:r>
    </w:p>
    <w:p>
      <w:pPr>
        <w:shd w:fill="0D0D1A" w:val="clear"/>
        <w:spacing w:after="0"/>
        <w:ind w:left="360"/>
      </w:pPr>
      <w:r>
        <w:rPr>
          <w:rFonts w:ascii="Courier New" w:cs="Courier New" w:eastAsia="Courier New" w:hAnsi="Courier New"/>
          <w:color w:val="7EC8E3"/>
          <w:sz w:val="18"/>
          <w:szCs w:val="18"/>
        </w:rPr>
        <w:t xml:space="preserve">DEMO_WALKTHROUGH.md             # Update — add Tool A demo section</w:t>
      </w:r>
    </w:p>
    <w:p>
      <w:pPr>
        <w:shd w:fill="0D0D1A" w:val="clear"/>
        <w:spacing w:after="0"/>
        <w:ind w:left="360"/>
      </w:pPr>
      <w:r>
        <w:rPr>
          <w:rFonts w:ascii="Courier New" w:cs="Courier New" w:eastAsia="Courier New" w:hAnsi="Courier New"/>
          <w:color w:val="7EC8E3"/>
          <w:sz w:val="18"/>
          <w:szCs w:val="18"/>
        </w:rPr>
        <w:t xml:space="preserve">HOW_TO_START.md                 # Update — new Celery queue flag</w:t>
      </w:r>
    </w:p>
    <w:p>
      <w:pPr>
        <w:shd w:fill="0D0D1A" w:val="clear"/>
        <w:spacing w:after="0"/>
        <w:ind w:left="360"/>
      </w:pPr>
      <w:r>
        <w:rPr>
          <w:rFonts w:ascii="Courier New" w:cs="Courier New" w:eastAsia="Courier New" w:hAnsi="Courier New"/>
          <w:color w:val="7EC8E3"/>
          <w:sz w:val="18"/>
          <w:szCs w:val="18"/>
        </w:rPr>
        <w:t xml:space="preserve">DEPLOYMENT_RUNBOOK.md           # Update — Tool A worker notes</w:t>
      </w:r>
    </w:p>
    <w:p>
      <w:pPr>
        <w:shd w:fill="0D0D1A" w:val="clear"/>
        <w:spacing w:after="0"/>
        <w:ind w:left="360"/>
      </w:pPr>
      <w:r>
        <w:rPr>
          <w:rFonts w:ascii="Courier New" w:cs="Courier New" w:eastAsia="Courier New" w:hAnsi="Courier New"/>
          <w:color w:val="7EC8E3"/>
          <w:sz w:val="18"/>
          <w:szCs w:val="18"/>
        </w:rPr>
        <w:t xml:space="preserve">KNOWN_UX_ISSUES.md              # Update — add Tool A issues section</w:t>
      </w:r>
    </w:p>
    <w:p>
      <w:pPr>
        <w:spacing w:after="60"/>
      </w:pPr>
      <w:r>
        <w:t xml:space="preserve"/>
      </w:r>
    </w:p>
    <w:p>
      <w:pPr>
        <w:spacing w:after="60"/>
      </w:pPr>
      <w:r>
        <w:t xml:space="preserve"/>
      </w:r>
    </w:p>
    <w:p>
      <w:pPr>
        <w:pBdr>
          <w:bottom w:val="single" w:color="333355" w:sz="2" w:space="6"/>
        </w:pBdr>
        <w:spacing w:before="200" w:after="200"/>
      </w:pPr>
    </w:p>
    <w:p>
      <w:pPr>
        <w:pStyle w:val="Heading1"/>
        <w:pBdr>
          <w:bottom w:val="single" w:color="C9A84C" w:sz="4" w:space="4"/>
        </w:pBdr>
        <w:spacing w:before="400" w:after="200"/>
      </w:pPr>
      <w:r>
        <w:rPr>
          <w:rFonts w:ascii="Arial" w:cs="Arial" w:eastAsia="Arial" w:hAnsi="Arial"/>
          <w:b/>
          <w:bCs/>
          <w:color w:val="C9A84C"/>
          <w:sz w:val="32"/>
          <w:szCs w:val="32"/>
        </w:rPr>
        <w:t xml:space="preserve">5. DATABASE SCHEMA — NEW TABLES</w:t>
      </w:r>
    </w:p>
    <w:p>
      <w:pPr>
        <w:spacing w:after="120"/>
      </w:pPr>
      <w:r>
        <w:rPr>
          <w:rFonts w:ascii="Arial" w:cs="Arial" w:eastAsia="Arial" w:hAnsi="Arial"/>
          <w:color w:val="E8E9ED"/>
          <w:sz w:val="20"/>
          <w:szCs w:val="20"/>
        </w:rPr>
        <w:t xml:space="preserve">Create ONE new Alembic migration file that adds all six Tool A tables. Do not modify any existing table. All tables follow the existing pattern: UUID primary key, tenant_id UUID NOT NULL, RLS policy applied, created_at timestamp.</w:t>
      </w:r>
    </w:p>
    <w:p>
      <w:pPr>
        <w:spacing w:after="60"/>
      </w:pPr>
      <w:r>
        <w:t xml:space="preserve"/>
      </w:r>
    </w:p>
    <w:p>
      <w:pPr>
        <w:pStyle w:val="Heading2"/>
        <w:spacing w:before="300" w:after="150"/>
      </w:pPr>
      <w:r>
        <w:rPr>
          <w:rFonts w:ascii="Arial" w:cs="Arial" w:eastAsia="Arial" w:hAnsi="Arial"/>
          <w:b/>
          <w:bCs/>
          <w:color w:val="C0C0C0"/>
          <w:sz w:val="26"/>
          <w:szCs w:val="26"/>
        </w:rPr>
        <w:t xml:space="preserve">5.1 contract_structuring_runs</w:t>
      </w:r>
    </w:p>
    <w:p>
      <w:pPr>
        <w:spacing w:after="120"/>
      </w:pPr>
      <w:r>
        <w:rPr>
          <w:rFonts w:ascii="Arial" w:cs="Arial" w:eastAsia="Arial" w:hAnsi="Arial"/>
          <w:color w:val="E8E9ED"/>
          <w:sz w:val="20"/>
          <w:szCs w:val="20"/>
        </w:rPr>
        <w:t xml:space="preserve">Mirrors analysis_runs. One row per batch structuring job.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Column</w:t>
            </w:r>
          </w:p>
        </w:tc>
        <w:tc>
          <w:tcPr>
            <w:tcW w:type="dxa" w:w="18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Type</w:t>
            </w:r>
          </w:p>
        </w:tc>
        <w:tc>
          <w:tcPr>
            <w:tcW w:type="dxa" w:w="50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Notes</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 PK</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gen_random_uuid()</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tenant_id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 NOT NULL</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FK tenants.id, RLS policy applied</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run_label</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VARCHAR(255)</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Human-readable name, e.g. 'Q1 Rate Card Onboarding'</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status</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VARCHAR(50)</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PENDING | PROCESSING | COMPLETE | PARTIAL_SUCCESS | FAILED</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total_documents</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INTEGER DEFAULT 0</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Count of documents in this run</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processed_documents</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INTEGER DEFAULT 0</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Successfully processed so far</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total_line_items_found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INTEGER DEFAULT 0</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Sum of line items extracted across all docs</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total_clauses_found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INTEGER DEFAULT 0</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Sum of clauses extracted across all docs</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started_at</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TIMESTAMP</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Nullable — set when first task begins</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completed_at</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TIMESTAMP</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Nullable — set when all tasks finish</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created_by_user_id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FK users.id</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created_at</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TIMESTAMP NOT NULL</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DEFAULT now()</w:t>
            </w:r>
          </w:p>
        </w:tc>
      </w:tr>
    </w:tbl>
    <w:p>
      <w:pPr>
        <w:spacing w:after="60"/>
      </w:pPr>
      <w:r>
        <w:t xml:space="preserve"/>
      </w:r>
    </w:p>
    <w:p>
      <w:pPr>
        <w:spacing w:after="60"/>
      </w:pPr>
      <w:r>
        <w:t xml:space="preserve"/>
      </w:r>
    </w:p>
    <w:p>
      <w:pPr>
        <w:pStyle w:val="Heading2"/>
        <w:spacing w:before="300" w:after="150"/>
      </w:pPr>
      <w:r>
        <w:rPr>
          <w:rFonts w:ascii="Arial" w:cs="Arial" w:eastAsia="Arial" w:hAnsi="Arial"/>
          <w:b/>
          <w:bCs/>
          <w:color w:val="C0C0C0"/>
          <w:sz w:val="26"/>
          <w:szCs w:val="26"/>
        </w:rPr>
        <w:t xml:space="preserve">5.2 contract_structuring_run_documents</w:t>
      </w:r>
    </w:p>
    <w:p>
      <w:pPr>
        <w:spacing w:after="120"/>
      </w:pPr>
      <w:r>
        <w:rPr>
          <w:rFonts w:ascii="Arial" w:cs="Arial" w:eastAsia="Arial" w:hAnsi="Arial"/>
          <w:color w:val="E8E9ED"/>
          <w:sz w:val="20"/>
          <w:szCs w:val="20"/>
        </w:rPr>
        <w:t xml:space="preserve">Many-to-many link between a run and its documents.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Column</w:t>
            </w:r>
          </w:p>
        </w:tc>
        <w:tc>
          <w:tcPr>
            <w:tcW w:type="dxa" w:w="18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Type</w:t>
            </w:r>
          </w:p>
        </w:tc>
        <w:tc>
          <w:tcPr>
            <w:tcW w:type="dxa" w:w="50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Notes</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 PK</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tenant_id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 NOT NULL</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RLS applied</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run_id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 NOT NULL</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FK contract_structuring_runs.id</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document_id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 NOT NULL</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FK documents.id (existing table)</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task_status</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VARCHAR(50)</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PENDING | PROCESSING | COMPLETE | FAILED</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error_message</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TEXT</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Nullable — populated on FAILED</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processing_time_seconds</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FLOAT</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Nullable — set on completion</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created_at</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TIMESTAMP NOT NULL</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DEFAULT now()</w:t>
            </w:r>
          </w:p>
        </w:tc>
      </w:tr>
    </w:tbl>
    <w:p>
      <w:pPr>
        <w:spacing w:after="60"/>
      </w:pPr>
      <w:r>
        <w:t xml:space="preserve"/>
      </w:r>
    </w:p>
    <w:p>
      <w:pPr>
        <w:spacing w:after="60"/>
      </w:pPr>
      <w:r>
        <w:t xml:space="preserve"/>
      </w:r>
    </w:p>
    <w:p>
      <w:pPr>
        <w:pStyle w:val="Heading2"/>
        <w:spacing w:before="300" w:after="150"/>
      </w:pPr>
      <w:r>
        <w:rPr>
          <w:rFonts w:ascii="Arial" w:cs="Arial" w:eastAsia="Arial" w:hAnsi="Arial"/>
          <w:b/>
          <w:bCs/>
          <w:color w:val="C0C0C0"/>
          <w:sz w:val="26"/>
          <w:szCs w:val="26"/>
        </w:rPr>
        <w:t xml:space="preserve">5.3 raw_contract_tables</w:t>
      </w:r>
    </w:p>
    <w:p>
      <w:pPr>
        <w:spacing w:after="120"/>
      </w:pPr>
      <w:r>
        <w:rPr>
          <w:rFonts w:ascii="Arial" w:cs="Arial" w:eastAsia="Arial" w:hAnsi="Arial"/>
          <w:color w:val="E8E9ED"/>
          <w:sz w:val="20"/>
          <w:szCs w:val="20"/>
        </w:rPr>
        <w:t xml:space="preserve">Immutable raw extraction output — the equivalent of raw_parses in the core module. Never updated after creation.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Column</w:t>
            </w:r>
          </w:p>
        </w:tc>
        <w:tc>
          <w:tcPr>
            <w:tcW w:type="dxa" w:w="18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Type</w:t>
            </w:r>
          </w:p>
        </w:tc>
        <w:tc>
          <w:tcPr>
            <w:tcW w:type="dxa" w:w="50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Notes</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 PK</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tenant_id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 NOT NULL</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RLS applied</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document_id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 NOT NULL</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FK documents.id</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run_document_id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 NOT NULL</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FK contract_structuring_run_documents.id</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source_page</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INTEGER</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Page number where table was found (1-indexed)</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extraction_method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VARCHAR(50)</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CAMELOT_LATTICE | CAMELOT_STREAM | PDFPLUMBER | PADDLE_OCR | DOCX_TABLE | EXCEL_SHEET</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raw_table_json</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JSONB NOT NULL</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Full raw table as [{col1: val, col2: val}, ...] before normalization</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table_confidence</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FLOAT NOT NULL</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0.0–1.0 overall confidence this is a pricing table</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column_count</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INTEGER</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row_count</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INTEGER</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is_continuation</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BOOLEAN DEFAULT false</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True if this is a page-continuation of a prior table</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continued_from_id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FK raw_contract_tables.id — links stitched tables</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created_at</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TIMESTAMP NOT NULL</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DEFAULT now()</w:t>
            </w:r>
          </w:p>
        </w:tc>
      </w:tr>
    </w:tbl>
    <w:p>
      <w:pPr>
        <w:spacing w:after="60"/>
      </w:pPr>
      <w:r>
        <w:t xml:space="preserve"/>
      </w:r>
    </w:p>
    <w:p>
      <w:pPr>
        <w:spacing w:after="60"/>
      </w:pPr>
      <w:r>
        <w:t xml:space="preserve"/>
      </w:r>
    </w:p>
    <w:p>
      <w:pPr>
        <w:pStyle w:val="Heading2"/>
        <w:spacing w:before="300" w:after="150"/>
      </w:pPr>
      <w:r>
        <w:rPr>
          <w:rFonts w:ascii="Arial" w:cs="Arial" w:eastAsia="Arial" w:hAnsi="Arial"/>
          <w:b/>
          <w:bCs/>
          <w:color w:val="C0C0C0"/>
          <w:sz w:val="26"/>
          <w:szCs w:val="26"/>
        </w:rPr>
        <w:t xml:space="preserve">5.4 extracted_line_items</w:t>
      </w:r>
    </w:p>
    <w:p>
      <w:pPr>
        <w:spacing w:after="120"/>
      </w:pPr>
      <w:r>
        <w:rPr>
          <w:rFonts w:ascii="Arial" w:cs="Arial" w:eastAsia="Arial" w:hAnsi="Arial"/>
          <w:color w:val="E8E9ED"/>
          <w:sz w:val="20"/>
          <w:szCs w:val="20"/>
        </w:rPr>
        <w:t xml:space="preserve">Canonical pricing rows extracted and normalized from raw_contract_tables. This is the main output table — what gets exported to Excel and ERP. Human-reviewable.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00"/>
      </w:tblGrid>
      <w:tr>
        <w:tc>
          <w:tcPr>
            <w:tcW w:type="dxa" w:w="25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Column</w:t>
            </w:r>
          </w:p>
        </w:tc>
        <w:tc>
          <w:tcPr>
            <w:tcW w:type="dxa" w:w="18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Type</w:t>
            </w:r>
          </w:p>
        </w:tc>
        <w:tc>
          <w:tcPr>
            <w:tcW w:type="dxa" w:w="47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Notes</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 PK</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tenant_id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 NOT NULL</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RLS applied</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run_id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 NOT NULL</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FK contract_structuring_runs.id</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document_id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 NOT NULL</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FK documents.id</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raw_table_id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 NOT NULL</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FK raw_contract_tables.id — audit trail</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item_description</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TEXT</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Extracted item name — nullable if unreadable</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normalized_item_id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Nullable FK to existing canonical item if matched</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unit_raw</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VARCHAR(100)</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Raw unit string as found in document</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normalized_unit_id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Nullable FK canonical_units.id</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unit_price</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NUMERIC(18,4)</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NULLABLE — never filled if unreadable</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currency</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VARCHAR(10)</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Default INR — only override if explicitly stated in doc</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slab_info</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JSONB</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Nullable — for tiered/slab pricing: [{min_qty, max_qty, price}]</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effective_date</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DATE</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Nullable — inherited from clause extraction or table header</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expiry_date</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DATE</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Nullable</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version_number</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INTEGER DEFAULT 1</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Which contract version this line item belongs to</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source_page</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INTEGER</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Page number for audit trail</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item_confidence</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FLOAT NOT NULL</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Confidence score for item_description extraction</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price_confidence</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FLOAT NOT NULL</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Confidence score for unit_price extraction</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unit_confidence</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FLOAT NOT NULL</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Confidence score for unit extraction</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review_status</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VARCHAR(50)</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PENDING_REVIEW | CONFIRMED | REJECTED — default PENDING_REVIEW</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needs_review</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BOOLEAN DEFAULT false</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True if ANY confidence &lt; 0.6 or any field is NULL</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reviewed_by_user_id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Nullable FK users.id</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reviewed_at</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TIMESTAMP</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Nullable</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reviewer_notes</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TEXT</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Nullable</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created_at</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TIMESTAMP NOT NULL</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DEFAULT now()</w:t>
            </w:r>
          </w:p>
        </w:tc>
      </w:tr>
    </w:tbl>
    <w:p>
      <w:pPr>
        <w:spacing w:after="60"/>
      </w:pPr>
      <w:r>
        <w:t xml:space="preserve"/>
      </w:r>
    </w:p>
    <w:p>
      <w:pPr>
        <w:spacing w:after="60"/>
      </w:pPr>
      <w:r>
        <w:t xml:space="preserve"/>
      </w:r>
    </w:p>
    <w:p>
      <w:pPr>
        <w:pStyle w:val="Heading2"/>
        <w:spacing w:before="300" w:after="150"/>
      </w:pPr>
      <w:r>
        <w:rPr>
          <w:rFonts w:ascii="Arial" w:cs="Arial" w:eastAsia="Arial" w:hAnsi="Arial"/>
          <w:b/>
          <w:bCs/>
          <w:color w:val="C0C0C0"/>
          <w:sz w:val="26"/>
          <w:szCs w:val="26"/>
        </w:rPr>
        <w:t xml:space="preserve">5.5 extracted_clauses</w:t>
      </w:r>
    </w:p>
    <w:p>
      <w:pPr>
        <w:spacing w:after="120"/>
      </w:pPr>
      <w:r>
        <w:rPr>
          <w:rFonts w:ascii="Arial" w:cs="Arial" w:eastAsia="Arial" w:hAnsi="Arial"/>
          <w:color w:val="E8E9ED"/>
          <w:sz w:val="20"/>
          <w:szCs w:val="20"/>
        </w:rPr>
        <w:t xml:space="preserve">Key commercial terms extracted from contract body text.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00"/>
      </w:tblGrid>
      <w:tr>
        <w:tc>
          <w:tcPr>
            <w:tcW w:type="dxa" w:w="25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Column</w:t>
            </w:r>
          </w:p>
        </w:tc>
        <w:tc>
          <w:tcPr>
            <w:tcW w:type="dxa" w:w="18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Type</w:t>
            </w:r>
          </w:p>
        </w:tc>
        <w:tc>
          <w:tcPr>
            <w:tcW w:type="dxa" w:w="47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Notes</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 PK</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tenant_id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 NOT NULL</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RLS applied</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run_id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 NOT NULL</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FK contract_structuring_runs.id</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document_id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 NOT NULL</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FK documents.id</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clause_type</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VARCHAR(50)</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EFFECTIVE_DATE | EXPIRY_DATE | AMENDMENT_REF | ESCALATION | VENDOR_NAME | CONTRACT_REF</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raw_text</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TEXT NOT NULL</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Full sentence or paragraph where the clause was found</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extracted_value</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TEXT</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Normalized extracted value — e.g. '2024-04-01' for a date</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source_page</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INTEGER</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confidence</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FLOAT NOT NULL</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0.0–1.0</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needs_review</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BOOLEAN DEFAULT false</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True if confidence &lt; 0.7</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review_status</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VARCHAR(50)</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PENDING_REVIEW | CONFIRMED | REJECTED</w:t>
            </w:r>
          </w:p>
        </w:tc>
      </w:tr>
      <w:tr>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created_at</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TIMESTAMP NOT NULL</w:t>
            </w:r>
          </w:p>
        </w:tc>
        <w:tc>
          <w:tcPr>
            <w:tcW w:type="dxa" w:w="4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DEFAULT now()</w:t>
            </w:r>
          </w:p>
        </w:tc>
      </w:tr>
    </w:tbl>
    <w:p>
      <w:pPr>
        <w:spacing w:after="60"/>
      </w:pPr>
      <w:r>
        <w:t xml:space="preserve"/>
      </w:r>
    </w:p>
    <w:p>
      <w:pPr>
        <w:spacing w:after="60"/>
      </w:pPr>
      <w:r>
        <w:t xml:space="preserve"/>
      </w:r>
    </w:p>
    <w:p>
      <w:pPr>
        <w:pStyle w:val="Heading2"/>
        <w:spacing w:before="300" w:after="150"/>
      </w:pPr>
      <w:r>
        <w:rPr>
          <w:rFonts w:ascii="Arial" w:cs="Arial" w:eastAsia="Arial" w:hAnsi="Arial"/>
          <w:b/>
          <w:bCs/>
          <w:color w:val="C0C0C0"/>
          <w:sz w:val="26"/>
          <w:szCs w:val="26"/>
        </w:rPr>
        <w:t xml:space="preserve">5.6 contract_structuring_exports</w:t>
      </w:r>
    </w:p>
    <w:p>
      <w:pPr>
        <w:spacing w:after="120"/>
      </w:pPr>
      <w:r>
        <w:rPr>
          <w:rFonts w:ascii="Arial" w:cs="Arial" w:eastAsia="Arial" w:hAnsi="Arial"/>
          <w:color w:val="E8E9ED"/>
          <w:sz w:val="20"/>
          <w:szCs w:val="20"/>
        </w:rPr>
        <w:t xml:space="preserve">Audit trail of every export generated from a structuring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Column</w:t>
            </w:r>
          </w:p>
        </w:tc>
        <w:tc>
          <w:tcPr>
            <w:tcW w:type="dxa" w:w="18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Type</w:t>
            </w:r>
          </w:p>
        </w:tc>
        <w:tc>
          <w:tcPr>
            <w:tcW w:type="dxa" w:w="50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Notes</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 PK</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tenant_id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 NOT NULL</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RLS applied</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run_id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 NOT NULL</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FK contract_structuring_runs.id</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export_format</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VARCHAR(30)</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EXCEL | ERP_JSON | ERP_CSV | LEAKSIGHT_IMPORT</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file_path</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TEXT</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Path to generated file in document storage</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line_items_included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INTEGER</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Count of CONFIRMED line items in this export</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generated_by_user_id</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UUID</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FK users.id</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created_at</w:t>
            </w:r>
          </w:p>
        </w:tc>
        <w:tc>
          <w:tcPr>
            <w:tcW w:type="dxa" w:w="1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TIMESTAMP NOT NULL</w:t>
            </w:r>
          </w:p>
        </w:tc>
        <w:tc>
          <w:tcPr>
            <w:tcW w:type="dxa" w:w="50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DEFAULT now()</w:t>
            </w:r>
          </w:p>
        </w:tc>
      </w:tr>
    </w:tbl>
    <w:p>
      <w:pPr>
        <w:spacing w:after="60"/>
      </w:pPr>
      <w:r>
        <w:t xml:space="preserve"/>
      </w:r>
    </w:p>
    <w:p>
      <w:pPr>
        <w:spacing w:after="60"/>
      </w:pPr>
      <w:r>
        <w:t xml:space="preserve"/>
      </w:r>
    </w:p>
    <w:p>
      <w:pPr>
        <w:pBdr>
          <w:left w:val="thick" w:color="C9A84C" w:sz="8"/>
        </w:pBdr>
        <w:shd w:fill="1A1A30" w:val="clear"/>
        <w:spacing w:before="100" w:after="100"/>
        <w:ind w:left="200" w:right="200"/>
      </w:pPr>
      <w:r>
        <w:rPr>
          <w:rFonts w:ascii="Arial" w:cs="Arial" w:eastAsia="Arial" w:hAnsi="Arial"/>
          <w:b/>
          <w:bCs/>
          <w:color w:val="FFFFFF"/>
          <w:sz w:val="18"/>
          <w:szCs w:val="18"/>
          <w:shd w:fill="C9A84C"/>
        </w:rPr>
        <w:t xml:space="preserve">  MIGRATION NOTE  </w:t>
      </w:r>
      <w:r>
        <w:t xml:space="preserve">  </w:t>
      </w:r>
      <w:r>
        <w:rPr>
          <w:rFonts w:ascii="Arial" w:cs="Arial" w:eastAsia="Arial" w:hAnsi="Arial"/>
          <w:color w:val="E8E9ED"/>
          <w:sz w:val="18"/>
          <w:szCs w:val="18"/>
        </w:rPr>
        <w:t xml:space="preserve">Create one migration file: alembic revision --autogenerate -m 'tool_a_initial_schema'. After running it, apply RLS policies manually or via a seed script — same pattern as existing tables. Verify with: SELECT tablename, rowsecurity FROM pg_tables WHERE schemaname = 'public' ORDER BY tablename;</w:t>
      </w:r>
    </w:p>
    <w:p>
      <w:pPr>
        <w:pBdr>
          <w:bottom w:val="single" w:color="333355" w:sz="2" w:space="6"/>
        </w:pBdr>
        <w:spacing w:before="200" w:after="200"/>
      </w:pPr>
    </w:p>
    <w:p>
      <w:pPr>
        <w:pStyle w:val="Heading1"/>
        <w:pBdr>
          <w:bottom w:val="single" w:color="C9A84C" w:sz="4" w:space="4"/>
        </w:pBdr>
        <w:spacing w:before="400" w:after="200"/>
      </w:pPr>
      <w:r>
        <w:rPr>
          <w:rFonts w:ascii="Arial" w:cs="Arial" w:eastAsia="Arial" w:hAnsi="Arial"/>
          <w:b/>
          <w:bCs/>
          <w:color w:val="C9A84C"/>
          <w:sz w:val="32"/>
          <w:szCs w:val="32"/>
        </w:rPr>
        <w:t xml:space="preserve">6. EXTRACTION PIPELINE — TECHNICAL DESIGN</w:t>
      </w:r>
    </w:p>
    <w:p>
      <w:pPr>
        <w:spacing w:after="120"/>
      </w:pPr>
      <w:r>
        <w:rPr>
          <w:rFonts w:ascii="Arial" w:cs="Arial" w:eastAsia="Arial" w:hAnsi="Arial"/>
          <w:color w:val="E8E9ED"/>
          <w:sz w:val="20"/>
          <w:szCs w:val="20"/>
        </w:rPr>
        <w:t xml:space="preserve">This section defines exactly how each extractor works. Implement each file in backend/app/tools/contract_structuring/extractors/ following these specifications.</w:t>
      </w:r>
    </w:p>
    <w:p>
      <w:pPr>
        <w:spacing w:after="60"/>
      </w:pPr>
      <w:r>
        <w:t xml:space="preserve"/>
      </w:r>
    </w:p>
    <w:p>
      <w:pPr>
        <w:pStyle w:val="Heading2"/>
        <w:spacing w:before="300" w:after="150"/>
      </w:pPr>
      <w:r>
        <w:rPr>
          <w:rFonts w:ascii="Arial" w:cs="Arial" w:eastAsia="Arial" w:hAnsi="Arial"/>
          <w:b/>
          <w:bCs/>
          <w:color w:val="C0C0C0"/>
          <w:sz w:val="26"/>
          <w:szCs w:val="26"/>
        </w:rPr>
        <w:t xml:space="preserve">6.1 Three-Tier Extraction Strategy</w:t>
      </w:r>
    </w:p>
    <w:p>
      <w:pPr>
        <w:spacing w:after="120"/>
      </w:pPr>
      <w:r>
        <w:rPr>
          <w:rFonts w:ascii="Arial" w:cs="Arial" w:eastAsia="Arial" w:hAnsi="Arial"/>
          <w:color w:val="E8E9ED"/>
          <w:sz w:val="20"/>
          <w:szCs w:val="20"/>
        </w:rPr>
        <w:t xml:space="preserve">Every document goes through tiers in order. Stop at the first tier that produces results with confidence ≥ 0.6. Always try all tiers and keep the highest-confidence result.</w:t>
      </w:r>
    </w:p>
    <w:p>
      <w:pPr>
        <w:pStyle w:val="ListParagraph"/>
        <w:numPr>
          <w:ilvl w:val="0"/>
          <w:numId w:val="2"/>
        </w:numPr>
        <w:spacing w:after="80"/>
      </w:pPr>
      <w:r>
        <w:rPr>
          <w:rFonts w:ascii="Arial" w:cs="Arial" w:eastAsia="Arial" w:hAnsi="Arial"/>
          <w:color w:val="E8E9ED"/>
          <w:sz w:val="20"/>
          <w:szCs w:val="20"/>
        </w:rPr>
        <w:t xml:space="preserve">Tier 1 — Structured extraction: camelot lattice mode (bordered tables). Best for formal rate cards and annexures with visible grid lines. Expected confidence: 0.85–1.0</w:t>
      </w:r>
    </w:p>
    <w:p>
      <w:pPr>
        <w:pStyle w:val="ListParagraph"/>
        <w:numPr>
          <w:ilvl w:val="0"/>
          <w:numId w:val="2"/>
        </w:numPr>
        <w:spacing w:after="80"/>
      </w:pPr>
      <w:r>
        <w:rPr>
          <w:rFonts w:ascii="Arial" w:cs="Arial" w:eastAsia="Arial" w:hAnsi="Arial"/>
          <w:color w:val="E8E9ED"/>
          <w:sz w:val="20"/>
          <w:szCs w:val="20"/>
        </w:rPr>
        <w:t xml:space="preserve">Tier 2 — Semi-structured extraction: camelot stream mode + pdfplumber for whitespace-aligned tables. Best for tabular data without borders. Expected confidence: 0.6–0.85</w:t>
      </w:r>
    </w:p>
    <w:p>
      <w:pPr>
        <w:pStyle w:val="ListParagraph"/>
        <w:numPr>
          <w:ilvl w:val="0"/>
          <w:numId w:val="2"/>
        </w:numPr>
        <w:spacing w:after="80"/>
      </w:pPr>
      <w:r>
        <w:rPr>
          <w:rFonts w:ascii="Arial" w:cs="Arial" w:eastAsia="Arial" w:hAnsi="Arial"/>
          <w:color w:val="E8E9ED"/>
          <w:sz w:val="20"/>
          <w:szCs w:val="20"/>
        </w:rPr>
        <w:t xml:space="preserve">Tier 3 — NLP extraction: regex + spaCy for inline pricing in prose ('the rate shall be Rs.450 per metric tonne'). Lowest confidence. Expected confidence: 0.4–0.7 — always flags needs_review</w:t>
      </w:r>
    </w:p>
    <w:p>
      <w:pPr>
        <w:spacing w:after="60"/>
      </w:pPr>
      <w:r>
        <w:t xml:space="preserve"/>
      </w:r>
    </w:p>
    <w:p>
      <w:pPr>
        <w:pStyle w:val="Heading2"/>
        <w:spacing w:before="300" w:after="150"/>
      </w:pPr>
      <w:r>
        <w:rPr>
          <w:rFonts w:ascii="Arial" w:cs="Arial" w:eastAsia="Arial" w:hAnsi="Arial"/>
          <w:b/>
          <w:bCs/>
          <w:color w:val="C0C0C0"/>
          <w:sz w:val="26"/>
          <w:szCs w:val="26"/>
        </w:rPr>
        <w:t xml:space="preserve">6.2 Multi-Page Table Stitching (multi_page_stitcher.py)</w:t>
      </w:r>
    </w:p>
    <w:p>
      <w:pPr>
        <w:spacing w:after="120"/>
      </w:pPr>
      <w:r>
        <w:rPr>
          <w:rFonts w:ascii="Arial" w:cs="Arial" w:eastAsia="Arial" w:hAnsi="Arial"/>
          <w:color w:val="E8E9ED"/>
          <w:sz w:val="20"/>
          <w:szCs w:val="20"/>
        </w:rPr>
        <w:t xml:space="preserve">This is the hardest algorithm. A pricing schedule that starts on page 14, continues on pages 15 and 16, will produce three separate tables from camelot/pdfplumber — one per page. The stitcher must detect that they are one table and combine them.</w:t>
      </w:r>
    </w:p>
    <w:p>
      <w:pPr>
        <w:spacing w:after="120"/>
      </w:pPr>
      <w:r>
        <w:rPr>
          <w:rFonts w:ascii="Arial" w:cs="Arial" w:eastAsia="Arial" w:hAnsi="Arial"/>
          <w:color w:val="E8E9ED"/>
          <w:sz w:val="20"/>
          <w:szCs w:val="20"/>
        </w:rPr>
        <w:t xml:space="preserve">Algorithm:</w:t>
      </w:r>
    </w:p>
    <w:p>
      <w:pPr>
        <w:pStyle w:val="ListParagraph"/>
        <w:numPr>
          <w:ilvl w:val="0"/>
          <w:numId w:val="3"/>
        </w:numPr>
        <w:spacing w:after="80"/>
      </w:pPr>
      <w:r>
        <w:rPr>
          <w:rFonts w:ascii="Arial" w:cs="Arial" w:eastAsia="Arial" w:hAnsi="Arial"/>
          <w:color w:val="E8E9ED"/>
          <w:sz w:val="20"/>
          <w:szCs w:val="20"/>
        </w:rPr>
        <w:t xml:space="preserve">After extracting all tables from all pages, group consecutive page tables</w:t>
      </w:r>
    </w:p>
    <w:p>
      <w:pPr>
        <w:pStyle w:val="ListParagraph"/>
        <w:numPr>
          <w:ilvl w:val="0"/>
          <w:numId w:val="3"/>
        </w:numPr>
        <w:spacing w:after="80"/>
      </w:pPr>
      <w:r>
        <w:rPr>
          <w:rFonts w:ascii="Arial" w:cs="Arial" w:eastAsia="Arial" w:hAnsi="Arial"/>
          <w:color w:val="E8E9ED"/>
          <w:sz w:val="20"/>
          <w:szCs w:val="20"/>
        </w:rPr>
        <w:t xml:space="preserve">For each pair of consecutive tables (table_n on page P, table_m on page P+1): check if column count matches AND column width fingerprints match within 15% tolerance AND table_m has no header row (first row is not a header pattern)</w:t>
      </w:r>
    </w:p>
    <w:p>
      <w:pPr>
        <w:pStyle w:val="ListParagraph"/>
        <w:numPr>
          <w:ilvl w:val="0"/>
          <w:numId w:val="3"/>
        </w:numPr>
        <w:spacing w:after="80"/>
      </w:pPr>
      <w:r>
        <w:rPr>
          <w:rFonts w:ascii="Arial" w:cs="Arial" w:eastAsia="Arial" w:hAnsi="Arial"/>
          <w:color w:val="E8E9ED"/>
          <w:sz w:val="20"/>
          <w:szCs w:val="20"/>
        </w:rPr>
        <w:t xml:space="preserve">If both conditions pass: mark table_m as is_continuation = True, set continued_from_id = table_n.id, merge rows into table_n for canonical purposes</w:t>
      </w:r>
    </w:p>
    <w:p>
      <w:pPr>
        <w:pStyle w:val="ListParagraph"/>
        <w:numPr>
          <w:ilvl w:val="0"/>
          <w:numId w:val="3"/>
        </w:numPr>
        <w:spacing w:after="80"/>
      </w:pPr>
      <w:r>
        <w:rPr>
          <w:rFonts w:ascii="Arial" w:cs="Arial" w:eastAsia="Arial" w:hAnsi="Arial"/>
          <w:color w:val="E8E9ED"/>
          <w:sz w:val="20"/>
          <w:szCs w:val="20"/>
        </w:rPr>
        <w:t xml:space="preserve">Store both raw tables separately (immutable) but treat the merged result for canonical extraction</w:t>
      </w:r>
    </w:p>
    <w:p>
      <w:pPr>
        <w:spacing w:after="60"/>
      </w:pPr>
      <w:r>
        <w:t xml:space="preserve"/>
      </w:r>
    </w:p>
    <w:p>
      <w:pPr>
        <w:pStyle w:val="Heading2"/>
        <w:spacing w:before="300" w:after="150"/>
      </w:pPr>
      <w:r>
        <w:rPr>
          <w:rFonts w:ascii="Arial" w:cs="Arial" w:eastAsia="Arial" w:hAnsi="Arial"/>
          <w:b/>
          <w:bCs/>
          <w:color w:val="C0C0C0"/>
          <w:sz w:val="26"/>
          <w:szCs w:val="26"/>
        </w:rPr>
        <w:t xml:space="preserve">6.3 Column Role Mapping (table_normalizer.py)</w:t>
      </w:r>
    </w:p>
    <w:p>
      <w:pPr>
        <w:spacing w:after="120"/>
      </w:pPr>
      <w:r>
        <w:rPr>
          <w:rFonts w:ascii="Arial" w:cs="Arial" w:eastAsia="Arial" w:hAnsi="Arial"/>
          <w:color w:val="E8E9ED"/>
          <w:sz w:val="20"/>
          <w:szCs w:val="20"/>
        </w:rPr>
        <w:t xml:space="preserve">After table extraction, every column must be classified into a role. Roles: ITEM_DESCRIPTION, UNIT, UNIT_PRICE, CURRENCY, QUANTITY, SLAB_MIN, SLAB_MAX, NOTES, UNKNOWN.</w:t>
      </w:r>
    </w:p>
    <w:p>
      <w:pPr>
        <w:spacing w:after="120"/>
      </w:pPr>
      <w:r>
        <w:rPr>
          <w:rFonts w:ascii="Arial" w:cs="Arial" w:eastAsia="Arial" w:hAnsi="Arial"/>
          <w:color w:val="E8E9ED"/>
          <w:sz w:val="20"/>
          <w:szCs w:val="20"/>
        </w:rPr>
        <w:t xml:space="preserve">Classification rules (in priority order):</w:t>
      </w:r>
    </w:p>
    <w:p>
      <w:pPr>
        <w:pStyle w:val="ListParagraph"/>
        <w:numPr>
          <w:ilvl w:val="0"/>
          <w:numId w:val="3"/>
        </w:numPr>
        <w:spacing w:after="80"/>
      </w:pPr>
      <w:r>
        <w:rPr>
          <w:rFonts w:ascii="Arial" w:cs="Arial" w:eastAsia="Arial" w:hAnsi="Arial"/>
          <w:color w:val="E8E9ED"/>
          <w:sz w:val="20"/>
          <w:szCs w:val="20"/>
        </w:rPr>
        <w:t xml:space="preserve">Exact keyword match in header: 'unit price', 'rate', 'price' → UNIT_PRICE; 'unit', 'uom', 'u/m' → UNIT; 'item', 'description', 'particulars' → ITEM_DESCRIPTION</w:t>
      </w:r>
    </w:p>
    <w:p>
      <w:pPr>
        <w:pStyle w:val="ListParagraph"/>
        <w:numPr>
          <w:ilvl w:val="0"/>
          <w:numId w:val="3"/>
        </w:numPr>
        <w:spacing w:after="80"/>
      </w:pPr>
      <w:r>
        <w:rPr>
          <w:rFonts w:ascii="Arial" w:cs="Arial" w:eastAsia="Arial" w:hAnsi="Arial"/>
          <w:color w:val="E8E9ED"/>
          <w:sz w:val="20"/>
          <w:szCs w:val="20"/>
        </w:rPr>
        <w:t xml:space="preserve">Fuzzy keyword match (RapidFuzz score ≥ 80) on header text — already have RapidFuzz in the project</w:t>
      </w:r>
    </w:p>
    <w:p>
      <w:pPr>
        <w:pStyle w:val="ListParagraph"/>
        <w:numPr>
          <w:ilvl w:val="0"/>
          <w:numId w:val="3"/>
        </w:numPr>
        <w:spacing w:after="80"/>
      </w:pPr>
      <w:r>
        <w:rPr>
          <w:rFonts w:ascii="Arial" w:cs="Arial" w:eastAsia="Arial" w:hAnsi="Arial"/>
          <w:color w:val="E8E9ED"/>
          <w:sz w:val="20"/>
          <w:szCs w:val="20"/>
        </w:rPr>
        <w:t xml:space="preserve">Value pattern analysis: if column values are all numeric → likely UNIT_PRICE or QUANTITY; if values match unit abbreviations (MT, KG, Nos, etc.) → UNIT</w:t>
      </w:r>
    </w:p>
    <w:p>
      <w:pPr>
        <w:pStyle w:val="ListParagraph"/>
        <w:numPr>
          <w:ilvl w:val="0"/>
          <w:numId w:val="3"/>
        </w:numPr>
        <w:spacing w:after="80"/>
      </w:pPr>
      <w:r>
        <w:rPr>
          <w:rFonts w:ascii="Arial" w:cs="Arial" w:eastAsia="Arial" w:hAnsi="Arial"/>
          <w:color w:val="E8E9ED"/>
          <w:sz w:val="20"/>
          <w:szCs w:val="20"/>
        </w:rPr>
        <w:t xml:space="preserve">Remaining unclassified columns → UNKNOWN, needs_review = true</w:t>
      </w:r>
    </w:p>
    <w:p>
      <w:pPr>
        <w:spacing w:after="120"/>
      </w:pPr>
      <w:r>
        <w:rPr>
          <w:rFonts w:ascii="Arial" w:cs="Arial" w:eastAsia="Arial" w:hAnsi="Arial"/>
          <w:color w:val="E8E9ED"/>
          <w:sz w:val="20"/>
          <w:szCs w:val="20"/>
        </w:rPr>
        <w:t xml:space="preserve">Only create an extracted_line_item row if at minimum ITEM_DESCRIPTION + UNIT_PRICE are both classified. All other fields are nullable.</w:t>
      </w:r>
    </w:p>
    <w:p>
      <w:pPr>
        <w:spacing w:after="60"/>
      </w:pPr>
      <w:r>
        <w:t xml:space="preserve"/>
      </w:r>
    </w:p>
    <w:p>
      <w:pPr>
        <w:pStyle w:val="Heading2"/>
        <w:spacing w:before="300" w:after="150"/>
      </w:pPr>
      <w:r>
        <w:rPr>
          <w:rFonts w:ascii="Arial" w:cs="Arial" w:eastAsia="Arial" w:hAnsi="Arial"/>
          <w:b/>
          <w:bCs/>
          <w:color w:val="C0C0C0"/>
          <w:sz w:val="26"/>
          <w:szCs w:val="26"/>
        </w:rPr>
        <w:t xml:space="preserve">6.4 Clause Extractor (clause_extractor.py)</w:t>
      </w:r>
    </w:p>
    <w:p>
      <w:pPr>
        <w:spacing w:after="120"/>
      </w:pPr>
      <w:r>
        <w:rPr>
          <w:rFonts w:ascii="Arial" w:cs="Arial" w:eastAsia="Arial" w:hAnsi="Arial"/>
          <w:color w:val="E8E9ED"/>
          <w:sz w:val="20"/>
          <w:szCs w:val="20"/>
        </w:rPr>
        <w:t xml:space="preserve">Dependencies to add: spaCy (pip install spacy &amp;&amp; python -m spacy download en_core_web_sm) and python-dateutil (pip install python-dateutil). Both run offline.</w:t>
      </w:r>
    </w:p>
    <w:p>
      <w:pPr>
        <w:spacing w:after="120"/>
      </w:pPr>
      <w:r>
        <w:rPr>
          <w:rFonts w:ascii="Arial" w:cs="Arial" w:eastAsia="Arial" w:hAnsi="Arial"/>
          <w:color w:val="E8E9ED"/>
          <w:sz w:val="20"/>
          <w:szCs w:val="20"/>
        </w:rPr>
        <w:t xml:space="preserve">Extraction approach:</w:t>
      </w:r>
    </w:p>
    <w:p>
      <w:pPr>
        <w:pStyle w:val="ListParagraph"/>
        <w:numPr>
          <w:ilvl w:val="0"/>
          <w:numId w:val="3"/>
        </w:numPr>
        <w:spacing w:after="80"/>
      </w:pPr>
      <w:r>
        <w:rPr>
          <w:rFonts w:ascii="Arial" w:cs="Arial" w:eastAsia="Arial" w:hAnsi="Arial"/>
          <w:color w:val="E8E9ED"/>
          <w:sz w:val="20"/>
          <w:szCs w:val="20"/>
        </w:rPr>
        <w:t xml:space="preserve">Extract full text from document (pdfplumber for PDF, python-docx for DOCX)</w:t>
      </w:r>
    </w:p>
    <w:p>
      <w:pPr>
        <w:pStyle w:val="ListParagraph"/>
        <w:numPr>
          <w:ilvl w:val="0"/>
          <w:numId w:val="3"/>
        </w:numPr>
        <w:spacing w:after="80"/>
      </w:pPr>
      <w:r>
        <w:rPr>
          <w:rFonts w:ascii="Arial" w:cs="Arial" w:eastAsia="Arial" w:hAnsi="Arial"/>
          <w:color w:val="E8E9ED"/>
          <w:sz w:val="20"/>
          <w:szCs w:val="20"/>
        </w:rPr>
        <w:t xml:space="preserve">Split into sentences using spaCy nlp.pipe()</w:t>
      </w:r>
    </w:p>
    <w:p>
      <w:pPr>
        <w:pStyle w:val="ListParagraph"/>
        <w:numPr>
          <w:ilvl w:val="0"/>
          <w:numId w:val="3"/>
        </w:numPr>
        <w:spacing w:after="80"/>
      </w:pPr>
      <w:r>
        <w:rPr>
          <w:rFonts w:ascii="Arial" w:cs="Arial" w:eastAsia="Arial" w:hAnsi="Arial"/>
          <w:color w:val="E8E9ED"/>
          <w:sz w:val="20"/>
          <w:szCs w:val="20"/>
        </w:rPr>
        <w:t xml:space="preserve">For each sentence, run keyword window detection:</w:t>
      </w:r>
    </w:p>
    <w:p>
      <w:pPr>
        <w:pStyle w:val="ListParagraph"/>
        <w:numPr>
          <w:ilvl w:val="1"/>
          <w:numId w:val="2"/>
        </w:numPr>
        <w:spacing w:after="80"/>
      </w:pPr>
      <w:r>
        <w:rPr>
          <w:rFonts w:ascii="Arial" w:cs="Arial" w:eastAsia="Arial" w:hAnsi="Arial"/>
          <w:color w:val="E8E9ED"/>
          <w:sz w:val="20"/>
          <w:szCs w:val="20"/>
        </w:rPr>
        <w:t xml:space="preserve">EFFECTIVE_DATE keywords: 'effective from', 'effective date', 'commencement date', 'w.e.f', 'with effect from'</w:t>
      </w:r>
    </w:p>
    <w:p>
      <w:pPr>
        <w:pStyle w:val="ListParagraph"/>
        <w:numPr>
          <w:ilvl w:val="1"/>
          <w:numId w:val="2"/>
        </w:numPr>
        <w:spacing w:after="80"/>
      </w:pPr>
      <w:r>
        <w:rPr>
          <w:rFonts w:ascii="Arial" w:cs="Arial" w:eastAsia="Arial" w:hAnsi="Arial"/>
          <w:color w:val="E8E9ED"/>
          <w:sz w:val="20"/>
          <w:szCs w:val="20"/>
        </w:rPr>
        <w:t xml:space="preserve">EXPIRY_DATE keywords: 'valid until', 'expiry date', 'expires on', 'validity period', 'contract end'</w:t>
      </w:r>
    </w:p>
    <w:p>
      <w:pPr>
        <w:pStyle w:val="ListParagraph"/>
        <w:numPr>
          <w:ilvl w:val="1"/>
          <w:numId w:val="2"/>
        </w:numPr>
        <w:spacing w:after="80"/>
      </w:pPr>
      <w:r>
        <w:rPr>
          <w:rFonts w:ascii="Arial" w:cs="Arial" w:eastAsia="Arial" w:hAnsi="Arial"/>
          <w:color w:val="E8E9ED"/>
          <w:sz w:val="20"/>
          <w:szCs w:val="20"/>
        </w:rPr>
        <w:t xml:space="preserve">AMENDMENT_REF keywords: 'amendment no', 'addendum', 'amendment to contract', 'variation order'</w:t>
      </w:r>
    </w:p>
    <w:p>
      <w:pPr>
        <w:pStyle w:val="ListParagraph"/>
        <w:numPr>
          <w:ilvl w:val="1"/>
          <w:numId w:val="2"/>
        </w:numPr>
        <w:spacing w:after="80"/>
      </w:pPr>
      <w:r>
        <w:rPr>
          <w:rFonts w:ascii="Arial" w:cs="Arial" w:eastAsia="Arial" w:hAnsi="Arial"/>
          <w:color w:val="E8E9ED"/>
          <w:sz w:val="20"/>
          <w:szCs w:val="20"/>
        </w:rPr>
        <w:t xml:space="preserve">ESCALATION keywords: 'price escalation', 'rate revision', 'annual increase', 'escalation clause'</w:t>
      </w:r>
    </w:p>
    <w:p>
      <w:pPr>
        <w:pStyle w:val="ListParagraph"/>
        <w:numPr>
          <w:ilvl w:val="0"/>
          <w:numId w:val="3"/>
        </w:numPr>
        <w:spacing w:after="80"/>
      </w:pPr>
      <w:r>
        <w:rPr>
          <w:rFonts w:ascii="Arial" w:cs="Arial" w:eastAsia="Arial" w:hAnsi="Arial"/>
          <w:color w:val="E8E9ED"/>
          <w:sz w:val="20"/>
          <w:szCs w:val="20"/>
        </w:rPr>
        <w:t xml:space="preserve">For DATE-type clauses: extract date entities using spaCy NER (DATE label) + parse with python-dateutil. Store both raw_text and extracted_value (ISO 8601 date string or NULL)</w:t>
      </w:r>
    </w:p>
    <w:p>
      <w:pPr>
        <w:pStyle w:val="ListParagraph"/>
        <w:numPr>
          <w:ilvl w:val="0"/>
          <w:numId w:val="3"/>
        </w:numPr>
        <w:spacing w:after="80"/>
      </w:pPr>
      <w:r>
        <w:rPr>
          <w:rFonts w:ascii="Arial" w:cs="Arial" w:eastAsia="Arial" w:hAnsi="Arial"/>
          <w:color w:val="E8E9ED"/>
          <w:sz w:val="20"/>
          <w:szCs w:val="20"/>
        </w:rPr>
        <w:t xml:space="preserve">Confidence = 1.0 for exact keyword match + clean date parse, 0.7 for fuzzy keyword match, 0.5 for NER-only without keyword — the last always sets needs_review = true</w:t>
      </w:r>
    </w:p>
    <w:p>
      <w:pPr>
        <w:spacing w:after="60"/>
      </w:pPr>
      <w:r>
        <w:t xml:space="preserve"/>
      </w:r>
    </w:p>
    <w:p>
      <w:pPr>
        <w:pStyle w:val="Heading2"/>
        <w:spacing w:before="300" w:after="150"/>
      </w:pPr>
      <w:r>
        <w:rPr>
          <w:rFonts w:ascii="Arial" w:cs="Arial" w:eastAsia="Arial" w:hAnsi="Arial"/>
          <w:b/>
          <w:bCs/>
          <w:color w:val="C0C0C0"/>
          <w:sz w:val="26"/>
          <w:szCs w:val="26"/>
        </w:rPr>
        <w:t xml:space="preserve">6.5 Version Detector (version_detector.py)</w:t>
      </w:r>
    </w:p>
    <w:p>
      <w:pPr>
        <w:spacing w:after="120"/>
      </w:pPr>
      <w:r>
        <w:rPr>
          <w:rFonts w:ascii="Arial" w:cs="Arial" w:eastAsia="Arial" w:hAnsi="Arial"/>
          <w:color w:val="E8E9ED"/>
          <w:sz w:val="20"/>
          <w:szCs w:val="20"/>
        </w:rPr>
        <w:t xml:space="preserve">When a document is uploaded, detect if it is an amendment/addendum to an existing contract in the tenant's database.</w:t>
      </w:r>
    </w:p>
    <w:p>
      <w:pPr>
        <w:spacing w:after="120"/>
      </w:pPr>
      <w:r>
        <w:rPr>
          <w:rFonts w:ascii="Arial" w:cs="Arial" w:eastAsia="Arial" w:hAnsi="Arial"/>
          <w:color w:val="E8E9ED"/>
          <w:sz w:val="20"/>
          <w:szCs w:val="20"/>
        </w:rPr>
        <w:t xml:space="preserve">Detection algorithm:</w:t>
      </w:r>
    </w:p>
    <w:p>
      <w:pPr>
        <w:pStyle w:val="ListParagraph"/>
        <w:numPr>
          <w:ilvl w:val="0"/>
          <w:numId w:val="3"/>
        </w:numPr>
        <w:spacing w:after="80"/>
      </w:pPr>
      <w:r>
        <w:rPr>
          <w:rFonts w:ascii="Arial" w:cs="Arial" w:eastAsia="Arial" w:hAnsi="Arial"/>
          <w:color w:val="E8E9ED"/>
          <w:sz w:val="20"/>
          <w:szCs w:val="20"/>
        </w:rPr>
        <w:t xml:space="preserve">Extract vendor name and contract reference number from clause extraction</w:t>
      </w:r>
    </w:p>
    <w:p>
      <w:pPr>
        <w:pStyle w:val="ListParagraph"/>
        <w:numPr>
          <w:ilvl w:val="0"/>
          <w:numId w:val="3"/>
        </w:numPr>
        <w:spacing w:after="80"/>
      </w:pPr>
      <w:r>
        <w:rPr>
          <w:rFonts w:ascii="Arial" w:cs="Arial" w:eastAsia="Arial" w:hAnsi="Arial"/>
          <w:color w:val="E8E9ED"/>
          <w:sz w:val="20"/>
          <w:szCs w:val="20"/>
        </w:rPr>
        <w:t xml:space="preserve">Query existing contracts (canonical contracts table in the existing schema) for matching vendor + similar contract_ref (RapidFuzz score ≥ 85)</w:t>
      </w:r>
    </w:p>
    <w:p>
      <w:pPr>
        <w:pStyle w:val="ListParagraph"/>
        <w:numPr>
          <w:ilvl w:val="0"/>
          <w:numId w:val="3"/>
        </w:numPr>
        <w:spacing w:after="80"/>
      </w:pPr>
      <w:r>
        <w:rPr>
          <w:rFonts w:ascii="Arial" w:cs="Arial" w:eastAsia="Arial" w:hAnsi="Arial"/>
          <w:color w:val="E8E9ED"/>
          <w:sz w:val="20"/>
          <w:szCs w:val="20"/>
        </w:rPr>
        <w:t xml:space="preserve">If match found: this document is an amendment. Set version_number = max(existing versions) + 1</w:t>
      </w:r>
    </w:p>
    <w:p>
      <w:pPr>
        <w:pStyle w:val="ListParagraph"/>
        <w:numPr>
          <w:ilvl w:val="0"/>
          <w:numId w:val="3"/>
        </w:numPr>
        <w:spacing w:after="80"/>
      </w:pPr>
      <w:r>
        <w:rPr>
          <w:rFonts w:ascii="Arial" w:cs="Arial" w:eastAsia="Arial" w:hAnsi="Arial"/>
          <w:color w:val="E8E9ED"/>
          <w:sz w:val="20"/>
          <w:szCs w:val="20"/>
        </w:rPr>
        <w:t xml:space="preserve">Run version diff: compare extracted_line_items between this version and the prior version. For each item matched by normalized_item_id + unit: compute price_delta = new_price - old_price. Store in a JSONB diff_summary on the run</w:t>
      </w:r>
    </w:p>
    <w:p>
      <w:pPr>
        <w:spacing w:after="60"/>
      </w:pPr>
      <w:r>
        <w:t xml:space="preserve"/>
      </w:r>
    </w:p>
    <w:p>
      <w:pPr>
        <w:pStyle w:val="Heading2"/>
        <w:spacing w:before="300" w:after="150"/>
      </w:pPr>
      <w:r>
        <w:rPr>
          <w:rFonts w:ascii="Arial" w:cs="Arial" w:eastAsia="Arial" w:hAnsi="Arial"/>
          <w:b/>
          <w:bCs/>
          <w:color w:val="C0C0C0"/>
          <w:sz w:val="26"/>
          <w:szCs w:val="26"/>
        </w:rPr>
        <w:t xml:space="preserve">6.6 New Python Packages Required</w:t>
      </w:r>
    </w:p>
    <w:p>
      <w:pPr>
        <w:spacing w:after="120"/>
      </w:pPr>
      <w:r>
        <w:rPr>
          <w:rFonts w:ascii="Arial" w:cs="Arial" w:eastAsia="Arial" w:hAnsi="Arial"/>
          <w:color w:val="E8E9ED"/>
          <w:sz w:val="20"/>
          <w:szCs w:val="20"/>
        </w:rPr>
        <w:t xml:space="preserve">Add these to requirements.txt or pyproject.toml — all run offline:</w:t>
      </w:r>
    </w:p>
    <w:p>
      <w:pPr>
        <w:shd w:fill="0D0D1A" w:val="clear"/>
        <w:spacing w:after="0"/>
        <w:ind w:left="360"/>
      </w:pPr>
      <w:r>
        <w:rPr>
          <w:rFonts w:ascii="Courier New" w:cs="Courier New" w:eastAsia="Courier New" w:hAnsi="Courier New"/>
          <w:color w:val="7EC8E3"/>
          <w:sz w:val="18"/>
          <w:szCs w:val="18"/>
        </w:rPr>
        <w:t xml:space="preserve">spacy&gt;=3.7.0              # NLP for clause extraction</w:t>
      </w:r>
    </w:p>
    <w:p>
      <w:pPr>
        <w:shd w:fill="0D0D1A" w:val="clear"/>
        <w:spacing w:after="0"/>
        <w:ind w:left="360"/>
      </w:pPr>
      <w:r>
        <w:rPr>
          <w:rFonts w:ascii="Courier New" w:cs="Courier New" w:eastAsia="Courier New" w:hAnsi="Courier New"/>
          <w:color w:val="7EC8E3"/>
          <w:sz w:val="18"/>
          <w:szCs w:val="18"/>
        </w:rPr>
        <w:t xml:space="preserve">en-core-web-sm @ https://github.com/explosion/spacy-models/releases/download/en_core_web_sm-3.7.1/en_core_web_sm-3.7.1-py3-none-any.whl</w:t>
      </w:r>
    </w:p>
    <w:p>
      <w:pPr>
        <w:shd w:fill="0D0D1A" w:val="clear"/>
        <w:spacing w:after="0"/>
        <w:ind w:left="360"/>
      </w:pPr>
      <w:r>
        <w:rPr>
          <w:rFonts w:ascii="Courier New" w:cs="Courier New" w:eastAsia="Courier New" w:hAnsi="Courier New"/>
          <w:color w:val="7EC8E3"/>
          <w:sz w:val="18"/>
          <w:szCs w:val="18"/>
        </w:rPr>
        <w:t xml:space="preserve">python-dateutil&gt;=2.8.2    # Robust date parsing</w:t>
      </w:r>
    </w:p>
    <w:p>
      <w:pPr>
        <w:shd w:fill="0D0D1A" w:val="clear"/>
        <w:spacing w:after="0"/>
        <w:ind w:left="360"/>
      </w:pPr>
      <w:r>
        <w:rPr>
          <w:rFonts w:ascii="Courier New" w:cs="Courier New" w:eastAsia="Courier New" w:hAnsi="Courier New"/>
          <w:color w:val="7EC8E3"/>
          <w:sz w:val="18"/>
          <w:szCs w:val="18"/>
        </w:rPr>
        <w:t xml:space="preserve">camelot-py[cv]&gt;=0.11.0    # Already present but needs [cv] extra for OpenCV backend</w:t>
      </w:r>
    </w:p>
    <w:p>
      <w:pPr>
        <w:shd w:fill="0D0D1A" w:val="clear"/>
        <w:spacing w:after="0"/>
        <w:ind w:left="360"/>
      </w:pPr>
      <w:r>
        <w:rPr>
          <w:rFonts w:ascii="Courier New" w:cs="Courier New" w:eastAsia="Courier New" w:hAnsi="Courier New"/>
          <w:color w:val="7EC8E3"/>
          <w:sz w:val="18"/>
          <w:szCs w:val="18"/>
        </w:rPr>
        <w:t xml:space="preserve"/>
      </w:r>
    </w:p>
    <w:p>
      <w:pPr>
        <w:shd w:fill="0D0D1A" w:val="clear"/>
        <w:spacing w:after="0"/>
        <w:ind w:left="360"/>
      </w:pPr>
      <w:r>
        <w:rPr>
          <w:rFonts w:ascii="Courier New" w:cs="Courier New" w:eastAsia="Courier New" w:hAnsi="Courier New"/>
          <w:color w:val="7EC8E3"/>
          <w:sz w:val="18"/>
          <w:szCs w:val="18"/>
        </w:rPr>
        <w:t xml:space="preserve"># Install command:</w:t>
      </w:r>
    </w:p>
    <w:p>
      <w:pPr>
        <w:shd w:fill="0D0D1A" w:val="clear"/>
        <w:spacing w:after="0"/>
        <w:ind w:left="360"/>
      </w:pPr>
      <w:r>
        <w:rPr>
          <w:rFonts w:ascii="Courier New" w:cs="Courier New" w:eastAsia="Courier New" w:hAnsi="Courier New"/>
          <w:color w:val="7EC8E3"/>
          <w:sz w:val="18"/>
          <w:szCs w:val="18"/>
        </w:rPr>
        <w:t xml:space="preserve"># .venv\Scripts\python.exe -m pip install spacy python-dateutil 'camelot-py[cv]'</w:t>
      </w:r>
    </w:p>
    <w:p>
      <w:pPr>
        <w:shd w:fill="0D0D1A" w:val="clear"/>
        <w:spacing w:after="0"/>
        <w:ind w:left="360"/>
      </w:pPr>
      <w:r>
        <w:rPr>
          <w:rFonts w:ascii="Courier New" w:cs="Courier New" w:eastAsia="Courier New" w:hAnsi="Courier New"/>
          <w:color w:val="7EC8E3"/>
          <w:sz w:val="18"/>
          <w:szCs w:val="18"/>
        </w:rPr>
        <w:t xml:space="preserve"># .venv\Scripts\python.exe -m spacy download en_core_web_sm</w:t>
      </w:r>
    </w:p>
    <w:p>
      <w:pPr>
        <w:pBdr>
          <w:bottom w:val="single" w:color="333355" w:sz="2" w:space="6"/>
        </w:pBdr>
        <w:spacing w:before="200" w:after="200"/>
      </w:pPr>
    </w:p>
    <w:p>
      <w:pPr>
        <w:pStyle w:val="Heading1"/>
        <w:pBdr>
          <w:bottom w:val="single" w:color="C9A84C" w:sz="4" w:space="4"/>
        </w:pBdr>
        <w:spacing w:before="400" w:after="200"/>
      </w:pPr>
      <w:r>
        <w:rPr>
          <w:rFonts w:ascii="Arial" w:cs="Arial" w:eastAsia="Arial" w:hAnsi="Arial"/>
          <w:b/>
          <w:bCs/>
          <w:color w:val="C9A84C"/>
          <w:sz w:val="32"/>
          <w:szCs w:val="32"/>
        </w:rPr>
        <w:t xml:space="preserve">7. CELERY TASK DESIGN</w:t>
      </w:r>
    </w:p>
    <w:p>
      <w:pPr>
        <w:spacing w:after="120"/>
      </w:pPr>
      <w:r>
        <w:rPr>
          <w:rFonts w:ascii="Arial" w:cs="Arial" w:eastAsia="Arial" w:hAnsi="Arial"/>
          <w:color w:val="E8E9ED"/>
          <w:sz w:val="20"/>
          <w:szCs w:val="20"/>
        </w:rPr>
        <w:t xml:space="preserve">Tool A adds one new Celery queue: structuring. All Tool A tasks route to this queue. The existing queues (default, parse, analysis) are unchanged.</w:t>
      </w:r>
    </w:p>
    <w:p>
      <w:pPr>
        <w:spacing w:after="60"/>
      </w:pPr>
      <w:r>
        <w:t xml:space="preserve"/>
      </w:r>
    </w:p>
    <w:p>
      <w:pPr>
        <w:pStyle w:val="Heading2"/>
        <w:spacing w:before="300" w:after="150"/>
      </w:pPr>
      <w:r>
        <w:rPr>
          <w:rFonts w:ascii="Arial" w:cs="Arial" w:eastAsia="Arial" w:hAnsi="Arial"/>
          <w:b/>
          <w:bCs/>
          <w:color w:val="C0C0C0"/>
          <w:sz w:val="26"/>
          <w:szCs w:val="26"/>
        </w:rPr>
        <w:t xml:space="preserve">7.1 Updated Celery Start Command</w:t>
      </w:r>
    </w:p>
    <w:p>
      <w:pPr>
        <w:pBdr>
          <w:left w:val="thick" w:color="886600" w:sz="8"/>
        </w:pBdr>
        <w:shd w:fill="1A1A30" w:val="clear"/>
        <w:spacing w:before="100" w:after="100"/>
        <w:ind w:left="200" w:right="200"/>
      </w:pPr>
      <w:r>
        <w:rPr>
          <w:rFonts w:ascii="Arial" w:cs="Arial" w:eastAsia="Arial" w:hAnsi="Arial"/>
          <w:b/>
          <w:bCs/>
          <w:color w:val="FFFFFF"/>
          <w:sz w:val="18"/>
          <w:szCs w:val="18"/>
          <w:shd w:fill="886600"/>
        </w:rPr>
        <w:t xml:space="preserve">  UPDATE REQUIRED  </w:t>
      </w:r>
      <w:r>
        <w:t xml:space="preserve">  </w:t>
      </w:r>
      <w:r>
        <w:rPr>
          <w:rFonts w:ascii="Arial" w:cs="Arial" w:eastAsia="Arial" w:hAnsi="Arial"/>
          <w:color w:val="E8E9ED"/>
          <w:sz w:val="18"/>
          <w:szCs w:val="18"/>
        </w:rPr>
        <w:t xml:space="preserve">After Phase 3, HOW_TO_START.md must be updated. The Celery command changes from -Q default,parse,analysis to -Q default,parse,analysis,structuring. Document this prominently.</w:t>
      </w:r>
    </w:p>
    <w:p>
      <w:pPr>
        <w:shd w:fill="0D0D1A" w:val="clear"/>
        <w:spacing w:after="0"/>
        <w:ind w:left="360"/>
      </w:pPr>
      <w:r>
        <w:rPr>
          <w:rFonts w:ascii="Courier New" w:cs="Courier New" w:eastAsia="Courier New" w:hAnsi="Courier New"/>
          <w:color w:val="7EC8E3"/>
          <w:sz w:val="18"/>
          <w:szCs w:val="18"/>
        </w:rPr>
        <w:t xml:space="preserve">.venv\Scripts\python.exe -m celery -A backend.app.core.celery_app worker \</w:t>
      </w:r>
    </w:p>
    <w:p>
      <w:pPr>
        <w:shd w:fill="0D0D1A" w:val="clear"/>
        <w:spacing w:after="0"/>
        <w:ind w:left="360"/>
      </w:pPr>
      <w:r>
        <w:rPr>
          <w:rFonts w:ascii="Courier New" w:cs="Courier New" w:eastAsia="Courier New" w:hAnsi="Courier New"/>
          <w:color w:val="7EC8E3"/>
          <w:sz w:val="18"/>
          <w:szCs w:val="18"/>
        </w:rPr>
        <w:t xml:space="preserve">  --loglevel=info --pool=solo \</w:t>
      </w:r>
    </w:p>
    <w:p>
      <w:pPr>
        <w:shd w:fill="0D0D1A" w:val="clear"/>
        <w:spacing w:after="0"/>
        <w:ind w:left="360"/>
      </w:pPr>
      <w:r>
        <w:rPr>
          <w:rFonts w:ascii="Courier New" w:cs="Courier New" w:eastAsia="Courier New" w:hAnsi="Courier New"/>
          <w:color w:val="7EC8E3"/>
          <w:sz w:val="18"/>
          <w:szCs w:val="18"/>
        </w:rPr>
        <w:t xml:space="preserve">  -Q default,parse,analysis,structuring</w:t>
      </w:r>
    </w:p>
    <w:p>
      <w:pPr>
        <w:spacing w:after="60"/>
      </w:pPr>
      <w:r>
        <w:t xml:space="preserve"/>
      </w:r>
    </w:p>
    <w:p>
      <w:pPr>
        <w:spacing w:after="60"/>
      </w:pPr>
      <w:r>
        <w:t xml:space="preserve"/>
      </w:r>
    </w:p>
    <w:p>
      <w:pPr>
        <w:pStyle w:val="Heading2"/>
        <w:spacing w:before="300" w:after="150"/>
      </w:pPr>
      <w:r>
        <w:rPr>
          <w:rFonts w:ascii="Arial" w:cs="Arial" w:eastAsia="Arial" w:hAnsi="Arial"/>
          <w:b/>
          <w:bCs/>
          <w:color w:val="C0C0C0"/>
          <w:sz w:val="26"/>
          <w:szCs w:val="26"/>
        </w:rPr>
        <w:t xml:space="preserve">7.2 Task Definitions (backend/app/tools/contract_structuring/tasks.py)</w:t>
      </w:r>
    </w:p>
    <w:p>
      <w:pPr>
        <w:spacing w:after="120"/>
      </w:pPr>
      <w:r>
        <w:rPr>
          <w:rFonts w:ascii="Arial" w:cs="Arial" w:eastAsia="Arial" w:hAnsi="Arial"/>
          <w:color w:val="E8E9ED"/>
          <w:sz w:val="20"/>
          <w:szCs w:val="20"/>
        </w:rPr>
        <w:t xml:space="preserve">Define these three Celery tasks — pattern exactly mirrors the existing parse/analysis tasks:</w:t>
      </w:r>
    </w:p>
    <w:p>
      <w:pPr>
        <w:shd w:fill="0D0D1A" w:val="clear"/>
        <w:spacing w:after="0"/>
        <w:ind w:left="360"/>
      </w:pPr>
      <w:r>
        <w:rPr>
          <w:rFonts w:ascii="Courier New" w:cs="Courier New" w:eastAsia="Courier New" w:hAnsi="Courier New"/>
          <w:color w:val="7EC8E3"/>
          <w:sz w:val="18"/>
          <w:szCs w:val="18"/>
        </w:rPr>
        <w:t xml:space="preserve">@celery_app.task(queue='structuring', bind=True, max_retries=2)</w:t>
      </w:r>
    </w:p>
    <w:p>
      <w:pPr>
        <w:shd w:fill="0D0D1A" w:val="clear"/>
        <w:spacing w:after="0"/>
        <w:ind w:left="360"/>
      </w:pPr>
      <w:r>
        <w:rPr>
          <w:rFonts w:ascii="Courier New" w:cs="Courier New" w:eastAsia="Courier New" w:hAnsi="Courier New"/>
          <w:color w:val="7EC8E3"/>
          <w:sz w:val="18"/>
          <w:szCs w:val="18"/>
        </w:rPr>
        <w:t xml:space="preserve">def structure_single_contract(self, document_id: str, run_document_id: str, tenant_id: str):</w:t>
      </w:r>
    </w:p>
    <w:p>
      <w:pPr>
        <w:shd w:fill="0D0D1A" w:val="clear"/>
        <w:spacing w:after="0"/>
        <w:ind w:left="360"/>
      </w:pPr>
      <w:r>
        <w:rPr>
          <w:rFonts w:ascii="Courier New" w:cs="Courier New" w:eastAsia="Courier New" w:hAnsi="Courier New"/>
          <w:color w:val="7EC8E3"/>
          <w:sz w:val="18"/>
          <w:szCs w:val="18"/>
        </w:rPr>
        <w:t xml:space="preserve">    # 1. Update run_document task_status → PROCESSING</w:t>
      </w:r>
    </w:p>
    <w:p>
      <w:pPr>
        <w:shd w:fill="0D0D1A" w:val="clear"/>
        <w:spacing w:after="0"/>
        <w:ind w:left="360"/>
      </w:pPr>
      <w:r>
        <w:rPr>
          <w:rFonts w:ascii="Courier New" w:cs="Courier New" w:eastAsia="Courier New" w:hAnsi="Courier New"/>
          <w:color w:val="7EC8E3"/>
          <w:sz w:val="18"/>
          <w:szCs w:val="18"/>
        </w:rPr>
        <w:t xml:space="preserve">    # 2. Load document from storage</w:t>
      </w:r>
    </w:p>
    <w:p>
      <w:pPr>
        <w:shd w:fill="0D0D1A" w:val="clear"/>
        <w:spacing w:after="0"/>
        <w:ind w:left="360"/>
      </w:pPr>
      <w:r>
        <w:rPr>
          <w:rFonts w:ascii="Courier New" w:cs="Courier New" w:eastAsia="Courier New" w:hAnsi="Courier New"/>
          <w:color w:val="7EC8E3"/>
          <w:sz w:val="18"/>
          <w:szCs w:val="18"/>
        </w:rPr>
        <w:t xml:space="preserve">    # 3. Detect file type (PDF / DOCX / XLSX)</w:t>
      </w:r>
    </w:p>
    <w:p>
      <w:pPr>
        <w:shd w:fill="0D0D1A" w:val="clear"/>
        <w:spacing w:after="0"/>
        <w:ind w:left="360"/>
      </w:pPr>
      <w:r>
        <w:rPr>
          <w:rFonts w:ascii="Courier New" w:cs="Courier New" w:eastAsia="Courier New" w:hAnsi="Courier New"/>
          <w:color w:val="7EC8E3"/>
          <w:sz w:val="18"/>
          <w:szCs w:val="18"/>
        </w:rPr>
        <w:t xml:space="preserve">    # 4. Route to appropriate extractor</w:t>
      </w:r>
    </w:p>
    <w:p>
      <w:pPr>
        <w:shd w:fill="0D0D1A" w:val="clear"/>
        <w:spacing w:after="0"/>
        <w:ind w:left="360"/>
      </w:pPr>
      <w:r>
        <w:rPr>
          <w:rFonts w:ascii="Courier New" w:cs="Courier New" w:eastAsia="Courier New" w:hAnsi="Courier New"/>
          <w:color w:val="7EC8E3"/>
          <w:sz w:val="18"/>
          <w:szCs w:val="18"/>
        </w:rPr>
        <w:t xml:space="preserve">    # 5. Run multi_page_stitcher on raw tables</w:t>
      </w:r>
    </w:p>
    <w:p>
      <w:pPr>
        <w:shd w:fill="0D0D1A" w:val="clear"/>
        <w:spacing w:after="0"/>
        <w:ind w:left="360"/>
      </w:pPr>
      <w:r>
        <w:rPr>
          <w:rFonts w:ascii="Courier New" w:cs="Courier New" w:eastAsia="Courier New" w:hAnsi="Courier New"/>
          <w:color w:val="7EC8E3"/>
          <w:sz w:val="18"/>
          <w:szCs w:val="18"/>
        </w:rPr>
        <w:t xml:space="preserve">    # 6. Run table_normalizer on each stitched table</w:t>
      </w:r>
    </w:p>
    <w:p>
      <w:pPr>
        <w:shd w:fill="0D0D1A" w:val="clear"/>
        <w:spacing w:after="0"/>
        <w:ind w:left="360"/>
      </w:pPr>
      <w:r>
        <w:rPr>
          <w:rFonts w:ascii="Courier New" w:cs="Courier New" w:eastAsia="Courier New" w:hAnsi="Courier New"/>
          <w:color w:val="7EC8E3"/>
          <w:sz w:val="18"/>
          <w:szCs w:val="18"/>
        </w:rPr>
        <w:t xml:space="preserve">    # 7. Run clause_extractor on full text</w:t>
      </w:r>
    </w:p>
    <w:p>
      <w:pPr>
        <w:shd w:fill="0D0D1A" w:val="clear"/>
        <w:spacing w:after="0"/>
        <w:ind w:left="360"/>
      </w:pPr>
      <w:r>
        <w:rPr>
          <w:rFonts w:ascii="Courier New" w:cs="Courier New" w:eastAsia="Courier New" w:hAnsi="Courier New"/>
          <w:color w:val="7EC8E3"/>
          <w:sz w:val="18"/>
          <w:szCs w:val="18"/>
        </w:rPr>
        <w:t xml:space="preserve">    # 8. Run version_detector</w:t>
      </w:r>
    </w:p>
    <w:p>
      <w:pPr>
        <w:shd w:fill="0D0D1A" w:val="clear"/>
        <w:spacing w:after="0"/>
        <w:ind w:left="360"/>
      </w:pPr>
      <w:r>
        <w:rPr>
          <w:rFonts w:ascii="Courier New" w:cs="Courier New" w:eastAsia="Courier New" w:hAnsi="Courier New"/>
          <w:color w:val="7EC8E3"/>
          <w:sz w:val="18"/>
          <w:szCs w:val="18"/>
        </w:rPr>
        <w:t xml:space="preserve">    # 9. Persist raw_contract_tables (immutable)</w:t>
      </w:r>
    </w:p>
    <w:p>
      <w:pPr>
        <w:shd w:fill="0D0D1A" w:val="clear"/>
        <w:spacing w:after="0"/>
        <w:ind w:left="360"/>
      </w:pPr>
      <w:r>
        <w:rPr>
          <w:rFonts w:ascii="Courier New" w:cs="Courier New" w:eastAsia="Courier New" w:hAnsi="Courier New"/>
          <w:color w:val="7EC8E3"/>
          <w:sz w:val="18"/>
          <w:szCs w:val="18"/>
        </w:rPr>
        <w:t xml:space="preserve">    # 10. Persist extracted_line_items + extracted_clauses</w:t>
      </w:r>
    </w:p>
    <w:p>
      <w:pPr>
        <w:shd w:fill="0D0D1A" w:val="clear"/>
        <w:spacing w:after="0"/>
        <w:ind w:left="360"/>
      </w:pPr>
      <w:r>
        <w:rPr>
          <w:rFonts w:ascii="Courier New" w:cs="Courier New" w:eastAsia="Courier New" w:hAnsi="Courier New"/>
          <w:color w:val="7EC8E3"/>
          <w:sz w:val="18"/>
          <w:szCs w:val="18"/>
        </w:rPr>
        <w:t xml:space="preserve">    # 11. Update run_document task_status → COMPLETE (or FAILED on exception)</w:t>
      </w:r>
    </w:p>
    <w:p>
      <w:pPr>
        <w:shd w:fill="0D0D1A" w:val="clear"/>
        <w:spacing w:after="0"/>
        <w:ind w:left="360"/>
      </w:pPr>
      <w:r>
        <w:rPr>
          <w:rFonts w:ascii="Courier New" w:cs="Courier New" w:eastAsia="Courier New" w:hAnsi="Courier New"/>
          <w:color w:val="7EC8E3"/>
          <w:sz w:val="18"/>
          <w:szCs w:val="18"/>
        </w:rPr>
        <w:t xml:space="preserve">    # 12. Call update_run_status(run_id) to recalculate run-level status</w:t>
      </w:r>
    </w:p>
    <w:p>
      <w:pPr>
        <w:shd w:fill="0D0D1A" w:val="clear"/>
        <w:spacing w:after="0"/>
        <w:ind w:left="360"/>
      </w:pPr>
      <w:r>
        <w:rPr>
          <w:rFonts w:ascii="Courier New" w:cs="Courier New" w:eastAsia="Courier New" w:hAnsi="Courier New"/>
          <w:color w:val="7EC8E3"/>
          <w:sz w:val="18"/>
          <w:szCs w:val="18"/>
        </w:rPr>
        <w:t xml:space="preserve"/>
      </w:r>
    </w:p>
    <w:p>
      <w:pPr>
        <w:shd w:fill="0D0D1A" w:val="clear"/>
        <w:spacing w:after="0"/>
        <w:ind w:left="360"/>
      </w:pPr>
      <w:r>
        <w:rPr>
          <w:rFonts w:ascii="Courier New" w:cs="Courier New" w:eastAsia="Courier New" w:hAnsi="Courier New"/>
          <w:color w:val="7EC8E3"/>
          <w:sz w:val="18"/>
          <w:szCs w:val="18"/>
        </w:rPr>
        <w:t xml:space="preserve">@celery_app.task(queue='structuring')</w:t>
      </w:r>
    </w:p>
    <w:p>
      <w:pPr>
        <w:shd w:fill="0D0D1A" w:val="clear"/>
        <w:spacing w:after="0"/>
        <w:ind w:left="360"/>
      </w:pPr>
      <w:r>
        <w:rPr>
          <w:rFonts w:ascii="Courier New" w:cs="Courier New" w:eastAsia="Courier New" w:hAnsi="Courier New"/>
          <w:color w:val="7EC8E3"/>
          <w:sz w:val="18"/>
          <w:szCs w:val="18"/>
        </w:rPr>
        <w:t xml:space="preserve">def update_structuring_run_status(run_id: str, tenant_id: str):</w:t>
      </w:r>
    </w:p>
    <w:p>
      <w:pPr>
        <w:shd w:fill="0D0D1A" w:val="clear"/>
        <w:spacing w:after="0"/>
        <w:ind w:left="360"/>
      </w:pPr>
      <w:r>
        <w:rPr>
          <w:rFonts w:ascii="Courier New" w:cs="Courier New" w:eastAsia="Courier New" w:hAnsi="Courier New"/>
          <w:color w:val="7EC8E3"/>
          <w:sz w:val="18"/>
          <w:szCs w:val="18"/>
        </w:rPr>
        <w:t xml:space="preserve">    # Recalculate contract_structuring_runs.status based on run_documents statuses</w:t>
      </w:r>
    </w:p>
    <w:p>
      <w:pPr>
        <w:shd w:fill="0D0D1A" w:val="clear"/>
        <w:spacing w:after="0"/>
        <w:ind w:left="360"/>
      </w:pPr>
      <w:r>
        <w:rPr>
          <w:rFonts w:ascii="Courier New" w:cs="Courier New" w:eastAsia="Courier New" w:hAnsi="Courier New"/>
          <w:color w:val="7EC8E3"/>
          <w:sz w:val="18"/>
          <w:szCs w:val="18"/>
        </w:rPr>
        <w:t xml:space="preserve">    # COMPLETE if all COMPLETE, PARTIAL_SUCCESS if some FAILED, FAILED if all FAILED</w:t>
      </w:r>
    </w:p>
    <w:p>
      <w:pPr>
        <w:shd w:fill="0D0D1A" w:val="clear"/>
        <w:spacing w:after="0"/>
        <w:ind w:left="360"/>
      </w:pPr>
      <w:r>
        <w:rPr>
          <w:rFonts w:ascii="Courier New" w:cs="Courier New" w:eastAsia="Courier New" w:hAnsi="Courier New"/>
          <w:color w:val="7EC8E3"/>
          <w:sz w:val="18"/>
          <w:szCs w:val="18"/>
        </w:rPr>
        <w:t xml:space="preserve">    # Update total_line_items_found, total_clauses_found counters</w:t>
      </w:r>
    </w:p>
    <w:p>
      <w:pPr>
        <w:shd w:fill="0D0D1A" w:val="clear"/>
        <w:spacing w:after="0"/>
        <w:ind w:left="360"/>
      </w:pPr>
      <w:r>
        <w:rPr>
          <w:rFonts w:ascii="Courier New" w:cs="Courier New" w:eastAsia="Courier New" w:hAnsi="Courier New"/>
          <w:color w:val="7EC8E3"/>
          <w:sz w:val="18"/>
          <w:szCs w:val="18"/>
        </w:rPr>
        <w:t xml:space="preserve">    # Set completed_at if terminal status reached</w:t>
      </w:r>
    </w:p>
    <w:p>
      <w:pPr>
        <w:shd w:fill="0D0D1A" w:val="clear"/>
        <w:spacing w:after="0"/>
        <w:ind w:left="360"/>
      </w:pPr>
      <w:r>
        <w:rPr>
          <w:rFonts w:ascii="Courier New" w:cs="Courier New" w:eastAsia="Courier New" w:hAnsi="Courier New"/>
          <w:color w:val="7EC8E3"/>
          <w:sz w:val="18"/>
          <w:szCs w:val="18"/>
        </w:rPr>
        <w:t xml:space="preserve"/>
      </w:r>
    </w:p>
    <w:p>
      <w:pPr>
        <w:shd w:fill="0D0D1A" w:val="clear"/>
        <w:spacing w:after="0"/>
        <w:ind w:left="360"/>
      </w:pPr>
      <w:r>
        <w:rPr>
          <w:rFonts w:ascii="Courier New" w:cs="Courier New" w:eastAsia="Courier New" w:hAnsi="Courier New"/>
          <w:color w:val="7EC8E3"/>
          <w:sz w:val="18"/>
          <w:szCs w:val="18"/>
        </w:rPr>
        <w:t xml:space="preserve">@celery_app.task(queue='structuring')</w:t>
      </w:r>
    </w:p>
    <w:p>
      <w:pPr>
        <w:shd w:fill="0D0D1A" w:val="clear"/>
        <w:spacing w:after="0"/>
        <w:ind w:left="360"/>
      </w:pPr>
      <w:r>
        <w:rPr>
          <w:rFonts w:ascii="Courier New" w:cs="Courier New" w:eastAsia="Courier New" w:hAnsi="Courier New"/>
          <w:color w:val="7EC8E3"/>
          <w:sz w:val="18"/>
          <w:szCs w:val="18"/>
        </w:rPr>
        <w:t xml:space="preserve">def generate_structuring_export(run_id: str, export_format: str, user_id: str, tenant_id: str):</w:t>
      </w:r>
    </w:p>
    <w:p>
      <w:pPr>
        <w:shd w:fill="0D0D1A" w:val="clear"/>
        <w:spacing w:after="0"/>
        <w:ind w:left="360"/>
      </w:pPr>
      <w:r>
        <w:rPr>
          <w:rFonts w:ascii="Courier New" w:cs="Courier New" w:eastAsia="Courier New" w:hAnsi="Courier New"/>
          <w:color w:val="7EC8E3"/>
          <w:sz w:val="18"/>
          <w:szCs w:val="18"/>
        </w:rPr>
        <w:t xml:space="preserve">    # Called when user clicks Export on a completed run</w:t>
      </w:r>
    </w:p>
    <w:p>
      <w:pPr>
        <w:shd w:fill="0D0D1A" w:val="clear"/>
        <w:spacing w:after="0"/>
        <w:ind w:left="360"/>
      </w:pPr>
      <w:r>
        <w:rPr>
          <w:rFonts w:ascii="Courier New" w:cs="Courier New" w:eastAsia="Courier New" w:hAnsi="Courier New"/>
          <w:color w:val="7EC8E3"/>
          <w:sz w:val="18"/>
          <w:szCs w:val="18"/>
        </w:rPr>
        <w:t xml:space="preserve">    # Queries CONFIRMED line items only</w:t>
      </w:r>
    </w:p>
    <w:p>
      <w:pPr>
        <w:shd w:fill="0D0D1A" w:val="clear"/>
        <w:spacing w:after="0"/>
        <w:ind w:left="360"/>
      </w:pPr>
      <w:r>
        <w:rPr>
          <w:rFonts w:ascii="Courier New" w:cs="Courier New" w:eastAsia="Courier New" w:hAnsi="Courier New"/>
          <w:color w:val="7EC8E3"/>
          <w:sz w:val="18"/>
          <w:szCs w:val="18"/>
        </w:rPr>
        <w:t xml:space="preserve">    # Routes to excel_exporter or erp_json_exporter</w:t>
      </w:r>
    </w:p>
    <w:p>
      <w:pPr>
        <w:shd w:fill="0D0D1A" w:val="clear"/>
        <w:spacing w:after="0"/>
        <w:ind w:left="360"/>
      </w:pPr>
      <w:r>
        <w:rPr>
          <w:rFonts w:ascii="Courier New" w:cs="Courier New" w:eastAsia="Courier New" w:hAnsi="Courier New"/>
          <w:color w:val="7EC8E3"/>
          <w:sz w:val="18"/>
          <w:szCs w:val="18"/>
        </w:rPr>
        <w:t xml:space="preserve">    # Saves file, creates contract_structuring_exports record</w:t>
      </w:r>
    </w:p>
    <w:p>
      <w:pPr>
        <w:shd w:fill="0D0D1A" w:val="clear"/>
        <w:spacing w:after="0"/>
        <w:ind w:left="360"/>
      </w:pPr>
      <w:r>
        <w:rPr>
          <w:rFonts w:ascii="Courier New" w:cs="Courier New" w:eastAsia="Courier New" w:hAnsi="Courier New"/>
          <w:color w:val="7EC8E3"/>
          <w:sz w:val="18"/>
          <w:szCs w:val="18"/>
        </w:rPr>
        <w:t xml:space="preserve">    # Triggers notification to user</w:t>
      </w:r>
    </w:p>
    <w:p>
      <w:pPr>
        <w:pBdr>
          <w:bottom w:val="single" w:color="333355" w:sz="2" w:space="6"/>
        </w:pBdr>
        <w:spacing w:before="200" w:after="200"/>
      </w:pPr>
    </w:p>
    <w:p>
      <w:pPr>
        <w:pStyle w:val="Heading1"/>
        <w:pBdr>
          <w:bottom w:val="single" w:color="C9A84C" w:sz="4" w:space="4"/>
        </w:pBdr>
        <w:spacing w:before="400" w:after="200"/>
      </w:pPr>
      <w:r>
        <w:rPr>
          <w:rFonts w:ascii="Arial" w:cs="Arial" w:eastAsia="Arial" w:hAnsi="Arial"/>
          <w:b/>
          <w:bCs/>
          <w:color w:val="C9A84C"/>
          <w:sz w:val="32"/>
          <w:szCs w:val="32"/>
        </w:rPr>
        <w:t xml:space="preserve">8. API ENDPOINTS</w:t>
      </w:r>
    </w:p>
    <w:p>
      <w:pPr>
        <w:spacing w:after="120"/>
      </w:pPr>
      <w:r>
        <w:rPr>
          <w:rFonts w:ascii="Arial" w:cs="Arial" w:eastAsia="Arial" w:hAnsi="Arial"/>
          <w:color w:val="E8E9ED"/>
          <w:sz w:val="20"/>
          <w:szCs w:val="20"/>
        </w:rPr>
        <w:t xml:space="preserve">All endpoints live at /api/v1/structuring/. Mount the Tool A router in backend/app/main.py alongside existing routers. Follow identical auth, tenant scoping, and pagination patterns as the leakage engine.</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5900"/>
      </w:tblGrid>
      <w:tr>
        <w:tc>
          <w:tcPr>
            <w:tcW w:type="dxa" w:w="7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Method</w:t>
            </w:r>
          </w:p>
        </w:tc>
        <w:tc>
          <w:tcPr>
            <w:tcW w:type="dxa" w:w="24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Endpoint</w:t>
            </w:r>
          </w:p>
        </w:tc>
        <w:tc>
          <w:tcPr>
            <w:tcW w:type="dxa" w:w="59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Description</w:t>
            </w:r>
          </w:p>
        </w:tc>
      </w:tr>
      <w:tr>
        <w:tc>
          <w:tcPr>
            <w:tcW w:type="dxa" w:w="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POST</w:t>
            </w:r>
          </w:p>
        </w:tc>
        <w:tc>
          <w:tcPr>
            <w:tcW w:type="dxa" w:w="24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/structuring/runs</w:t>
            </w:r>
          </w:p>
        </w:tc>
        <w:tc>
          <w:tcPr>
            <w:tcW w:type="dxa" w:w="59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Create a structuring run. Body: { document_ids: UUID[], run_label: string }. Returns run_id. Triggers structure_single_contract tasks.</w:t>
            </w:r>
          </w:p>
        </w:tc>
      </w:tr>
      <w:tr>
        <w:tc>
          <w:tcPr>
            <w:tcW w:type="dxa" w:w="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GET</w:t>
            </w:r>
          </w:p>
        </w:tc>
        <w:tc>
          <w:tcPr>
            <w:tcW w:type="dxa" w:w="24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/structuring/runs</w:t>
            </w:r>
          </w:p>
        </w:tc>
        <w:tc>
          <w:tcPr>
            <w:tcW w:type="dxa" w:w="59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List all runs for tenant. Paginated. Supports ?status=COMPLETE filter.</w:t>
            </w:r>
          </w:p>
        </w:tc>
      </w:tr>
      <w:tr>
        <w:tc>
          <w:tcPr>
            <w:tcW w:type="dxa" w:w="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GET</w:t>
            </w:r>
          </w:p>
        </w:tc>
        <w:tc>
          <w:tcPr>
            <w:tcW w:type="dxa" w:w="24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/structuring/runs/{run_id}/status</w:t>
            </w:r>
          </w:p>
        </w:tc>
        <w:tc>
          <w:tcPr>
            <w:tcW w:type="dxa" w:w="59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Poll run status. Returns { run_id, status, processed, total, pct }. Mirrors existing /ingest/runs/{id}/status pattern exactly.</w:t>
            </w:r>
          </w:p>
        </w:tc>
      </w:tr>
      <w:tr>
        <w:tc>
          <w:tcPr>
            <w:tcW w:type="dxa" w:w="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GET</w:t>
            </w:r>
          </w:p>
        </w:tc>
        <w:tc>
          <w:tcPr>
            <w:tcW w:type="dxa" w:w="24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/structuring/runs/{run_id}/results</w:t>
            </w:r>
          </w:p>
        </w:tc>
        <w:tc>
          <w:tcPr>
            <w:tcW w:type="dxa" w:w="59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Full results: list of documents, their extracted line items and clauses. Supports ?document_id= and ?needs_review=true filters.</w:t>
            </w:r>
          </w:p>
        </w:tc>
      </w:tr>
      <w:tr>
        <w:tc>
          <w:tcPr>
            <w:tcW w:type="dxa" w:w="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PATCH</w:t>
            </w:r>
          </w:p>
        </w:tc>
        <w:tc>
          <w:tcPr>
            <w:tcW w:type="dxa" w:w="24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/structuring/line-items/{item_id}</w:t>
            </w:r>
          </w:p>
        </w:tc>
        <w:tc>
          <w:tcPr>
            <w:tcW w:type="dxa" w:w="59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Update a line item (human review). Allowed fields: item_description, unit_raw, unit_price, currency, effective_date, expiry_date, reviewer_notes. Sets reviewed_by + reviewed_at.</w:t>
            </w:r>
          </w:p>
        </w:tc>
      </w:tr>
      <w:tr>
        <w:tc>
          <w:tcPr>
            <w:tcW w:type="dxa" w:w="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POST</w:t>
            </w:r>
          </w:p>
        </w:tc>
        <w:tc>
          <w:tcPr>
            <w:tcW w:type="dxa" w:w="24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/structuring/line-items/{item_id}/confirm</w:t>
            </w:r>
          </w:p>
        </w:tc>
        <w:tc>
          <w:tcPr>
            <w:tcW w:type="dxa" w:w="59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Mark a line item as CONFIRMED. Immutable after this.</w:t>
            </w:r>
          </w:p>
        </w:tc>
      </w:tr>
      <w:tr>
        <w:tc>
          <w:tcPr>
            <w:tcW w:type="dxa" w:w="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POST</w:t>
            </w:r>
          </w:p>
        </w:tc>
        <w:tc>
          <w:tcPr>
            <w:tcW w:type="dxa" w:w="24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/structuring/line-items/{item_id}/reject</w:t>
            </w:r>
          </w:p>
        </w:tc>
        <w:tc>
          <w:tcPr>
            <w:tcW w:type="dxa" w:w="59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Mark a line item as REJECTED. Body: { reason: string }.</w:t>
            </w:r>
          </w:p>
        </w:tc>
      </w:tr>
      <w:tr>
        <w:tc>
          <w:tcPr>
            <w:tcW w:type="dxa" w:w="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PATCH</w:t>
            </w:r>
          </w:p>
        </w:tc>
        <w:tc>
          <w:tcPr>
            <w:tcW w:type="dxa" w:w="24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/structuring/clauses/{clause_id}</w:t>
            </w:r>
          </w:p>
        </w:tc>
        <w:tc>
          <w:tcPr>
            <w:tcW w:type="dxa" w:w="59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Update a clause (human review). Allowed: extracted_value, reviewer_notes.</w:t>
            </w:r>
          </w:p>
        </w:tc>
      </w:tr>
      <w:tr>
        <w:tc>
          <w:tcPr>
            <w:tcW w:type="dxa" w:w="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POST</w:t>
            </w:r>
          </w:p>
        </w:tc>
        <w:tc>
          <w:tcPr>
            <w:tcW w:type="dxa" w:w="24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/structuring/runs/{run_id}/export/excel</w:t>
            </w:r>
          </w:p>
        </w:tc>
        <w:tc>
          <w:tcPr>
            <w:tcW w:type="dxa" w:w="59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Trigger Excel export. Returns 202 + export_task_id. Streams file when ready.</w:t>
            </w:r>
          </w:p>
        </w:tc>
      </w:tr>
      <w:tr>
        <w:tc>
          <w:tcPr>
            <w:tcW w:type="dxa" w:w="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POST</w:t>
            </w:r>
          </w:p>
        </w:tc>
        <w:tc>
          <w:tcPr>
            <w:tcW w:type="dxa" w:w="24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/structuring/runs/{run_id}/export/erp-json</w:t>
            </w:r>
          </w:p>
        </w:tc>
        <w:tc>
          <w:tcPr>
            <w:tcW w:type="dxa" w:w="59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Trigger ERP JSON export. Same async pattern.</w:t>
            </w:r>
          </w:p>
        </w:tc>
      </w:tr>
      <w:tr>
        <w:tc>
          <w:tcPr>
            <w:tcW w:type="dxa" w:w="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POST</w:t>
            </w:r>
          </w:p>
        </w:tc>
        <w:tc>
          <w:tcPr>
            <w:tcW w:type="dxa" w:w="24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/structuring/runs/{run_id}/export/leaksight-import</w:t>
            </w:r>
          </w:p>
        </w:tc>
        <w:tc>
          <w:tcPr>
            <w:tcW w:type="dxa" w:w="59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Export as LeakSight contract import format. Confirmed items become contract_versions + contract_line_items in the core schema.</w:t>
            </w:r>
          </w:p>
        </w:tc>
      </w:tr>
      <w:tr>
        <w:tc>
          <w:tcPr>
            <w:tcW w:type="dxa" w:w="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GET</w:t>
            </w:r>
          </w:p>
        </w:tc>
        <w:tc>
          <w:tcPr>
            <w:tcW w:type="dxa" w:w="24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/structuring/runs/{run_id}/exports</w:t>
            </w:r>
          </w:p>
        </w:tc>
        <w:tc>
          <w:tcPr>
            <w:tcW w:type="dxa" w:w="59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List all exports generated for this run.</w:t>
            </w:r>
          </w:p>
        </w:tc>
      </w:tr>
    </w:tbl>
    <w:p>
      <w:pPr>
        <w:spacing w:after="60"/>
      </w:pPr>
      <w:r>
        <w:t xml:space="preserve"/>
      </w:r>
    </w:p>
    <w:p>
      <w:pPr>
        <w:spacing w:after="60"/>
      </w:pPr>
      <w:r>
        <w:t xml:space="preserve"/>
      </w:r>
    </w:p>
    <w:p>
      <w:pPr>
        <w:pBdr>
          <w:left w:val="thick" w:color="C9A84C" w:sz="8"/>
        </w:pBdr>
        <w:shd w:fill="1A1A30" w:val="clear"/>
        <w:spacing w:before="100" w:after="100"/>
        <w:ind w:left="200" w:right="200"/>
      </w:pPr>
      <w:r>
        <w:rPr>
          <w:rFonts w:ascii="Arial" w:cs="Arial" w:eastAsia="Arial" w:hAnsi="Arial"/>
          <w:b/>
          <w:bCs/>
          <w:color w:val="FFFFFF"/>
          <w:sz w:val="18"/>
          <w:szCs w:val="18"/>
          <w:shd w:fill="C9A84C"/>
        </w:rPr>
        <w:t xml:space="preserve">  TRAILING SLASH  </w:t>
      </w:r>
      <w:r>
        <w:t xml:space="preserve">  </w:t>
      </w:r>
      <w:r>
        <w:rPr>
          <w:rFonts w:ascii="Arial" w:cs="Arial" w:eastAsia="Arial" w:hAnsi="Arial"/>
          <w:color w:val="E8E9ED"/>
          <w:sz w:val="18"/>
          <w:szCs w:val="18"/>
        </w:rPr>
        <w:t xml:space="preserve">All endpoints must NOT have a trailing slash on the FastAPI route definition, consistent with the fix applied in the core module. FastAPI mounts at the path exactly as defined.</w:t>
      </w:r>
    </w:p>
    <w:p>
      <w:pPr>
        <w:pBdr>
          <w:bottom w:val="single" w:color="333355" w:sz="2" w:space="6"/>
        </w:pBdr>
        <w:spacing w:before="200" w:after="200"/>
      </w:pPr>
    </w:p>
    <w:p>
      <w:pPr>
        <w:pStyle w:val="Heading1"/>
        <w:pBdr>
          <w:bottom w:val="single" w:color="C9A84C" w:sz="4" w:space="4"/>
        </w:pBdr>
        <w:spacing w:before="400" w:after="200"/>
      </w:pPr>
      <w:r>
        <w:rPr>
          <w:rFonts w:ascii="Arial" w:cs="Arial" w:eastAsia="Arial" w:hAnsi="Arial"/>
          <w:b/>
          <w:bCs/>
          <w:color w:val="C9A84C"/>
          <w:sz w:val="32"/>
          <w:szCs w:val="32"/>
        </w:rPr>
        <w:t xml:space="preserve">9. FRONTEND PAGES &amp; COMPONENTS</w:t>
      </w:r>
    </w:p>
    <w:p>
      <w:pPr>
        <w:spacing w:after="120"/>
      </w:pPr>
      <w:r>
        <w:rPr>
          <w:rFonts w:ascii="Arial" w:cs="Arial" w:eastAsia="Arial" w:hAnsi="Arial"/>
          <w:color w:val="E8E9ED"/>
          <w:sz w:val="20"/>
          <w:szCs w:val="20"/>
        </w:rPr>
        <w:t xml:space="preserve">All Tool A frontend code follows the existing Ledger Noir design system. Use the same CSS variables, the same component patterns (DataTable, StatusBadge, GiltDivider, MetricDisplay), and the same TanStack Query patterns as the existing pages. Do NOT introduce any new CSS frameworks or component libraries.</w:t>
      </w:r>
    </w:p>
    <w:p>
      <w:pPr>
        <w:spacing w:after="60"/>
      </w:pPr>
      <w:r>
        <w:t xml:space="preserve"/>
      </w:r>
    </w:p>
    <w:p>
      <w:pPr>
        <w:pStyle w:val="Heading2"/>
        <w:spacing w:before="300" w:after="150"/>
      </w:pPr>
      <w:r>
        <w:rPr>
          <w:rFonts w:ascii="Arial" w:cs="Arial" w:eastAsia="Arial" w:hAnsi="Arial"/>
          <w:b/>
          <w:bCs/>
          <w:color w:val="C0C0C0"/>
          <w:sz w:val="26"/>
          <w:szCs w:val="26"/>
        </w:rPr>
        <w:t xml:space="preserve">9.1 Sidebar Navigation</w:t>
      </w:r>
    </w:p>
    <w:p>
      <w:pPr>
        <w:spacing w:after="120"/>
      </w:pPr>
      <w:r>
        <w:rPr>
          <w:rFonts w:ascii="Arial" w:cs="Arial" w:eastAsia="Arial" w:hAnsi="Arial"/>
          <w:color w:val="E8E9ED"/>
          <w:sz w:val="20"/>
          <w:szCs w:val="20"/>
        </w:rPr>
        <w:t xml:space="preserve">Add a 'Contract Structuring' section to the sidebar (Sidebar.tsx), placed below the existing leakage section. Use a document/file icon consistent with the existing icon set. The section header and items follow the identical Sidebar item component pattern already in use.</w:t>
      </w:r>
    </w:p>
    <w:p>
      <w:pPr>
        <w:spacing w:after="60"/>
      </w:pPr>
      <w:r>
        <w:t xml:space="preserve"/>
      </w:r>
    </w:p>
    <w:p>
      <w:pPr>
        <w:pStyle w:val="Heading2"/>
        <w:spacing w:before="300" w:after="150"/>
      </w:pPr>
      <w:r>
        <w:rPr>
          <w:rFonts w:ascii="Arial" w:cs="Arial" w:eastAsia="Arial" w:hAnsi="Arial"/>
          <w:b/>
          <w:bCs/>
          <w:color w:val="C0C0C0"/>
          <w:sz w:val="26"/>
          <w:szCs w:val="26"/>
        </w:rPr>
        <w:t xml:space="preserve">9.2 Page: StructuringRunsPage.tsx  (/structuring)</w:t>
      </w:r>
    </w:p>
    <w:p>
      <w:pPr>
        <w:spacing w:after="120"/>
      </w:pPr>
      <w:r>
        <w:rPr>
          <w:rFonts w:ascii="Arial" w:cs="Arial" w:eastAsia="Arial" w:hAnsi="Arial"/>
          <w:color w:val="E8E9ED"/>
          <w:sz w:val="20"/>
          <w:szCs w:val="20"/>
        </w:rPr>
        <w:t xml:space="preserve">Mirrors the existing run history on the Upload page. Displays a table of past structuring runs with columns: Run Label, Status badge, Documents count, Line Items Found, Created At, Actions (View, Export). Uses TanStack Query to poll GET /structuring/runs. The empty state shows a 3-step workflow guide: Upload Contracts → Run Structuring → Review &amp; Export.</w:t>
      </w:r>
    </w:p>
    <w:p>
      <w:pPr>
        <w:spacing w:after="60"/>
      </w:pPr>
      <w:r>
        <w:t xml:space="preserve"/>
      </w:r>
    </w:p>
    <w:p>
      <w:pPr>
        <w:pStyle w:val="Heading2"/>
        <w:spacing w:before="300" w:after="150"/>
      </w:pPr>
      <w:r>
        <w:rPr>
          <w:rFonts w:ascii="Arial" w:cs="Arial" w:eastAsia="Arial" w:hAnsi="Arial"/>
          <w:b/>
          <w:bCs/>
          <w:color w:val="C0C0C0"/>
          <w:sz w:val="26"/>
          <w:szCs w:val="26"/>
        </w:rPr>
        <w:t xml:space="preserve">9.3 Page: NewStructuringRunPage.tsx  (/structuring/new)</w:t>
      </w:r>
    </w:p>
    <w:p>
      <w:pPr>
        <w:spacing w:after="120"/>
      </w:pPr>
      <w:r>
        <w:rPr>
          <w:rFonts w:ascii="Arial" w:cs="Arial" w:eastAsia="Arial" w:hAnsi="Arial"/>
          <w:color w:val="E8E9ED"/>
          <w:sz w:val="20"/>
          <w:szCs w:val="20"/>
        </w:rPr>
        <w:t xml:space="preserve">Upload interface for contracts. Reuses the existing drag-and-drop upload component (set document_type = CONTRACT). Shows uploaded files list. Allows user to select documents from recent uploads. Run label input field. 'Start Structuring Run' button calls POST /structuring/runs. After submission, redirects to /structuring/:runId.</w:t>
      </w:r>
    </w:p>
    <w:p>
      <w:pPr>
        <w:spacing w:after="60"/>
      </w:pPr>
      <w:r>
        <w:t xml:space="preserve"/>
      </w:r>
    </w:p>
    <w:p>
      <w:pPr>
        <w:pStyle w:val="Heading2"/>
        <w:spacing w:before="300" w:after="150"/>
      </w:pPr>
      <w:r>
        <w:rPr>
          <w:rFonts w:ascii="Arial" w:cs="Arial" w:eastAsia="Arial" w:hAnsi="Arial"/>
          <w:b/>
          <w:bCs/>
          <w:color w:val="C0C0C0"/>
          <w:sz w:val="26"/>
          <w:szCs w:val="26"/>
        </w:rPr>
        <w:t xml:space="preserve">9.4 Page: StructuringRunDetailPage.tsx  (/structuring/:runId)</w:t>
      </w:r>
    </w:p>
    <w:p>
      <w:pPr>
        <w:spacing w:after="120"/>
      </w:pPr>
      <w:r>
        <w:rPr>
          <w:rFonts w:ascii="Arial" w:cs="Arial" w:eastAsia="Arial" w:hAnsi="Arial"/>
          <w:color w:val="E8E9ED"/>
          <w:sz w:val="20"/>
          <w:szCs w:val="20"/>
        </w:rPr>
        <w:t xml:space="preserve">Shows overall run status (polling GET /structuring/runs/:id/status every 3 seconds while PROCESSING). After completion, shows:</w:t>
      </w:r>
    </w:p>
    <w:p>
      <w:pPr>
        <w:pStyle w:val="ListParagraph"/>
        <w:numPr>
          <w:ilvl w:val="0"/>
          <w:numId w:val="2"/>
        </w:numPr>
        <w:spacing w:after="80"/>
      </w:pPr>
      <w:r>
        <w:rPr>
          <w:rFonts w:ascii="Arial" w:cs="Arial" w:eastAsia="Arial" w:hAnsi="Arial"/>
          <w:color w:val="E8E9ED"/>
          <w:sz w:val="20"/>
          <w:szCs w:val="20"/>
        </w:rPr>
        <w:t xml:space="preserve">Summary row: total documents, total line items found, items needing review, total clauses found</w:t>
      </w:r>
    </w:p>
    <w:p>
      <w:pPr>
        <w:pStyle w:val="ListParagraph"/>
        <w:numPr>
          <w:ilvl w:val="0"/>
          <w:numId w:val="2"/>
        </w:numPr>
        <w:spacing w:after="80"/>
      </w:pPr>
      <w:r>
        <w:rPr>
          <w:rFonts w:ascii="Arial" w:cs="Arial" w:eastAsia="Arial" w:hAnsi="Arial"/>
          <w:color w:val="E8E9ED"/>
          <w:sz w:val="20"/>
          <w:szCs w:val="20"/>
        </w:rPr>
        <w:t xml:space="preserve">Per-document cards: each document in the run shown as a collapsible card with its status, item count, clause count, and a 'Review' button</w:t>
      </w:r>
    </w:p>
    <w:p>
      <w:pPr>
        <w:pStyle w:val="ListParagraph"/>
        <w:numPr>
          <w:ilvl w:val="0"/>
          <w:numId w:val="2"/>
        </w:numPr>
        <w:spacing w:after="80"/>
      </w:pPr>
      <w:r>
        <w:rPr>
          <w:rFonts w:ascii="Arial" w:cs="Arial" w:eastAsia="Arial" w:hAnsi="Arial"/>
          <w:color w:val="E8E9ED"/>
          <w:sz w:val="20"/>
          <w:szCs w:val="20"/>
        </w:rPr>
        <w:t xml:space="preserve">Export panel: once all documents are COMPLETE or PARTIAL_SUCCESS, show export buttons (Excel, ERP JSON, LeakSight Import)</w:t>
      </w:r>
    </w:p>
    <w:p>
      <w:pPr>
        <w:spacing w:after="60"/>
      </w:pPr>
      <w:r>
        <w:t xml:space="preserve"/>
      </w:r>
    </w:p>
    <w:p>
      <w:pPr>
        <w:pStyle w:val="Heading2"/>
        <w:spacing w:before="300" w:after="150"/>
      </w:pPr>
      <w:r>
        <w:rPr>
          <w:rFonts w:ascii="Arial" w:cs="Arial" w:eastAsia="Arial" w:hAnsi="Arial"/>
          <w:b/>
          <w:bCs/>
          <w:color w:val="C0C0C0"/>
          <w:sz w:val="26"/>
          <w:szCs w:val="26"/>
        </w:rPr>
        <w:t xml:space="preserve">9.5 Page: ContractReviewPage.tsx  (/structuring/:runId/contract/:documentId)</w:t>
      </w:r>
    </w:p>
    <w:p>
      <w:pPr>
        <w:spacing w:after="120"/>
      </w:pPr>
      <w:r>
        <w:rPr>
          <w:rFonts w:ascii="Arial" w:cs="Arial" w:eastAsia="Arial" w:hAnsi="Arial"/>
          <w:color w:val="E8E9ED"/>
          <w:sz w:val="20"/>
          <w:szCs w:val="20"/>
        </w:rPr>
        <w:t xml:space="preserve">The main review interface. Two-panel layout:</w:t>
      </w:r>
    </w:p>
    <w:p>
      <w:pPr>
        <w:pStyle w:val="ListParagraph"/>
        <w:numPr>
          <w:ilvl w:val="0"/>
          <w:numId w:val="2"/>
        </w:numPr>
        <w:spacing w:after="80"/>
      </w:pPr>
      <w:r>
        <w:rPr>
          <w:rFonts w:ascii="Arial" w:cs="Arial" w:eastAsia="Arial" w:hAnsi="Arial"/>
          <w:color w:val="E8E9ED"/>
          <w:sz w:val="20"/>
          <w:szCs w:val="20"/>
        </w:rPr>
        <w:t xml:space="preserve">Left panel (60% width): LineItemTable — a TanStack Table showing all extracted_line_items for this document. Columns: Item Description, Unit, Unit Price, Currency, Effective Date, Expiry Date, Confidence (color-coded bar), Review Status (badge), Actions (Confirm / Reject)</w:t>
      </w:r>
    </w:p>
    <w:p>
      <w:pPr>
        <w:pStyle w:val="ListParagraph"/>
        <w:numPr>
          <w:ilvl w:val="0"/>
          <w:numId w:val="2"/>
        </w:numPr>
        <w:spacing w:after="80"/>
      </w:pPr>
      <w:r>
        <w:rPr>
          <w:rFonts w:ascii="Arial" w:cs="Arial" w:eastAsia="Arial" w:hAnsi="Arial"/>
          <w:color w:val="E8E9ED"/>
          <w:sz w:val="20"/>
          <w:szCs w:val="20"/>
        </w:rPr>
        <w:t xml:space="preserve">Right panel (40% width): ClausePanel — shows extracted_clauses grouped by type. Each clause shows raw_text excerpt, extracted_value, confidence bar, and Confirm/Reject actions</w:t>
      </w:r>
    </w:p>
    <w:p>
      <w:pPr>
        <w:spacing w:after="120"/>
      </w:pPr>
      <w:r>
        <w:rPr>
          <w:rFonts w:ascii="Arial" w:cs="Arial" w:eastAsia="Arial" w:hAnsi="Arial"/>
          <w:color w:val="E8E9ED"/>
          <w:sz w:val="20"/>
          <w:szCs w:val="20"/>
        </w:rPr>
        <w:t xml:space="preserve">Confidence color coding: confidence ≥ 0.85 = green, 0.6–0.85 = amber, &lt; 0.6 = red + needs_review flag icon.</w:t>
      </w:r>
    </w:p>
    <w:p>
      <w:pPr>
        <w:spacing w:after="120"/>
      </w:pPr>
      <w:r>
        <w:rPr>
          <w:rFonts w:ascii="Arial" w:cs="Arial" w:eastAsia="Arial" w:hAnsi="Arial"/>
          <w:color w:val="E8E9ED"/>
          <w:sz w:val="20"/>
          <w:szCs w:val="20"/>
        </w:rPr>
        <w:t xml:space="preserve">Inline editing: clicking a cell in the line item table opens it for editing (item description, unit, price). On save, calls PATCH /structuring/line-items/:id. Edit icon visible on hover.</w:t>
      </w:r>
    </w:p>
    <w:p>
      <w:pPr>
        <w:spacing w:after="120"/>
      </w:pPr>
      <w:r>
        <w:rPr>
          <w:rFonts w:ascii="Arial" w:cs="Arial" w:eastAsia="Arial" w:hAnsi="Arial"/>
          <w:color w:val="E8E9ED"/>
          <w:sz w:val="20"/>
          <w:szCs w:val="20"/>
        </w:rPr>
        <w:t xml:space="preserve">Bulk actions: 'Confirm All High-Confidence' button (confirms all items with confidence ≥ 0.85 in one click). 'Flag All Low-Confidence' button sends all items with confidence &lt; 0.6 to needs_review.</w:t>
      </w:r>
    </w:p>
    <w:p>
      <w:pPr>
        <w:spacing w:after="60"/>
      </w:pPr>
      <w:r>
        <w:t xml:space="preserve"/>
      </w:r>
    </w:p>
    <w:p>
      <w:pPr>
        <w:pStyle w:val="Heading2"/>
        <w:spacing w:before="300" w:after="150"/>
      </w:pPr>
      <w:r>
        <w:rPr>
          <w:rFonts w:ascii="Arial" w:cs="Arial" w:eastAsia="Arial" w:hAnsi="Arial"/>
          <w:b/>
          <w:bCs/>
          <w:color w:val="C0C0C0"/>
          <w:sz w:val="26"/>
          <w:szCs w:val="26"/>
        </w:rPr>
        <w:t xml:space="preserve">9.6 Frontend API File: structuring.ts</w:t>
      </w:r>
    </w:p>
    <w:p>
      <w:pPr>
        <w:spacing w:after="120"/>
      </w:pPr>
      <w:r>
        <w:rPr>
          <w:rFonts w:ascii="Arial" w:cs="Arial" w:eastAsia="Arial" w:hAnsi="Arial"/>
          <w:color w:val="E8E9ED"/>
          <w:sz w:val="20"/>
          <w:szCs w:val="20"/>
        </w:rPr>
        <w:t xml:space="preserve">Create frontend/src/api/structuring.ts following the exact same pattern as the existing leakage.ts, contracts.ts, vendors.ts files. All API calls include the Authorization header. All endpoints match Section 8 exactly — no trailing slashes on paths.</w:t>
      </w:r>
    </w:p>
    <w:p>
      <w:pPr>
        <w:pBdr>
          <w:bottom w:val="single" w:color="333355" w:sz="2" w:space="6"/>
        </w:pBdr>
        <w:spacing w:before="200" w:after="200"/>
      </w:pPr>
    </w:p>
    <w:p>
      <w:pPr>
        <w:pStyle w:val="Heading1"/>
        <w:pBdr>
          <w:bottom w:val="single" w:color="C9A84C" w:sz="4" w:space="4"/>
        </w:pBdr>
        <w:spacing w:before="400" w:after="200"/>
      </w:pPr>
      <w:r>
        <w:rPr>
          <w:rFonts w:ascii="Arial" w:cs="Arial" w:eastAsia="Arial" w:hAnsi="Arial"/>
          <w:b/>
          <w:bCs/>
          <w:color w:val="C9A84C"/>
          <w:sz w:val="32"/>
          <w:szCs w:val="32"/>
        </w:rPr>
        <w:t xml:space="preserve">10. EXPORT FORMATS</w:t>
      </w:r>
    </w:p>
    <w:p>
      <w:pPr>
        <w:pStyle w:val="Heading2"/>
        <w:spacing w:before="300" w:after="150"/>
      </w:pPr>
      <w:r>
        <w:rPr>
          <w:rFonts w:ascii="Arial" w:cs="Arial" w:eastAsia="Arial" w:hAnsi="Arial"/>
          <w:b/>
          <w:bCs/>
          <w:color w:val="C0C0C0"/>
          <w:sz w:val="26"/>
          <w:szCs w:val="26"/>
        </w:rPr>
        <w:t xml:space="preserve">10.1 Excel Export (excel_exporter.py)</w:t>
      </w:r>
    </w:p>
    <w:p>
      <w:pPr>
        <w:spacing w:after="120"/>
      </w:pPr>
      <w:r>
        <w:rPr>
          <w:rFonts w:ascii="Arial" w:cs="Arial" w:eastAsia="Arial" w:hAnsi="Arial"/>
          <w:color w:val="E8E9ED"/>
          <w:sz w:val="20"/>
          <w:szCs w:val="20"/>
        </w:rPr>
        <w:t xml:space="preserve">Produce a single .xlsx file using openpyxl (already installed). One sheet per contract document in the run. Sheet name = truncated document filename. Columns in this exact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Column Header</w:t>
            </w:r>
          </w:p>
        </w:tc>
        <w:tc>
          <w:tcPr>
            <w:tcW w:type="dxa" w:w="22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Source Field</w:t>
            </w:r>
          </w:p>
        </w:tc>
        <w:tc>
          <w:tcPr>
            <w:tcW w:type="dxa" w:w="46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Notes</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Vendor Name</w:t>
            </w:r>
          </w:p>
        </w:tc>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extracted from clauses</w:t>
            </w:r>
          </w:p>
        </w:tc>
        <w:tc>
          <w:tcPr>
            <w:tcW w:type="dxa" w:w="46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From VENDOR_NAME clause or document metadata</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Contract ID</w:t>
            </w:r>
          </w:p>
        </w:tc>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extracted from clauses</w:t>
            </w:r>
          </w:p>
        </w:tc>
        <w:tc>
          <w:tcPr>
            <w:tcW w:type="dxa" w:w="46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From CONTRACT_REF clause</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Effective Date</w:t>
            </w:r>
          </w:p>
        </w:tc>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effective_date</w:t>
            </w:r>
          </w:p>
        </w:tc>
        <w:tc>
          <w:tcPr>
            <w:tcW w:type="dxa" w:w="46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DD/MM/YYYY format</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Expiry Date</w:t>
            </w:r>
          </w:p>
        </w:tc>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expiry_date</w:t>
            </w:r>
          </w:p>
        </w:tc>
        <w:tc>
          <w:tcPr>
            <w:tcW w:type="dxa" w:w="46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DD/MM/YYYY format</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Item Description</w:t>
            </w:r>
          </w:p>
        </w:tc>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item_description</w:t>
            </w:r>
          </w:p>
        </w:tc>
        <w:tc>
          <w:tcPr>
            <w:tcW w:type="dxa" w:w="46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Unit</w:t>
            </w:r>
          </w:p>
        </w:tc>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unit_raw</w:t>
            </w:r>
          </w:p>
        </w:tc>
        <w:tc>
          <w:tcPr>
            <w:tcW w:type="dxa" w:w="46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Raw unit string</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Unit Price</w:t>
            </w:r>
          </w:p>
        </w:tc>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unit_price</w:t>
            </w:r>
          </w:p>
        </w:tc>
        <w:tc>
          <w:tcPr>
            <w:tcW w:type="dxa" w:w="46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Numeric, 2 decimal places</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Currency</w:t>
            </w:r>
          </w:p>
        </w:tc>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currency</w:t>
            </w:r>
          </w:p>
        </w:tc>
        <w:tc>
          <w:tcPr>
            <w:tcW w:type="dxa" w:w="46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INR / USD / etc.</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Version</w:t>
            </w:r>
          </w:p>
        </w:tc>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version_number</w:t>
            </w:r>
          </w:p>
        </w:tc>
        <w:tc>
          <w:tcPr>
            <w:tcW w:type="dxa" w:w="46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Integer</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Source Page</w:t>
            </w:r>
          </w:p>
        </w:tc>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source_page</w:t>
            </w:r>
          </w:p>
        </w:tc>
        <w:tc>
          <w:tcPr>
            <w:tcW w:type="dxa" w:w="46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Audit trail</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Confidence</w:t>
            </w:r>
          </w:p>
        </w:tc>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min(item/price/unit)</w:t>
            </w:r>
          </w:p>
        </w:tc>
        <w:tc>
          <w:tcPr>
            <w:tcW w:type="dxa" w:w="46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Lowest of the three confidence scores</w:t>
            </w:r>
          </w:p>
        </w:tc>
      </w:tr>
      <w:tr>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Needs Review</w:t>
            </w:r>
          </w:p>
        </w:tc>
        <w:tc>
          <w:tcPr>
            <w:tcW w:type="dxa" w:w="22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Courier New" w:cs="Courier New" w:eastAsia="Courier New" w:hAnsi="Courier New"/>
                <w:color w:val="7EC8E3"/>
                <w:sz w:val="18"/>
                <w:szCs w:val="18"/>
              </w:rPr>
              <w:t xml:space="preserve">needs_review</w:t>
            </w:r>
          </w:p>
        </w:tc>
        <w:tc>
          <w:tcPr>
            <w:tcW w:type="dxa" w:w="46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YES / NO</w:t>
            </w:r>
          </w:p>
        </w:tc>
      </w:tr>
    </w:tbl>
    <w:p>
      <w:pPr>
        <w:spacing w:after="60"/>
      </w:pPr>
      <w:r>
        <w:t xml:space="preserve"/>
      </w:r>
    </w:p>
    <w:p>
      <w:pPr>
        <w:spacing w:after="60"/>
      </w:pPr>
      <w:r>
        <w:t xml:space="preserve"/>
      </w:r>
    </w:p>
    <w:p>
      <w:pPr>
        <w:pStyle w:val="Heading2"/>
        <w:spacing w:before="300" w:after="150"/>
      </w:pPr>
      <w:r>
        <w:rPr>
          <w:rFonts w:ascii="Arial" w:cs="Arial" w:eastAsia="Arial" w:hAnsi="Arial"/>
          <w:b/>
          <w:bCs/>
          <w:color w:val="C0C0C0"/>
          <w:sz w:val="26"/>
          <w:szCs w:val="26"/>
        </w:rPr>
        <w:t xml:space="preserve">10.2 ERP JSON Export (erp_json_exporter.py)</w:t>
      </w:r>
    </w:p>
    <w:p>
      <w:pPr>
        <w:spacing w:after="120"/>
      </w:pPr>
      <w:r>
        <w:rPr>
          <w:rFonts w:ascii="Arial" w:cs="Arial" w:eastAsia="Arial" w:hAnsi="Arial"/>
          <w:color w:val="E8E9ED"/>
          <w:sz w:val="20"/>
          <w:szCs w:val="20"/>
        </w:rPr>
        <w:t xml:space="preserve">Produce a JSON file with this structure. This is the generic V1.1 ERP schema — clients map it to their specific ERP fields:</w:t>
      </w:r>
    </w:p>
    <w:p>
      <w:pPr>
        <w:shd w:fill="0D0D1A" w:val="clear"/>
        <w:spacing w:after="0"/>
        <w:ind w:left="360"/>
      </w:pPr>
      <w:r>
        <w:rPr>
          <w:rFonts w:ascii="Courier New" w:cs="Courier New" w:eastAsia="Courier New" w:hAnsi="Courier New"/>
          <w:color w:val="7EC8E3"/>
          <w:sz w:val="18"/>
          <w:szCs w:val="18"/>
        </w:rPr>
        <w:t xml:space="preserve">{</w:t>
      </w:r>
    </w:p>
    <w:p>
      <w:pPr>
        <w:shd w:fill="0D0D1A" w:val="clear"/>
        <w:spacing w:after="0"/>
        <w:ind w:left="360"/>
      </w:pPr>
      <w:r>
        <w:rPr>
          <w:rFonts w:ascii="Courier New" w:cs="Courier New" w:eastAsia="Courier New" w:hAnsi="Courier New"/>
          <w:color w:val="7EC8E3"/>
          <w:sz w:val="18"/>
          <w:szCs w:val="18"/>
        </w:rPr>
        <w:t xml:space="preserve">  "export_metadata": {</w:t>
      </w:r>
    </w:p>
    <w:p>
      <w:pPr>
        <w:shd w:fill="0D0D1A" w:val="clear"/>
        <w:spacing w:after="0"/>
        <w:ind w:left="360"/>
      </w:pPr>
      <w:r>
        <w:rPr>
          <w:rFonts w:ascii="Courier New" w:cs="Courier New" w:eastAsia="Courier New" w:hAnsi="Courier New"/>
          <w:color w:val="7EC8E3"/>
          <w:sz w:val="18"/>
          <w:szCs w:val="18"/>
        </w:rPr>
        <w:t xml:space="preserve">    "generated_at": "ISO_TIMESTAMP",</w:t>
      </w:r>
    </w:p>
    <w:p>
      <w:pPr>
        <w:shd w:fill="0D0D1A" w:val="clear"/>
        <w:spacing w:after="0"/>
        <w:ind w:left="360"/>
      </w:pPr>
      <w:r>
        <w:rPr>
          <w:rFonts w:ascii="Courier New" w:cs="Courier New" w:eastAsia="Courier New" w:hAnsi="Courier New"/>
          <w:color w:val="7EC8E3"/>
          <w:sz w:val="18"/>
          <w:szCs w:val="18"/>
        </w:rPr>
        <w:t xml:space="preserve">    "run_id": "UUID",</w:t>
      </w:r>
    </w:p>
    <w:p>
      <w:pPr>
        <w:shd w:fill="0D0D1A" w:val="clear"/>
        <w:spacing w:after="0"/>
        <w:ind w:left="360"/>
      </w:pPr>
      <w:r>
        <w:rPr>
          <w:rFonts w:ascii="Courier New" w:cs="Courier New" w:eastAsia="Courier New" w:hAnsi="Courier New"/>
          <w:color w:val="7EC8E3"/>
          <w:sz w:val="18"/>
          <w:szCs w:val="18"/>
        </w:rPr>
        <w:t xml:space="preserve">    "tenant_id": "UUID",</w:t>
      </w:r>
    </w:p>
    <w:p>
      <w:pPr>
        <w:shd w:fill="0D0D1A" w:val="clear"/>
        <w:spacing w:after="0"/>
        <w:ind w:left="360"/>
      </w:pPr>
      <w:r>
        <w:rPr>
          <w:rFonts w:ascii="Courier New" w:cs="Courier New" w:eastAsia="Courier New" w:hAnsi="Courier New"/>
          <w:color w:val="7EC8E3"/>
          <w:sz w:val="18"/>
          <w:szCs w:val="18"/>
        </w:rPr>
        <w:t xml:space="preserve">    "format_version": "1.0",</w:t>
      </w:r>
    </w:p>
    <w:p>
      <w:pPr>
        <w:shd w:fill="0D0D1A" w:val="clear"/>
        <w:spacing w:after="0"/>
        <w:ind w:left="360"/>
      </w:pPr>
      <w:r>
        <w:rPr>
          <w:rFonts w:ascii="Courier New" w:cs="Courier New" w:eastAsia="Courier New" w:hAnsi="Courier New"/>
          <w:color w:val="7EC8E3"/>
          <w:sz w:val="18"/>
          <w:szCs w:val="18"/>
        </w:rPr>
        <w:t xml:space="preserve">    "tool": "LeakSight Tool A"</w:t>
      </w:r>
    </w:p>
    <w:p>
      <w:pPr>
        <w:shd w:fill="0D0D1A" w:val="clear"/>
        <w:spacing w:after="0"/>
        <w:ind w:left="360"/>
      </w:pPr>
      <w:r>
        <w:rPr>
          <w:rFonts w:ascii="Courier New" w:cs="Courier New" w:eastAsia="Courier New" w:hAnsi="Courier New"/>
          <w:color w:val="7EC8E3"/>
          <w:sz w:val="18"/>
          <w:szCs w:val="18"/>
        </w:rPr>
        <w:t xml:space="preserve">  },</w:t>
      </w:r>
    </w:p>
    <w:p>
      <w:pPr>
        <w:shd w:fill="0D0D1A" w:val="clear"/>
        <w:spacing w:after="0"/>
        <w:ind w:left="360"/>
      </w:pPr>
      <w:r>
        <w:rPr>
          <w:rFonts w:ascii="Courier New" w:cs="Courier New" w:eastAsia="Courier New" w:hAnsi="Courier New"/>
          <w:color w:val="7EC8E3"/>
          <w:sz w:val="18"/>
          <w:szCs w:val="18"/>
        </w:rPr>
        <w:t xml:space="preserve">  "contracts": [</w:t>
      </w:r>
    </w:p>
    <w:p>
      <w:pPr>
        <w:shd w:fill="0D0D1A" w:val="clear"/>
        <w:spacing w:after="0"/>
        <w:ind w:left="360"/>
      </w:pPr>
      <w:r>
        <w:rPr>
          <w:rFonts w:ascii="Courier New" w:cs="Courier New" w:eastAsia="Courier New" w:hAnsi="Courier New"/>
          <w:color w:val="7EC8E3"/>
          <w:sz w:val="18"/>
          <w:szCs w:val="18"/>
        </w:rPr>
        <w:t xml:space="preserve">    {</w:t>
      </w:r>
    </w:p>
    <w:p>
      <w:pPr>
        <w:shd w:fill="0D0D1A" w:val="clear"/>
        <w:spacing w:after="0"/>
        <w:ind w:left="360"/>
      </w:pPr>
      <w:r>
        <w:rPr>
          <w:rFonts w:ascii="Courier New" w:cs="Courier New" w:eastAsia="Courier New" w:hAnsi="Courier New"/>
          <w:color w:val="7EC8E3"/>
          <w:sz w:val="18"/>
          <w:szCs w:val="18"/>
        </w:rPr>
        <w:t xml:space="preserve">      "vendor_name": "string",</w:t>
      </w:r>
    </w:p>
    <w:p>
      <w:pPr>
        <w:shd w:fill="0D0D1A" w:val="clear"/>
        <w:spacing w:after="0"/>
        <w:ind w:left="360"/>
      </w:pPr>
      <w:r>
        <w:rPr>
          <w:rFonts w:ascii="Courier New" w:cs="Courier New" w:eastAsia="Courier New" w:hAnsi="Courier New"/>
          <w:color w:val="7EC8E3"/>
          <w:sz w:val="18"/>
          <w:szCs w:val="18"/>
        </w:rPr>
        <w:t xml:space="preserve">      "contract_reference": "string",</w:t>
      </w:r>
    </w:p>
    <w:p>
      <w:pPr>
        <w:shd w:fill="0D0D1A" w:val="clear"/>
        <w:spacing w:after="0"/>
        <w:ind w:left="360"/>
      </w:pPr>
      <w:r>
        <w:rPr>
          <w:rFonts w:ascii="Courier New" w:cs="Courier New" w:eastAsia="Courier New" w:hAnsi="Courier New"/>
          <w:color w:val="7EC8E3"/>
          <w:sz w:val="18"/>
          <w:szCs w:val="18"/>
        </w:rPr>
        <w:t xml:space="preserve">      "effective_date": "YYYY-MM-DD or null",</w:t>
      </w:r>
    </w:p>
    <w:p>
      <w:pPr>
        <w:shd w:fill="0D0D1A" w:val="clear"/>
        <w:spacing w:after="0"/>
        <w:ind w:left="360"/>
      </w:pPr>
      <w:r>
        <w:rPr>
          <w:rFonts w:ascii="Courier New" w:cs="Courier New" w:eastAsia="Courier New" w:hAnsi="Courier New"/>
          <w:color w:val="7EC8E3"/>
          <w:sz w:val="18"/>
          <w:szCs w:val="18"/>
        </w:rPr>
        <w:t xml:space="preserve">      "expiry_date": "YYYY-MM-DD or null",</w:t>
      </w:r>
    </w:p>
    <w:p>
      <w:pPr>
        <w:shd w:fill="0D0D1A" w:val="clear"/>
        <w:spacing w:after="0"/>
        <w:ind w:left="360"/>
      </w:pPr>
      <w:r>
        <w:rPr>
          <w:rFonts w:ascii="Courier New" w:cs="Courier New" w:eastAsia="Courier New" w:hAnsi="Courier New"/>
          <w:color w:val="7EC8E3"/>
          <w:sz w:val="18"/>
          <w:szCs w:val="18"/>
        </w:rPr>
        <w:t xml:space="preserve">      "version": 1,</w:t>
      </w:r>
    </w:p>
    <w:p>
      <w:pPr>
        <w:shd w:fill="0D0D1A" w:val="clear"/>
        <w:spacing w:after="0"/>
        <w:ind w:left="360"/>
      </w:pPr>
      <w:r>
        <w:rPr>
          <w:rFonts w:ascii="Courier New" w:cs="Courier New" w:eastAsia="Courier New" w:hAnsi="Courier New"/>
          <w:color w:val="7EC8E3"/>
          <w:sz w:val="18"/>
          <w:szCs w:val="18"/>
        </w:rPr>
        <w:t xml:space="preserve">      "source_document": "filename.pdf",</w:t>
      </w:r>
    </w:p>
    <w:p>
      <w:pPr>
        <w:shd w:fill="0D0D1A" w:val="clear"/>
        <w:spacing w:after="0"/>
        <w:ind w:left="360"/>
      </w:pPr>
      <w:r>
        <w:rPr>
          <w:rFonts w:ascii="Courier New" w:cs="Courier New" w:eastAsia="Courier New" w:hAnsi="Courier New"/>
          <w:color w:val="7EC8E3"/>
          <w:sz w:val="18"/>
          <w:szCs w:val="18"/>
        </w:rPr>
        <w:t xml:space="preserve">      "line_items": [</w:t>
      </w:r>
    </w:p>
    <w:p>
      <w:pPr>
        <w:shd w:fill="0D0D1A" w:val="clear"/>
        <w:spacing w:after="0"/>
        <w:ind w:left="360"/>
      </w:pPr>
      <w:r>
        <w:rPr>
          <w:rFonts w:ascii="Courier New" w:cs="Courier New" w:eastAsia="Courier New" w:hAnsi="Courier New"/>
          <w:color w:val="7EC8E3"/>
          <w:sz w:val="18"/>
          <w:szCs w:val="18"/>
        </w:rPr>
        <w:t xml:space="preserve">        {</w:t>
      </w:r>
    </w:p>
    <w:p>
      <w:pPr>
        <w:shd w:fill="0D0D1A" w:val="clear"/>
        <w:spacing w:after="0"/>
        <w:ind w:left="360"/>
      </w:pPr>
      <w:r>
        <w:rPr>
          <w:rFonts w:ascii="Courier New" w:cs="Courier New" w:eastAsia="Courier New" w:hAnsi="Courier New"/>
          <w:color w:val="7EC8E3"/>
          <w:sz w:val="18"/>
          <w:szCs w:val="18"/>
        </w:rPr>
        <w:t xml:space="preserve">          "item_description": "string",</w:t>
      </w:r>
    </w:p>
    <w:p>
      <w:pPr>
        <w:shd w:fill="0D0D1A" w:val="clear"/>
        <w:spacing w:after="0"/>
        <w:ind w:left="360"/>
      </w:pPr>
      <w:r>
        <w:rPr>
          <w:rFonts w:ascii="Courier New" w:cs="Courier New" w:eastAsia="Courier New" w:hAnsi="Courier New"/>
          <w:color w:val="7EC8E3"/>
          <w:sz w:val="18"/>
          <w:szCs w:val="18"/>
        </w:rPr>
        <w:t xml:space="preserve">          "unit": "string",</w:t>
      </w:r>
    </w:p>
    <w:p>
      <w:pPr>
        <w:shd w:fill="0D0D1A" w:val="clear"/>
        <w:spacing w:after="0"/>
        <w:ind w:left="360"/>
      </w:pPr>
      <w:r>
        <w:rPr>
          <w:rFonts w:ascii="Courier New" w:cs="Courier New" w:eastAsia="Courier New" w:hAnsi="Courier New"/>
          <w:color w:val="7EC8E3"/>
          <w:sz w:val="18"/>
          <w:szCs w:val="18"/>
        </w:rPr>
        <w:t xml:space="preserve">          "unit_price": 450.00,</w:t>
      </w:r>
    </w:p>
    <w:p>
      <w:pPr>
        <w:shd w:fill="0D0D1A" w:val="clear"/>
        <w:spacing w:after="0"/>
        <w:ind w:left="360"/>
      </w:pPr>
      <w:r>
        <w:rPr>
          <w:rFonts w:ascii="Courier New" w:cs="Courier New" w:eastAsia="Courier New" w:hAnsi="Courier New"/>
          <w:color w:val="7EC8E3"/>
          <w:sz w:val="18"/>
          <w:szCs w:val="18"/>
        </w:rPr>
        <w:t xml:space="preserve">          "currency": "INR",</w:t>
      </w:r>
    </w:p>
    <w:p>
      <w:pPr>
        <w:shd w:fill="0D0D1A" w:val="clear"/>
        <w:spacing w:after="0"/>
        <w:ind w:left="360"/>
      </w:pPr>
      <w:r>
        <w:rPr>
          <w:rFonts w:ascii="Courier New" w:cs="Courier New" w:eastAsia="Courier New" w:hAnsi="Courier New"/>
          <w:color w:val="7EC8E3"/>
          <w:sz w:val="18"/>
          <w:szCs w:val="18"/>
        </w:rPr>
        <w:t xml:space="preserve">          "slab_info": null,</w:t>
      </w:r>
    </w:p>
    <w:p>
      <w:pPr>
        <w:shd w:fill="0D0D1A" w:val="clear"/>
        <w:spacing w:after="0"/>
        <w:ind w:left="360"/>
      </w:pPr>
      <w:r>
        <w:rPr>
          <w:rFonts w:ascii="Courier New" w:cs="Courier New" w:eastAsia="Courier New" w:hAnsi="Courier New"/>
          <w:color w:val="7EC8E3"/>
          <w:sz w:val="18"/>
          <w:szCs w:val="18"/>
        </w:rPr>
        <w:t xml:space="preserve">          "source_page": 14,</w:t>
      </w:r>
    </w:p>
    <w:p>
      <w:pPr>
        <w:shd w:fill="0D0D1A" w:val="clear"/>
        <w:spacing w:after="0"/>
        <w:ind w:left="360"/>
      </w:pPr>
      <w:r>
        <w:rPr>
          <w:rFonts w:ascii="Courier New" w:cs="Courier New" w:eastAsia="Courier New" w:hAnsi="Courier New"/>
          <w:color w:val="7EC8E3"/>
          <w:sz w:val="18"/>
          <w:szCs w:val="18"/>
        </w:rPr>
        <w:t xml:space="preserve">          "confidence": 0.95</w:t>
      </w:r>
    </w:p>
    <w:p>
      <w:pPr>
        <w:shd w:fill="0D0D1A" w:val="clear"/>
        <w:spacing w:after="0"/>
        <w:ind w:left="360"/>
      </w:pPr>
      <w:r>
        <w:rPr>
          <w:rFonts w:ascii="Courier New" w:cs="Courier New" w:eastAsia="Courier New" w:hAnsi="Courier New"/>
          <w:color w:val="7EC8E3"/>
          <w:sz w:val="18"/>
          <w:szCs w:val="18"/>
        </w:rPr>
        <w:t xml:space="preserve">        }</w:t>
      </w:r>
    </w:p>
    <w:p>
      <w:pPr>
        <w:shd w:fill="0D0D1A" w:val="clear"/>
        <w:spacing w:after="0"/>
        <w:ind w:left="360"/>
      </w:pPr>
      <w:r>
        <w:rPr>
          <w:rFonts w:ascii="Courier New" w:cs="Courier New" w:eastAsia="Courier New" w:hAnsi="Courier New"/>
          <w:color w:val="7EC8E3"/>
          <w:sz w:val="18"/>
          <w:szCs w:val="18"/>
        </w:rPr>
        <w:t xml:space="preserve">      ]</w:t>
      </w:r>
    </w:p>
    <w:p>
      <w:pPr>
        <w:shd w:fill="0D0D1A" w:val="clear"/>
        <w:spacing w:after="0"/>
        <w:ind w:left="360"/>
      </w:pPr>
      <w:r>
        <w:rPr>
          <w:rFonts w:ascii="Courier New" w:cs="Courier New" w:eastAsia="Courier New" w:hAnsi="Courier New"/>
          <w:color w:val="7EC8E3"/>
          <w:sz w:val="18"/>
          <w:szCs w:val="18"/>
        </w:rPr>
        <w:t xml:space="preserve">    }</w:t>
      </w:r>
    </w:p>
    <w:p>
      <w:pPr>
        <w:shd w:fill="0D0D1A" w:val="clear"/>
        <w:spacing w:after="0"/>
        <w:ind w:left="360"/>
      </w:pPr>
      <w:r>
        <w:rPr>
          <w:rFonts w:ascii="Courier New" w:cs="Courier New" w:eastAsia="Courier New" w:hAnsi="Courier New"/>
          <w:color w:val="7EC8E3"/>
          <w:sz w:val="18"/>
          <w:szCs w:val="18"/>
        </w:rPr>
        <w:t xml:space="preserve">  ]</w:t>
      </w:r>
    </w:p>
    <w:p>
      <w:pPr>
        <w:shd w:fill="0D0D1A" w:val="clear"/>
        <w:spacing w:after="0"/>
        <w:ind w:left="360"/>
      </w:pPr>
      <w:r>
        <w:rPr>
          <w:rFonts w:ascii="Courier New" w:cs="Courier New" w:eastAsia="Courier New" w:hAnsi="Courier New"/>
          <w:color w:val="7EC8E3"/>
          <w:sz w:val="18"/>
          <w:szCs w:val="18"/>
        </w:rPr>
        <w:t xml:space="preserve">}</w:t>
      </w:r>
    </w:p>
    <w:p>
      <w:pPr>
        <w:spacing w:after="60"/>
      </w:pPr>
      <w:r>
        <w:t xml:space="preserve"/>
      </w:r>
    </w:p>
    <w:p>
      <w:pPr>
        <w:spacing w:after="60"/>
      </w:pPr>
      <w:r>
        <w:t xml:space="preserve"/>
      </w:r>
    </w:p>
    <w:p>
      <w:pPr>
        <w:pStyle w:val="Heading2"/>
        <w:spacing w:before="300" w:after="150"/>
      </w:pPr>
      <w:r>
        <w:rPr>
          <w:rFonts w:ascii="Arial" w:cs="Arial" w:eastAsia="Arial" w:hAnsi="Arial"/>
          <w:b/>
          <w:bCs/>
          <w:color w:val="C0C0C0"/>
          <w:sz w:val="26"/>
          <w:szCs w:val="26"/>
        </w:rPr>
        <w:t xml:space="preserve">10.3 LeakSight Import Export</w:t>
      </w:r>
    </w:p>
    <w:p>
      <w:pPr>
        <w:spacing w:after="120"/>
      </w:pPr>
      <w:r>
        <w:rPr>
          <w:rFonts w:ascii="Arial" w:cs="Arial" w:eastAsia="Arial" w:hAnsi="Arial"/>
          <w:color w:val="E8E9ED"/>
          <w:sz w:val="20"/>
          <w:szCs w:val="20"/>
        </w:rPr>
        <w:t xml:space="preserve">When the user triggers a LeakSight Import export, the system writes CONFIRMED line items directly into the existing canonical contract tables (contracts, contract_versions, contract_line_items) — the same tables the leakage engine reads from. This is the integration bridge between Tool A and the Core Module.</w:t>
      </w:r>
    </w:p>
    <w:p>
      <w:pPr>
        <w:pBdr>
          <w:left w:val="thick" w:color="C9A84C" w:sz="8"/>
        </w:pBdr>
        <w:shd w:fill="1A1A30" w:val="clear"/>
        <w:spacing w:before="100" w:after="100"/>
        <w:ind w:left="200" w:right="200"/>
      </w:pPr>
      <w:r>
        <w:rPr>
          <w:rFonts w:ascii="Arial" w:cs="Arial" w:eastAsia="Arial" w:hAnsi="Arial"/>
          <w:b/>
          <w:bCs/>
          <w:color w:val="FFFFFF"/>
          <w:sz w:val="18"/>
          <w:szCs w:val="18"/>
          <w:shd w:fill="C9A84C"/>
        </w:rPr>
        <w:t xml:space="preserve">  INTEGRATION RULE  </w:t>
      </w:r>
      <w:r>
        <w:t xml:space="preserve">  </w:t>
      </w:r>
      <w:r>
        <w:rPr>
          <w:rFonts w:ascii="Arial" w:cs="Arial" w:eastAsia="Arial" w:hAnsi="Arial"/>
          <w:color w:val="E8E9ED"/>
          <w:sz w:val="18"/>
          <w:szCs w:val="18"/>
        </w:rPr>
        <w:t xml:space="preserve">Only CONFIRMED line items are written to canonical contracts. PENDING_REVIEW items are excluded. The user must explicitly confirm items before they can power leakage detection. This maintains the 'never guess financial values' invariant.</w:t>
      </w:r>
    </w:p>
    <w:p>
      <w:pPr>
        <w:pBdr>
          <w:bottom w:val="single" w:color="333355" w:sz="2" w:space="6"/>
        </w:pBdr>
        <w:spacing w:before="200" w:after="200"/>
      </w:pPr>
    </w:p>
    <w:p>
      <w:pPr>
        <w:pStyle w:val="Heading1"/>
        <w:pBdr>
          <w:bottom w:val="single" w:color="C9A84C" w:sz="4" w:space="4"/>
        </w:pBdr>
        <w:spacing w:before="400" w:after="200"/>
      </w:pPr>
      <w:r>
        <w:rPr>
          <w:rFonts w:ascii="Arial" w:cs="Arial" w:eastAsia="Arial" w:hAnsi="Arial"/>
          <w:b/>
          <w:bCs/>
          <w:color w:val="C9A84C"/>
          <w:sz w:val="32"/>
          <w:szCs w:val="32"/>
        </w:rPr>
        <w:t xml:space="preserve">11. PHASE-BY-PHASE BUILD PLAN</w:t>
      </w:r>
    </w:p>
    <w:p>
      <w:pPr>
        <w:pBdr>
          <w:left w:val="thick" w:color="C9A84C" w:sz="8"/>
        </w:pBdr>
        <w:shd w:fill="1A1A30" w:val="clear"/>
        <w:spacing w:before="100" w:after="100"/>
        <w:ind w:left="200" w:right="200"/>
      </w:pPr>
      <w:r>
        <w:rPr>
          <w:rFonts w:ascii="Arial" w:cs="Arial" w:eastAsia="Arial" w:hAnsi="Arial"/>
          <w:b/>
          <w:bCs/>
          <w:color w:val="FFFFFF"/>
          <w:sz w:val="18"/>
          <w:szCs w:val="18"/>
          <w:shd w:fill="C9A84C"/>
        </w:rPr>
        <w:t xml:space="preserve">  INSTRUCTION  </w:t>
      </w:r>
      <w:r>
        <w:t xml:space="preserve">  </w:t>
      </w:r>
      <w:r>
        <w:rPr>
          <w:rFonts w:ascii="Arial" w:cs="Arial" w:eastAsia="Arial" w:hAnsi="Arial"/>
          <w:color w:val="E8E9ED"/>
          <w:sz w:val="18"/>
          <w:szCs w:val="18"/>
        </w:rPr>
        <w:t xml:space="preserve">Execute one phase completely before starting the next. Run pytest after each phase. Confirm all checklist items are done. The agent should report completion of each phase with a summary of files created/modified before proceeding.</w:t>
      </w:r>
    </w:p>
    <w:p>
      <w:pPr>
        <w:spacing w:after="60"/>
      </w:pPr>
      <w:r>
        <w:t xml:space="preserve"/>
      </w:r>
    </w:p>
    <w:p>
      <w:pPr>
        <w:pStyle w:val="Heading2"/>
        <w:spacing w:before="300" w:after="150"/>
      </w:pPr>
      <w:r>
        <w:rPr>
          <w:rFonts w:ascii="Arial" w:cs="Arial" w:eastAsia="Arial" w:hAnsi="Arial"/>
          <w:b/>
          <w:bCs/>
          <w:color w:val="C0C0C0"/>
          <w:sz w:val="26"/>
          <w:szCs w:val="26"/>
        </w:rPr>
        <w:t xml:space="preserve">PHASE 1 — Database Schema &amp; Migrations</w:t>
      </w:r>
    </w:p>
    <w:p>
      <w:pPr>
        <w:spacing w:after="120"/>
      </w:pPr>
      <w:r>
        <w:rPr>
          <w:rFonts w:ascii="Arial" w:cs="Arial" w:eastAsia="Arial" w:hAnsi="Arial"/>
          <w:b/>
          <w:bCs/>
          <w:color w:val="E8E9ED"/>
          <w:sz w:val="20"/>
          <w:szCs w:val="20"/>
        </w:rPr>
        <w:t xml:space="preserve">Objective: </w:t>
      </w:r>
      <w:r>
        <w:rPr>
          <w:rFonts w:ascii="Arial" w:cs="Arial" w:eastAsia="Arial" w:hAnsi="Arial"/>
          <w:color w:val="E8E9ED"/>
          <w:sz w:val="20"/>
          <w:szCs w:val="20"/>
        </w:rPr>
        <w:t xml:space="preserve">Add all Tool A tables to the database. Zero other changes.</w:t>
      </w:r>
    </w:p>
    <w:p>
      <w:pPr>
        <w:spacing w:after="120"/>
      </w:pPr>
      <w:r>
        <w:rPr>
          <w:rFonts w:ascii="Arial" w:cs="Arial" w:eastAsia="Arial" w:hAnsi="Arial"/>
          <w:b/>
          <w:bCs/>
          <w:color w:val="E8E9ED"/>
          <w:sz w:val="20"/>
          <w:szCs w:val="20"/>
        </w:rPr>
        <w:t xml:space="preserve">Estimated effort: </w:t>
      </w:r>
      <w:r>
        <w:rPr>
          <w:rFonts w:ascii="Arial" w:cs="Arial" w:eastAsia="Arial" w:hAnsi="Arial"/>
          <w:color w:val="9090AA"/>
          <w:sz w:val="20"/>
          <w:szCs w:val="20"/>
        </w:rPr>
        <w:t xml:space="preserve">2–3 hours</w:t>
      </w:r>
    </w:p>
    <w:p>
      <w:pPr>
        <w:spacing w:after="60"/>
      </w:pPr>
      <w:r>
        <w:t xml:space="preserve"/>
      </w:r>
    </w:p>
    <w:p>
      <w:pPr>
        <w:spacing w:after="120"/>
      </w:pPr>
      <w:r>
        <w:rPr>
          <w:rFonts w:ascii="Arial" w:cs="Arial" w:eastAsia="Arial" w:hAnsi="Arial"/>
          <w:color w:val="E8E9ED"/>
          <w:sz w:val="20"/>
          <w:szCs w:val="20"/>
        </w:rPr>
        <w:t xml:space="preserve">Tasks:</w:t>
      </w:r>
    </w:p>
    <w:p>
      <w:pPr>
        <w:pStyle w:val="ListParagraph"/>
        <w:numPr>
          <w:ilvl w:val="0"/>
          <w:numId w:val="3"/>
        </w:numPr>
        <w:spacing w:after="80"/>
      </w:pPr>
      <w:r>
        <w:rPr>
          <w:rFonts w:ascii="Arial" w:cs="Arial" w:eastAsia="Arial" w:hAnsi="Arial"/>
          <w:color w:val="E8E9ED"/>
          <w:sz w:val="20"/>
          <w:szCs w:val="20"/>
        </w:rPr>
        <w:t xml:space="preserve">Create backend/app/tools/__init__.py and backend/app/tools/contract_structuring/__init__.py</w:t>
      </w:r>
    </w:p>
    <w:p>
      <w:pPr>
        <w:pStyle w:val="ListParagraph"/>
        <w:numPr>
          <w:ilvl w:val="0"/>
          <w:numId w:val="3"/>
        </w:numPr>
        <w:spacing w:after="80"/>
      </w:pPr>
      <w:r>
        <w:rPr>
          <w:rFonts w:ascii="Arial" w:cs="Arial" w:eastAsia="Arial" w:hAnsi="Arial"/>
          <w:color w:val="E8E9ED"/>
          <w:sz w:val="20"/>
          <w:szCs w:val="20"/>
        </w:rPr>
        <w:t xml:space="preserve">Create backend/app/tools/contract_structuring/models.py with all six SQLAlchemy ORM models defined in Section 5</w:t>
      </w:r>
    </w:p>
    <w:p>
      <w:pPr>
        <w:pStyle w:val="ListParagraph"/>
        <w:numPr>
          <w:ilvl w:val="0"/>
          <w:numId w:val="3"/>
        </w:numPr>
        <w:spacing w:after="80"/>
      </w:pPr>
      <w:r>
        <w:rPr>
          <w:rFonts w:ascii="Arial" w:cs="Arial" w:eastAsia="Arial" w:hAnsi="Arial"/>
          <w:color w:val="E8E9ED"/>
          <w:sz w:val="20"/>
          <w:szCs w:val="20"/>
        </w:rPr>
        <w:t xml:space="preserve">Import Tool A models in backend/app/db/base.py (or wherever existing models are imported) so Alembic sees them</w:t>
      </w:r>
    </w:p>
    <w:p>
      <w:pPr>
        <w:pStyle w:val="ListParagraph"/>
        <w:numPr>
          <w:ilvl w:val="0"/>
          <w:numId w:val="3"/>
        </w:numPr>
        <w:spacing w:after="80"/>
      </w:pPr>
      <w:r>
        <w:rPr>
          <w:rFonts w:ascii="Arial" w:cs="Arial" w:eastAsia="Arial" w:hAnsi="Arial"/>
          <w:color w:val="E8E9ED"/>
          <w:sz w:val="20"/>
          <w:szCs w:val="20"/>
        </w:rPr>
        <w:t xml:space="preserve">Run: .venv\\Scripts\\python.exe -m alembic revision --autogenerate -m "tool_a_initial_schema"</w:t>
      </w:r>
    </w:p>
    <w:p>
      <w:pPr>
        <w:pStyle w:val="ListParagraph"/>
        <w:numPr>
          <w:ilvl w:val="0"/>
          <w:numId w:val="3"/>
        </w:numPr>
        <w:spacing w:after="80"/>
      </w:pPr>
      <w:r>
        <w:rPr>
          <w:rFonts w:ascii="Arial" w:cs="Arial" w:eastAsia="Arial" w:hAnsi="Arial"/>
          <w:color w:val="E8E9ED"/>
          <w:sz w:val="20"/>
          <w:szCs w:val="20"/>
        </w:rPr>
        <w:t xml:space="preserve">Review the generated migration — confirm it only adds new tables, never alters existing ones</w:t>
      </w:r>
    </w:p>
    <w:p>
      <w:pPr>
        <w:pStyle w:val="ListParagraph"/>
        <w:numPr>
          <w:ilvl w:val="0"/>
          <w:numId w:val="3"/>
        </w:numPr>
        <w:spacing w:after="80"/>
      </w:pPr>
      <w:r>
        <w:rPr>
          <w:rFonts w:ascii="Arial" w:cs="Arial" w:eastAsia="Arial" w:hAnsi="Arial"/>
          <w:color w:val="E8E9ED"/>
          <w:sz w:val="20"/>
          <w:szCs w:val="20"/>
        </w:rPr>
        <w:t xml:space="preserve">Run: .venv\\Scripts\\python.exe -m alembic upgrade head</w:t>
      </w:r>
    </w:p>
    <w:p>
      <w:pPr>
        <w:pStyle w:val="ListParagraph"/>
        <w:numPr>
          <w:ilvl w:val="0"/>
          <w:numId w:val="3"/>
        </w:numPr>
        <w:spacing w:after="80"/>
      </w:pPr>
      <w:r>
        <w:rPr>
          <w:rFonts w:ascii="Arial" w:cs="Arial" w:eastAsia="Arial" w:hAnsi="Arial"/>
          <w:color w:val="E8E9ED"/>
          <w:sz w:val="20"/>
          <w:szCs w:val="20"/>
        </w:rPr>
        <w:t xml:space="preserve">Apply RLS policies to all six new tables using SET LOCAL app.tenant_id — same pattern as existing tables</w:t>
      </w:r>
    </w:p>
    <w:p>
      <w:pPr>
        <w:pStyle w:val="ListParagraph"/>
        <w:numPr>
          <w:ilvl w:val="0"/>
          <w:numId w:val="3"/>
        </w:numPr>
        <w:spacing w:after="80"/>
      </w:pPr>
      <w:r>
        <w:rPr>
          <w:rFonts w:ascii="Arial" w:cs="Arial" w:eastAsia="Arial" w:hAnsi="Arial"/>
          <w:color w:val="E8E9ED"/>
          <w:sz w:val="20"/>
          <w:szCs w:val="20"/>
        </w:rPr>
        <w:t xml:space="preserve">Verify in psql: all six tables exist, have tenant_id columns, rowsecurity = true</w:t>
      </w:r>
    </w:p>
    <w:p>
      <w:pPr>
        <w:spacing w:after="60"/>
      </w:pPr>
      <w:r>
        <w:t xml:space="preserve"/>
      </w:r>
    </w:p>
    <w:p>
      <w:pPr>
        <w:spacing w:after="120"/>
      </w:pPr>
      <w:r>
        <w:rPr>
          <w:rFonts w:ascii="Arial" w:cs="Arial" w:eastAsia="Arial" w:hAnsi="Arial"/>
          <w:color w:val="E8E9ED"/>
          <w:sz w:val="20"/>
          <w:szCs w:val="20"/>
        </w:rPr>
        <w:t xml:space="preserve">Deliverable Checklist:</w:t>
      </w:r>
    </w:p>
    <w:p>
      <w:pPr>
        <w:pStyle w:val="ListParagraph"/>
        <w:numPr>
          <w:ilvl w:val="0"/>
          <w:numId w:val="2"/>
        </w:numPr>
        <w:spacing w:after="80"/>
      </w:pPr>
      <w:r>
        <w:rPr>
          <w:rFonts w:ascii="Arial" w:cs="Arial" w:eastAsia="Arial" w:hAnsi="Arial"/>
          <w:color w:val="E8E9ED"/>
          <w:sz w:val="20"/>
          <w:szCs w:val="20"/>
        </w:rPr>
        <w:t xml:space="preserve">[ ]  Six new tables exist in database with correct schema</w:t>
      </w:r>
    </w:p>
    <w:p>
      <w:pPr>
        <w:pStyle w:val="ListParagraph"/>
        <w:numPr>
          <w:ilvl w:val="0"/>
          <w:numId w:val="2"/>
        </w:numPr>
        <w:spacing w:after="80"/>
      </w:pPr>
      <w:r>
        <w:rPr>
          <w:rFonts w:ascii="Arial" w:cs="Arial" w:eastAsia="Arial" w:hAnsi="Arial"/>
          <w:color w:val="E8E9ED"/>
          <w:sz w:val="20"/>
          <w:szCs w:val="20"/>
        </w:rPr>
        <w:t xml:space="preserve">[ ]  All six tables have rowsecurity = true</w:t>
      </w:r>
    </w:p>
    <w:p>
      <w:pPr>
        <w:pStyle w:val="ListParagraph"/>
        <w:numPr>
          <w:ilvl w:val="0"/>
          <w:numId w:val="2"/>
        </w:numPr>
        <w:spacing w:after="80"/>
      </w:pPr>
      <w:r>
        <w:rPr>
          <w:rFonts w:ascii="Arial" w:cs="Arial" w:eastAsia="Arial" w:hAnsi="Arial"/>
          <w:color w:val="E8E9ED"/>
          <w:sz w:val="20"/>
          <w:szCs w:val="20"/>
        </w:rPr>
        <w:t xml:space="preserve">[ ]  No existing tables were modified</w:t>
      </w:r>
    </w:p>
    <w:p>
      <w:pPr>
        <w:pStyle w:val="ListParagraph"/>
        <w:numPr>
          <w:ilvl w:val="0"/>
          <w:numId w:val="2"/>
        </w:numPr>
        <w:spacing w:after="80"/>
      </w:pPr>
      <w:r>
        <w:rPr>
          <w:rFonts w:ascii="Arial" w:cs="Arial" w:eastAsia="Arial" w:hAnsi="Arial"/>
          <w:color w:val="E8E9ED"/>
          <w:sz w:val="20"/>
          <w:szCs w:val="20"/>
        </w:rPr>
        <w:t xml:space="preserve">[ ]  alembic current shows head</w:t>
      </w:r>
    </w:p>
    <w:p>
      <w:pPr>
        <w:pStyle w:val="ListParagraph"/>
        <w:numPr>
          <w:ilvl w:val="0"/>
          <w:numId w:val="2"/>
        </w:numPr>
        <w:spacing w:after="80"/>
      </w:pPr>
      <w:r>
        <w:rPr>
          <w:rFonts w:ascii="Arial" w:cs="Arial" w:eastAsia="Arial" w:hAnsi="Arial"/>
          <w:color w:val="E8E9ED"/>
          <w:sz w:val="20"/>
          <w:szCs w:val="20"/>
        </w:rPr>
        <w:t xml:space="preserve">[ ]  pytest: 635 passed, 0 failed (no regressions)</w:t>
      </w:r>
    </w:p>
    <w:p>
      <w:pPr>
        <w:spacing w:after="60"/>
      </w:pPr>
      <w:r>
        <w:t xml:space="preserve"/>
      </w:r>
    </w:p>
    <w:p>
      <w:pPr>
        <w:spacing w:after="60"/>
      </w:pPr>
      <w:r>
        <w:t xml:space="preserve"/>
      </w:r>
    </w:p>
    <w:p>
      <w:pPr>
        <w:pStyle w:val="Heading2"/>
        <w:spacing w:before="300" w:after="150"/>
      </w:pPr>
      <w:r>
        <w:rPr>
          <w:rFonts w:ascii="Arial" w:cs="Arial" w:eastAsia="Arial" w:hAnsi="Arial"/>
          <w:b/>
          <w:bCs/>
          <w:color w:val="C0C0C0"/>
          <w:sz w:val="26"/>
          <w:szCs w:val="26"/>
        </w:rPr>
        <w:t xml:space="preserve">PHASE 2 — Extraction Pipeline (Headless)</w:t>
      </w:r>
    </w:p>
    <w:p>
      <w:pPr>
        <w:spacing w:after="120"/>
      </w:pPr>
      <w:r>
        <w:rPr>
          <w:rFonts w:ascii="Arial" w:cs="Arial" w:eastAsia="Arial" w:hAnsi="Arial"/>
          <w:b/>
          <w:bCs/>
          <w:color w:val="E8E9ED"/>
          <w:sz w:val="20"/>
          <w:szCs w:val="20"/>
        </w:rPr>
        <w:t xml:space="preserve">Objective: </w:t>
      </w:r>
      <w:r>
        <w:rPr>
          <w:rFonts w:ascii="Arial" w:cs="Arial" w:eastAsia="Arial" w:hAnsi="Arial"/>
          <w:color w:val="E8E9ED"/>
          <w:sz w:val="20"/>
          <w:szCs w:val="20"/>
        </w:rPr>
        <w:t xml:space="preserve">The core parsing engine works and is testable from Python directly, before any Celery or API wiring.</w:t>
      </w:r>
    </w:p>
    <w:p>
      <w:pPr>
        <w:spacing w:after="120"/>
      </w:pPr>
      <w:r>
        <w:rPr>
          <w:rFonts w:ascii="Arial" w:cs="Arial" w:eastAsia="Arial" w:hAnsi="Arial"/>
          <w:b/>
          <w:bCs/>
          <w:color w:val="E8E9ED"/>
          <w:sz w:val="20"/>
          <w:szCs w:val="20"/>
        </w:rPr>
        <w:t xml:space="preserve">Estimated effort: </w:t>
      </w:r>
      <w:r>
        <w:rPr>
          <w:rFonts w:ascii="Arial" w:cs="Arial" w:eastAsia="Arial" w:hAnsi="Arial"/>
          <w:color w:val="9090AA"/>
          <w:sz w:val="20"/>
          <w:szCs w:val="20"/>
        </w:rPr>
        <w:t xml:space="preserve">1–2 days</w:t>
      </w:r>
    </w:p>
    <w:p>
      <w:pPr>
        <w:spacing w:after="60"/>
      </w:pPr>
      <w:r>
        <w:t xml:space="preserve"/>
      </w:r>
    </w:p>
    <w:p>
      <w:pPr>
        <w:spacing w:after="120"/>
      </w:pPr>
      <w:r>
        <w:rPr>
          <w:rFonts w:ascii="Arial" w:cs="Arial" w:eastAsia="Arial" w:hAnsi="Arial"/>
          <w:color w:val="E8E9ED"/>
          <w:sz w:val="20"/>
          <w:szCs w:val="20"/>
        </w:rPr>
        <w:t xml:space="preserve">Tasks:</w:t>
      </w:r>
    </w:p>
    <w:p>
      <w:pPr>
        <w:pStyle w:val="ListParagraph"/>
        <w:numPr>
          <w:ilvl w:val="0"/>
          <w:numId w:val="3"/>
        </w:numPr>
        <w:spacing w:after="80"/>
      </w:pPr>
      <w:r>
        <w:rPr>
          <w:rFonts w:ascii="Arial" w:cs="Arial" w:eastAsia="Arial" w:hAnsi="Arial"/>
          <w:color w:val="E8E9ED"/>
          <w:sz w:val="20"/>
          <w:szCs w:val="20"/>
        </w:rPr>
        <w:t xml:space="preserve">Install new packages: .venv\\Scripts\\python.exe -m pip install spacy python-dateutil "camelot-py[cv]" &amp;&amp; .venv\\Scripts\\python.exe -m spacy download en_core_web_sm</w:t>
      </w:r>
    </w:p>
    <w:p>
      <w:pPr>
        <w:pStyle w:val="ListParagraph"/>
        <w:numPr>
          <w:ilvl w:val="0"/>
          <w:numId w:val="3"/>
        </w:numPr>
        <w:spacing w:after="80"/>
      </w:pPr>
      <w:r>
        <w:rPr>
          <w:rFonts w:ascii="Arial" w:cs="Arial" w:eastAsia="Arial" w:hAnsi="Arial"/>
          <w:color w:val="E8E9ED"/>
          <w:sz w:val="20"/>
          <w:szCs w:val="20"/>
        </w:rPr>
        <w:t xml:space="preserve">Create backend/app/tools/contract_structuring/extractors/base_extractor.py — abstract base class with interface: extract_tables(document_path) → list[RawTableResult] and extract_text(document_path) → str</w:t>
      </w:r>
    </w:p>
    <w:p>
      <w:pPr>
        <w:pStyle w:val="ListParagraph"/>
        <w:numPr>
          <w:ilvl w:val="0"/>
          <w:numId w:val="3"/>
        </w:numPr>
        <w:spacing w:after="80"/>
      </w:pPr>
      <w:r>
        <w:rPr>
          <w:rFonts w:ascii="Arial" w:cs="Arial" w:eastAsia="Arial" w:hAnsi="Arial"/>
          <w:color w:val="E8E9ED"/>
          <w:sz w:val="20"/>
          <w:szCs w:val="20"/>
        </w:rPr>
        <w:t xml:space="preserve">Create pdf_extractor.py — implements three-tier strategy (Section 6.1). Camelot lattice → camelot stream → pdfplumber fallback. Each table result includes source_page, extraction_method, raw_table_json, table_confidence</w:t>
      </w:r>
    </w:p>
    <w:p>
      <w:pPr>
        <w:pStyle w:val="ListParagraph"/>
        <w:numPr>
          <w:ilvl w:val="0"/>
          <w:numId w:val="3"/>
        </w:numPr>
        <w:spacing w:after="80"/>
      </w:pPr>
      <w:r>
        <w:rPr>
          <w:rFonts w:ascii="Arial" w:cs="Arial" w:eastAsia="Arial" w:hAnsi="Arial"/>
          <w:color w:val="E8E9ED"/>
          <w:sz w:val="20"/>
          <w:szCs w:val="20"/>
        </w:rPr>
        <w:t xml:space="preserve">Create docx_extractor.py — uses python-docx to iterate Word tables. Detect pricing tables by header row similarity. Return same RawTableResult format</w:t>
      </w:r>
    </w:p>
    <w:p>
      <w:pPr>
        <w:pStyle w:val="ListParagraph"/>
        <w:numPr>
          <w:ilvl w:val="0"/>
          <w:numId w:val="3"/>
        </w:numPr>
        <w:spacing w:after="80"/>
      </w:pPr>
      <w:r>
        <w:rPr>
          <w:rFonts w:ascii="Arial" w:cs="Arial" w:eastAsia="Arial" w:hAnsi="Arial"/>
          <w:color w:val="E8E9ED"/>
          <w:sz w:val="20"/>
          <w:szCs w:val="20"/>
        </w:rPr>
        <w:t xml:space="preserve">Create excel_extractor.py — uses pandas/openpyxl. Detect tabular sheets with pricing headers. Return same format</w:t>
      </w:r>
    </w:p>
    <w:p>
      <w:pPr>
        <w:pStyle w:val="ListParagraph"/>
        <w:numPr>
          <w:ilvl w:val="0"/>
          <w:numId w:val="3"/>
        </w:numPr>
        <w:spacing w:after="80"/>
      </w:pPr>
      <w:r>
        <w:rPr>
          <w:rFonts w:ascii="Arial" w:cs="Arial" w:eastAsia="Arial" w:hAnsi="Arial"/>
          <w:color w:val="E8E9ED"/>
          <w:sz w:val="20"/>
          <w:szCs w:val="20"/>
        </w:rPr>
        <w:t xml:space="preserve">Create multi_page_stitcher.py — implements stitching algorithm from Section 6.2</w:t>
      </w:r>
    </w:p>
    <w:p>
      <w:pPr>
        <w:pStyle w:val="ListParagraph"/>
        <w:numPr>
          <w:ilvl w:val="0"/>
          <w:numId w:val="3"/>
        </w:numPr>
        <w:spacing w:after="80"/>
      </w:pPr>
      <w:r>
        <w:rPr>
          <w:rFonts w:ascii="Arial" w:cs="Arial" w:eastAsia="Arial" w:hAnsi="Arial"/>
          <w:color w:val="E8E9ED"/>
          <w:sz w:val="20"/>
          <w:szCs w:val="20"/>
        </w:rPr>
        <w:t xml:space="preserve">Create table_normalizer.py — implements column role mapping from Section 6.3. Returns list[NormalizedLineItem]</w:t>
      </w:r>
    </w:p>
    <w:p>
      <w:pPr>
        <w:pStyle w:val="ListParagraph"/>
        <w:numPr>
          <w:ilvl w:val="0"/>
          <w:numId w:val="3"/>
        </w:numPr>
        <w:spacing w:after="80"/>
      </w:pPr>
      <w:r>
        <w:rPr>
          <w:rFonts w:ascii="Arial" w:cs="Arial" w:eastAsia="Arial" w:hAnsi="Arial"/>
          <w:color w:val="E8E9ED"/>
          <w:sz w:val="20"/>
          <w:szCs w:val="20"/>
        </w:rPr>
        <w:t xml:space="preserve">Create clause_extractor.py — implements clause detection from Section 6.4. Returns list[ExtractedClause]</w:t>
      </w:r>
    </w:p>
    <w:p>
      <w:pPr>
        <w:pStyle w:val="ListParagraph"/>
        <w:numPr>
          <w:ilvl w:val="0"/>
          <w:numId w:val="3"/>
        </w:numPr>
        <w:spacing w:after="80"/>
      </w:pPr>
      <w:r>
        <w:rPr>
          <w:rFonts w:ascii="Arial" w:cs="Arial" w:eastAsia="Arial" w:hAnsi="Arial"/>
          <w:color w:val="E8E9ED"/>
          <w:sz w:val="20"/>
          <w:szCs w:val="20"/>
        </w:rPr>
        <w:t xml:space="preserve">Create version_detector.py — implements version detection from Section 6.5</w:t>
      </w:r>
    </w:p>
    <w:p>
      <w:pPr>
        <w:pStyle w:val="ListParagraph"/>
        <w:numPr>
          <w:ilvl w:val="0"/>
          <w:numId w:val="3"/>
        </w:numPr>
        <w:spacing w:after="80"/>
      </w:pPr>
      <w:r>
        <w:rPr>
          <w:rFonts w:ascii="Arial" w:cs="Arial" w:eastAsia="Arial" w:hAnsi="Arial"/>
          <w:color w:val="E8E9ED"/>
          <w:sz w:val="20"/>
          <w:szCs w:val="20"/>
        </w:rPr>
        <w:t xml:space="preserve">Create a test script _test_extraction.py at project root: given a sample contract file (use one of the existing demo contracts), run the full extraction pipeline and print results to console</w:t>
      </w:r>
    </w:p>
    <w:p>
      <w:pPr>
        <w:pStyle w:val="ListParagraph"/>
        <w:numPr>
          <w:ilvl w:val="0"/>
          <w:numId w:val="3"/>
        </w:numPr>
        <w:spacing w:after="80"/>
      </w:pPr>
      <w:r>
        <w:rPr>
          <w:rFonts w:ascii="Arial" w:cs="Arial" w:eastAsia="Arial" w:hAnsi="Arial"/>
          <w:color w:val="E8E9ED"/>
          <w:sz w:val="20"/>
          <w:szCs w:val="20"/>
        </w:rPr>
        <w:t xml:space="preserve">Write unit tests in backend/tests/tools/test_contract_extraction.py — test each extractor with synthetic fixture files</w:t>
      </w:r>
    </w:p>
    <w:p>
      <w:pPr>
        <w:spacing w:after="60"/>
      </w:pPr>
      <w:r>
        <w:t xml:space="preserve"/>
      </w:r>
    </w:p>
    <w:p>
      <w:pPr>
        <w:spacing w:after="120"/>
      </w:pPr>
      <w:r>
        <w:rPr>
          <w:rFonts w:ascii="Arial" w:cs="Arial" w:eastAsia="Arial" w:hAnsi="Arial"/>
          <w:color w:val="E8E9ED"/>
          <w:sz w:val="20"/>
          <w:szCs w:val="20"/>
        </w:rPr>
        <w:t xml:space="preserve">Deliverable Checklist:</w:t>
      </w:r>
    </w:p>
    <w:p>
      <w:pPr>
        <w:pStyle w:val="ListParagraph"/>
        <w:numPr>
          <w:ilvl w:val="0"/>
          <w:numId w:val="2"/>
        </w:numPr>
        <w:spacing w:after="80"/>
      </w:pPr>
      <w:r>
        <w:rPr>
          <w:rFonts w:ascii="Arial" w:cs="Arial" w:eastAsia="Arial" w:hAnsi="Arial"/>
          <w:color w:val="E8E9ED"/>
          <w:sz w:val="20"/>
          <w:szCs w:val="20"/>
        </w:rPr>
        <w:t xml:space="preserve">[ ]  All extractor files created with correct interfaces</w:t>
      </w:r>
    </w:p>
    <w:p>
      <w:pPr>
        <w:pStyle w:val="ListParagraph"/>
        <w:numPr>
          <w:ilvl w:val="0"/>
          <w:numId w:val="2"/>
        </w:numPr>
        <w:spacing w:after="80"/>
      </w:pPr>
      <w:r>
        <w:rPr>
          <w:rFonts w:ascii="Arial" w:cs="Arial" w:eastAsia="Arial" w:hAnsi="Arial"/>
          <w:color w:val="E8E9ED"/>
          <w:sz w:val="20"/>
          <w:szCs w:val="20"/>
        </w:rPr>
        <w:t xml:space="preserve">[ ]  _test_extraction.py runs without errors on a sample contract</w:t>
      </w:r>
    </w:p>
    <w:p>
      <w:pPr>
        <w:pStyle w:val="ListParagraph"/>
        <w:numPr>
          <w:ilvl w:val="0"/>
          <w:numId w:val="2"/>
        </w:numPr>
        <w:spacing w:after="80"/>
      </w:pPr>
      <w:r>
        <w:rPr>
          <w:rFonts w:ascii="Arial" w:cs="Arial" w:eastAsia="Arial" w:hAnsi="Arial"/>
          <w:color w:val="E8E9ED"/>
          <w:sz w:val="20"/>
          <w:szCs w:val="20"/>
        </w:rPr>
        <w:t xml:space="preserve">[ ]  Unit tests for extractors pass</w:t>
      </w:r>
    </w:p>
    <w:p>
      <w:pPr>
        <w:pStyle w:val="ListParagraph"/>
        <w:numPr>
          <w:ilvl w:val="0"/>
          <w:numId w:val="2"/>
        </w:numPr>
        <w:spacing w:after="80"/>
      </w:pPr>
      <w:r>
        <w:rPr>
          <w:rFonts w:ascii="Arial" w:cs="Arial" w:eastAsia="Arial" w:hAnsi="Arial"/>
          <w:color w:val="E8E9ED"/>
          <w:sz w:val="20"/>
          <w:szCs w:val="20"/>
        </w:rPr>
        <w:t xml:space="preserve">[ ]  spaCy model loads offline successfully</w:t>
      </w:r>
    </w:p>
    <w:p>
      <w:pPr>
        <w:pStyle w:val="ListParagraph"/>
        <w:numPr>
          <w:ilvl w:val="0"/>
          <w:numId w:val="2"/>
        </w:numPr>
        <w:spacing w:after="80"/>
      </w:pPr>
      <w:r>
        <w:rPr>
          <w:rFonts w:ascii="Arial" w:cs="Arial" w:eastAsia="Arial" w:hAnsi="Arial"/>
          <w:color w:val="E8E9ED"/>
          <w:sz w:val="20"/>
          <w:szCs w:val="20"/>
        </w:rPr>
        <w:t xml:space="preserve">[ ]  Multi-page stitching produces correct merged tables on a test case</w:t>
      </w:r>
    </w:p>
    <w:p>
      <w:pPr>
        <w:pStyle w:val="ListParagraph"/>
        <w:numPr>
          <w:ilvl w:val="0"/>
          <w:numId w:val="2"/>
        </w:numPr>
        <w:spacing w:after="80"/>
      </w:pPr>
      <w:r>
        <w:rPr>
          <w:rFonts w:ascii="Arial" w:cs="Arial" w:eastAsia="Arial" w:hAnsi="Arial"/>
          <w:color w:val="E8E9ED"/>
          <w:sz w:val="20"/>
          <w:szCs w:val="20"/>
        </w:rPr>
        <w:t xml:space="preserve">[ ]  pytest: 635+ passed, 0 failed</w:t>
      </w:r>
    </w:p>
    <w:p>
      <w:pPr>
        <w:spacing w:after="60"/>
      </w:pPr>
      <w:r>
        <w:t xml:space="preserve"/>
      </w:r>
    </w:p>
    <w:p>
      <w:pPr>
        <w:spacing w:after="60"/>
      </w:pPr>
      <w:r>
        <w:t xml:space="preserve"/>
      </w:r>
    </w:p>
    <w:p>
      <w:pPr>
        <w:pStyle w:val="Heading2"/>
        <w:spacing w:before="300" w:after="150"/>
      </w:pPr>
      <w:r>
        <w:rPr>
          <w:rFonts w:ascii="Arial" w:cs="Arial" w:eastAsia="Arial" w:hAnsi="Arial"/>
          <w:b/>
          <w:bCs/>
          <w:color w:val="C0C0C0"/>
          <w:sz w:val="26"/>
          <w:szCs w:val="26"/>
        </w:rPr>
        <w:t xml:space="preserve">PHASE 3 — Celery Integration &amp; Structuring Runs</w:t>
      </w:r>
    </w:p>
    <w:p>
      <w:pPr>
        <w:spacing w:after="120"/>
      </w:pPr>
      <w:r>
        <w:rPr>
          <w:rFonts w:ascii="Arial" w:cs="Arial" w:eastAsia="Arial" w:hAnsi="Arial"/>
          <w:b/>
          <w:bCs/>
          <w:color w:val="E8E9ED"/>
          <w:sz w:val="20"/>
          <w:szCs w:val="20"/>
        </w:rPr>
        <w:t xml:space="preserve">Objective: </w:t>
      </w:r>
      <w:r>
        <w:rPr>
          <w:rFonts w:ascii="Arial" w:cs="Arial" w:eastAsia="Arial" w:hAnsi="Arial"/>
          <w:color w:val="E8E9ED"/>
          <w:sz w:val="20"/>
          <w:szCs w:val="20"/>
        </w:rPr>
        <w:t xml:space="preserve">Wrap extraction in Celery tasks, create structuring run lifecycle, verify end-to-end from command line.</w:t>
      </w:r>
    </w:p>
    <w:p>
      <w:pPr>
        <w:spacing w:after="120"/>
      </w:pPr>
      <w:r>
        <w:rPr>
          <w:rFonts w:ascii="Arial" w:cs="Arial" w:eastAsia="Arial" w:hAnsi="Arial"/>
          <w:b/>
          <w:bCs/>
          <w:color w:val="E8E9ED"/>
          <w:sz w:val="20"/>
          <w:szCs w:val="20"/>
        </w:rPr>
        <w:t xml:space="preserve">Estimated effort: </w:t>
      </w:r>
      <w:r>
        <w:rPr>
          <w:rFonts w:ascii="Arial" w:cs="Arial" w:eastAsia="Arial" w:hAnsi="Arial"/>
          <w:color w:val="9090AA"/>
          <w:sz w:val="20"/>
          <w:szCs w:val="20"/>
        </w:rPr>
        <w:t xml:space="preserve">4–6 hours</w:t>
      </w:r>
    </w:p>
    <w:p>
      <w:pPr>
        <w:spacing w:after="60"/>
      </w:pPr>
      <w:r>
        <w:t xml:space="preserve"/>
      </w:r>
    </w:p>
    <w:p>
      <w:pPr>
        <w:spacing w:after="120"/>
      </w:pPr>
      <w:r>
        <w:rPr>
          <w:rFonts w:ascii="Arial" w:cs="Arial" w:eastAsia="Arial" w:hAnsi="Arial"/>
          <w:color w:val="E8E9ED"/>
          <w:sz w:val="20"/>
          <w:szCs w:val="20"/>
        </w:rPr>
        <w:t xml:space="preserve">Tasks:</w:t>
      </w:r>
    </w:p>
    <w:p>
      <w:pPr>
        <w:pStyle w:val="ListParagraph"/>
        <w:numPr>
          <w:ilvl w:val="0"/>
          <w:numId w:val="3"/>
        </w:numPr>
        <w:spacing w:after="80"/>
      </w:pPr>
      <w:r>
        <w:rPr>
          <w:rFonts w:ascii="Arial" w:cs="Arial" w:eastAsia="Arial" w:hAnsi="Arial"/>
          <w:color w:val="E8E9ED"/>
          <w:sz w:val="20"/>
          <w:szCs w:val="20"/>
        </w:rPr>
        <w:t xml:space="preserve">Create backend/app/tools/contract_structuring/tasks.py with three tasks from Section 7.2</w:t>
      </w:r>
    </w:p>
    <w:p>
      <w:pPr>
        <w:pStyle w:val="ListParagraph"/>
        <w:numPr>
          <w:ilvl w:val="0"/>
          <w:numId w:val="3"/>
        </w:numPr>
        <w:spacing w:after="80"/>
      </w:pPr>
      <w:r>
        <w:rPr>
          <w:rFonts w:ascii="Arial" w:cs="Arial" w:eastAsia="Arial" w:hAnsi="Arial"/>
          <w:color w:val="E8E9ED"/>
          <w:sz w:val="20"/>
          <w:szCs w:val="20"/>
        </w:rPr>
        <w:t xml:space="preserve">Register structuring tasks in celery_app — import tasks module so Celery discovers them</w:t>
      </w:r>
    </w:p>
    <w:p>
      <w:pPr>
        <w:pStyle w:val="ListParagraph"/>
        <w:numPr>
          <w:ilvl w:val="0"/>
          <w:numId w:val="3"/>
        </w:numPr>
        <w:spacing w:after="80"/>
      </w:pPr>
      <w:r>
        <w:rPr>
          <w:rFonts w:ascii="Arial" w:cs="Arial" w:eastAsia="Arial" w:hAnsi="Arial"/>
          <w:color w:val="E8E9ED"/>
          <w:sz w:val="20"/>
          <w:szCs w:val="20"/>
        </w:rPr>
        <w:t xml:space="preserve">Create backend/app/tools/contract_structuring/service.py — function create_structuring_run(document_ids, run_label, tenant_id, user_id) that creates DB records and enqueues tasks</w:t>
      </w:r>
    </w:p>
    <w:p>
      <w:pPr>
        <w:pStyle w:val="ListParagraph"/>
        <w:numPr>
          <w:ilvl w:val="0"/>
          <w:numId w:val="3"/>
        </w:numPr>
        <w:spacing w:after="80"/>
      </w:pPr>
      <w:r>
        <w:rPr>
          <w:rFonts w:ascii="Arial" w:cs="Arial" w:eastAsia="Arial" w:hAnsi="Arial"/>
          <w:color w:val="E8E9ED"/>
          <w:sz w:val="20"/>
          <w:szCs w:val="20"/>
        </w:rPr>
        <w:t xml:space="preserve">Write a management script _run_structuring.py at project root to test: create a run with sample documents, trigger tasks, poll status</w:t>
      </w:r>
    </w:p>
    <w:p>
      <w:pPr>
        <w:pStyle w:val="ListParagraph"/>
        <w:numPr>
          <w:ilvl w:val="0"/>
          <w:numId w:val="3"/>
        </w:numPr>
        <w:spacing w:after="80"/>
      </w:pPr>
      <w:r>
        <w:rPr>
          <w:rFonts w:ascii="Arial" w:cs="Arial" w:eastAsia="Arial" w:hAnsi="Arial"/>
          <w:color w:val="E8E9ED"/>
          <w:sz w:val="20"/>
          <w:szCs w:val="20"/>
        </w:rPr>
        <w:t xml:space="preserve">Start updated Celery worker (with ,structuring in -Q flag) and run the test script — verify run completes</w:t>
      </w:r>
    </w:p>
    <w:p>
      <w:pPr>
        <w:pStyle w:val="ListParagraph"/>
        <w:numPr>
          <w:ilvl w:val="0"/>
          <w:numId w:val="3"/>
        </w:numPr>
        <w:spacing w:after="80"/>
      </w:pPr>
      <w:r>
        <w:rPr>
          <w:rFonts w:ascii="Arial" w:cs="Arial" w:eastAsia="Arial" w:hAnsi="Arial"/>
          <w:color w:val="E8E9ED"/>
          <w:sz w:val="20"/>
          <w:szCs w:val="20"/>
        </w:rPr>
        <w:t xml:space="preserve">Update HOW_TO_START.md with the new Celery start command</w:t>
      </w:r>
    </w:p>
    <w:p>
      <w:pPr>
        <w:spacing w:after="60"/>
      </w:pPr>
      <w:r>
        <w:t xml:space="preserve"/>
      </w:r>
    </w:p>
    <w:p>
      <w:pPr>
        <w:spacing w:after="120"/>
      </w:pPr>
      <w:r>
        <w:rPr>
          <w:rFonts w:ascii="Arial" w:cs="Arial" w:eastAsia="Arial" w:hAnsi="Arial"/>
          <w:color w:val="E8E9ED"/>
          <w:sz w:val="20"/>
          <w:szCs w:val="20"/>
        </w:rPr>
        <w:t xml:space="preserve">Deliverable Checklist:</w:t>
      </w:r>
    </w:p>
    <w:p>
      <w:pPr>
        <w:pStyle w:val="ListParagraph"/>
        <w:numPr>
          <w:ilvl w:val="0"/>
          <w:numId w:val="2"/>
        </w:numPr>
        <w:spacing w:after="80"/>
      </w:pPr>
      <w:r>
        <w:rPr>
          <w:rFonts w:ascii="Arial" w:cs="Arial" w:eastAsia="Arial" w:hAnsi="Arial"/>
          <w:color w:val="E8E9ED"/>
          <w:sz w:val="20"/>
          <w:szCs w:val="20"/>
        </w:rPr>
        <w:t xml:space="preserve">[ ]  structure_single_contract task processes a real document end-to-end</w:t>
      </w:r>
    </w:p>
    <w:p>
      <w:pPr>
        <w:pStyle w:val="ListParagraph"/>
        <w:numPr>
          <w:ilvl w:val="0"/>
          <w:numId w:val="2"/>
        </w:numPr>
        <w:spacing w:after="80"/>
      </w:pPr>
      <w:r>
        <w:rPr>
          <w:rFonts w:ascii="Arial" w:cs="Arial" w:eastAsia="Arial" w:hAnsi="Arial"/>
          <w:color w:val="E8E9ED"/>
          <w:sz w:val="20"/>
          <w:szCs w:val="20"/>
        </w:rPr>
        <w:t xml:space="preserve">[ ]  Run status transitions: PENDING → PROCESSING → COMPLETE</w:t>
      </w:r>
    </w:p>
    <w:p>
      <w:pPr>
        <w:pStyle w:val="ListParagraph"/>
        <w:numPr>
          <w:ilvl w:val="0"/>
          <w:numId w:val="2"/>
        </w:numPr>
        <w:spacing w:after="80"/>
      </w:pPr>
      <w:r>
        <w:rPr>
          <w:rFonts w:ascii="Arial" w:cs="Arial" w:eastAsia="Arial" w:hAnsi="Arial"/>
          <w:color w:val="E8E9ED"/>
          <w:sz w:val="20"/>
          <w:szCs w:val="20"/>
        </w:rPr>
        <w:t xml:space="preserve">[ ]  raw_contract_tables records are created and immutable</w:t>
      </w:r>
    </w:p>
    <w:p>
      <w:pPr>
        <w:pStyle w:val="ListParagraph"/>
        <w:numPr>
          <w:ilvl w:val="0"/>
          <w:numId w:val="2"/>
        </w:numPr>
        <w:spacing w:after="80"/>
      </w:pPr>
      <w:r>
        <w:rPr>
          <w:rFonts w:ascii="Arial" w:cs="Arial" w:eastAsia="Arial" w:hAnsi="Arial"/>
          <w:color w:val="E8E9ED"/>
          <w:sz w:val="20"/>
          <w:szCs w:val="20"/>
        </w:rPr>
        <w:t xml:space="preserve">[ ]  extracted_line_items and extracted_clauses records are created</w:t>
      </w:r>
    </w:p>
    <w:p>
      <w:pPr>
        <w:pStyle w:val="ListParagraph"/>
        <w:numPr>
          <w:ilvl w:val="0"/>
          <w:numId w:val="2"/>
        </w:numPr>
        <w:spacing w:after="80"/>
      </w:pPr>
      <w:r>
        <w:rPr>
          <w:rFonts w:ascii="Arial" w:cs="Arial" w:eastAsia="Arial" w:hAnsi="Arial"/>
          <w:color w:val="E8E9ED"/>
          <w:sz w:val="20"/>
          <w:szCs w:val="20"/>
        </w:rPr>
        <w:t xml:space="preserve">[ ]  HOW_TO_START.md updated with new Celery command</w:t>
      </w:r>
    </w:p>
    <w:p>
      <w:pPr>
        <w:pStyle w:val="ListParagraph"/>
        <w:numPr>
          <w:ilvl w:val="0"/>
          <w:numId w:val="2"/>
        </w:numPr>
        <w:spacing w:after="80"/>
      </w:pPr>
      <w:r>
        <w:rPr>
          <w:rFonts w:ascii="Arial" w:cs="Arial" w:eastAsia="Arial" w:hAnsi="Arial"/>
          <w:color w:val="E8E9ED"/>
          <w:sz w:val="20"/>
          <w:szCs w:val="20"/>
        </w:rPr>
        <w:t xml:space="preserve">[ ]  pytest: all passed, 0 failed</w:t>
      </w:r>
    </w:p>
    <w:p>
      <w:pPr>
        <w:spacing w:after="60"/>
      </w:pPr>
      <w:r>
        <w:t xml:space="preserve"/>
      </w:r>
    </w:p>
    <w:p>
      <w:pPr>
        <w:spacing w:after="60"/>
      </w:pPr>
      <w:r>
        <w:t xml:space="preserve"/>
      </w:r>
    </w:p>
    <w:p>
      <w:pPr>
        <w:pStyle w:val="Heading2"/>
        <w:spacing w:before="300" w:after="150"/>
      </w:pPr>
      <w:r>
        <w:rPr>
          <w:rFonts w:ascii="Arial" w:cs="Arial" w:eastAsia="Arial" w:hAnsi="Arial"/>
          <w:b/>
          <w:bCs/>
          <w:color w:val="C0C0C0"/>
          <w:sz w:val="26"/>
          <w:szCs w:val="26"/>
        </w:rPr>
        <w:t xml:space="preserve">PHASE 4 — API Layer</w:t>
      </w:r>
    </w:p>
    <w:p>
      <w:pPr>
        <w:spacing w:after="120"/>
      </w:pPr>
      <w:r>
        <w:rPr>
          <w:rFonts w:ascii="Arial" w:cs="Arial" w:eastAsia="Arial" w:hAnsi="Arial"/>
          <w:b/>
          <w:bCs/>
          <w:color w:val="E8E9ED"/>
          <w:sz w:val="20"/>
          <w:szCs w:val="20"/>
        </w:rPr>
        <w:t xml:space="preserve">Objective: </w:t>
      </w:r>
      <w:r>
        <w:rPr>
          <w:rFonts w:ascii="Arial" w:cs="Arial" w:eastAsia="Arial" w:hAnsi="Arial"/>
          <w:color w:val="E8E9ED"/>
          <w:sz w:val="20"/>
          <w:szCs w:val="20"/>
        </w:rPr>
        <w:t xml:space="preserve">All Tool A API endpoints working and testable via curl/Postman. No frontend yet.</w:t>
      </w:r>
    </w:p>
    <w:p>
      <w:pPr>
        <w:spacing w:after="120"/>
      </w:pPr>
      <w:r>
        <w:rPr>
          <w:rFonts w:ascii="Arial" w:cs="Arial" w:eastAsia="Arial" w:hAnsi="Arial"/>
          <w:b/>
          <w:bCs/>
          <w:color w:val="E8E9ED"/>
          <w:sz w:val="20"/>
          <w:szCs w:val="20"/>
        </w:rPr>
        <w:t xml:space="preserve">Estimated effort: </w:t>
      </w:r>
      <w:r>
        <w:rPr>
          <w:rFonts w:ascii="Arial" w:cs="Arial" w:eastAsia="Arial" w:hAnsi="Arial"/>
          <w:color w:val="9090AA"/>
          <w:sz w:val="20"/>
          <w:szCs w:val="20"/>
        </w:rPr>
        <w:t xml:space="preserve">4–6 hours</w:t>
      </w:r>
    </w:p>
    <w:p>
      <w:pPr>
        <w:spacing w:after="60"/>
      </w:pPr>
      <w:r>
        <w:t xml:space="preserve"/>
      </w:r>
    </w:p>
    <w:p>
      <w:pPr>
        <w:spacing w:after="120"/>
      </w:pPr>
      <w:r>
        <w:rPr>
          <w:rFonts w:ascii="Arial" w:cs="Arial" w:eastAsia="Arial" w:hAnsi="Arial"/>
          <w:color w:val="E8E9ED"/>
          <w:sz w:val="20"/>
          <w:szCs w:val="20"/>
        </w:rPr>
        <w:t xml:space="preserve">Tasks:</w:t>
      </w:r>
    </w:p>
    <w:p>
      <w:pPr>
        <w:pStyle w:val="ListParagraph"/>
        <w:numPr>
          <w:ilvl w:val="0"/>
          <w:numId w:val="3"/>
        </w:numPr>
        <w:spacing w:after="80"/>
      </w:pPr>
      <w:r>
        <w:rPr>
          <w:rFonts w:ascii="Arial" w:cs="Arial" w:eastAsia="Arial" w:hAnsi="Arial"/>
          <w:color w:val="E8E9ED"/>
          <w:sz w:val="20"/>
          <w:szCs w:val="20"/>
        </w:rPr>
        <w:t xml:space="preserve">Create backend/app/tools/contract_structuring/schemas.py — Pydantic models for all request/response schemas</w:t>
      </w:r>
    </w:p>
    <w:p>
      <w:pPr>
        <w:pStyle w:val="ListParagraph"/>
        <w:numPr>
          <w:ilvl w:val="0"/>
          <w:numId w:val="3"/>
        </w:numPr>
        <w:spacing w:after="80"/>
      </w:pPr>
      <w:r>
        <w:rPr>
          <w:rFonts w:ascii="Arial" w:cs="Arial" w:eastAsia="Arial" w:hAnsi="Arial"/>
          <w:color w:val="E8E9ED"/>
          <w:sz w:val="20"/>
          <w:szCs w:val="20"/>
        </w:rPr>
        <w:t xml:space="preserve">Create backend/app/tools/contract_structuring/router.py — all endpoints from Section 8</w:t>
      </w:r>
    </w:p>
    <w:p>
      <w:pPr>
        <w:pStyle w:val="ListParagraph"/>
        <w:numPr>
          <w:ilvl w:val="0"/>
          <w:numId w:val="3"/>
        </w:numPr>
        <w:spacing w:after="80"/>
      </w:pPr>
      <w:r>
        <w:rPr>
          <w:rFonts w:ascii="Arial" w:cs="Arial" w:eastAsia="Arial" w:hAnsi="Arial"/>
          <w:color w:val="E8E9ED"/>
          <w:sz w:val="20"/>
          <w:szCs w:val="20"/>
        </w:rPr>
        <w:t xml:space="preserve">Mount Tool A router in backend/app/main.py: app.include_router(structuring_router, prefix='/api/v1/structuring', tags=['Contract Structuring'])</w:t>
      </w:r>
    </w:p>
    <w:p>
      <w:pPr>
        <w:pStyle w:val="ListParagraph"/>
        <w:numPr>
          <w:ilvl w:val="0"/>
          <w:numId w:val="3"/>
        </w:numPr>
        <w:spacing w:after="80"/>
      </w:pPr>
      <w:r>
        <w:rPr>
          <w:rFonts w:ascii="Arial" w:cs="Arial" w:eastAsia="Arial" w:hAnsi="Arial"/>
          <w:color w:val="E8E9ED"/>
          <w:sz w:val="20"/>
          <w:szCs w:val="20"/>
        </w:rPr>
        <w:t xml:space="preserve">Implement PATCH /line-items/{id} with allowed-fields validation — unit_price cannot be set to zero</w:t>
      </w:r>
    </w:p>
    <w:p>
      <w:pPr>
        <w:pStyle w:val="ListParagraph"/>
        <w:numPr>
          <w:ilvl w:val="0"/>
          <w:numId w:val="3"/>
        </w:numPr>
        <w:spacing w:after="80"/>
      </w:pPr>
      <w:r>
        <w:rPr>
          <w:rFonts w:ascii="Arial" w:cs="Arial" w:eastAsia="Arial" w:hAnsi="Arial"/>
          <w:color w:val="E8E9ED"/>
          <w:sz w:val="20"/>
          <w:szCs w:val="20"/>
        </w:rPr>
        <w:t xml:space="preserve">Implement POST /runs/{id}/export/excel — triggers generate_structuring_export task, returns 202</w:t>
      </w:r>
    </w:p>
    <w:p>
      <w:pPr>
        <w:pStyle w:val="ListParagraph"/>
        <w:numPr>
          <w:ilvl w:val="0"/>
          <w:numId w:val="3"/>
        </w:numPr>
        <w:spacing w:after="80"/>
      </w:pPr>
      <w:r>
        <w:rPr>
          <w:rFonts w:ascii="Arial" w:cs="Arial" w:eastAsia="Arial" w:hAnsi="Arial"/>
          <w:color w:val="E8E9ED"/>
          <w:sz w:val="20"/>
          <w:szCs w:val="20"/>
        </w:rPr>
        <w:t xml:space="preserve">Implement POST /runs/{id}/export/leaksight-import — writes confirmed items to canonical contracts</w:t>
      </w:r>
    </w:p>
    <w:p>
      <w:pPr>
        <w:pStyle w:val="ListParagraph"/>
        <w:numPr>
          <w:ilvl w:val="0"/>
          <w:numId w:val="3"/>
        </w:numPr>
        <w:spacing w:after="80"/>
      </w:pPr>
      <w:r>
        <w:rPr>
          <w:rFonts w:ascii="Arial" w:cs="Arial" w:eastAsia="Arial" w:hAnsi="Arial"/>
          <w:color w:val="E8E9ED"/>
          <w:sz w:val="20"/>
          <w:szCs w:val="20"/>
        </w:rPr>
        <w:t xml:space="preserve">Write API tests in backend/tests/tools/test_structuring_api.py</w:t>
      </w:r>
    </w:p>
    <w:p>
      <w:pPr>
        <w:pStyle w:val="ListParagraph"/>
        <w:numPr>
          <w:ilvl w:val="0"/>
          <w:numId w:val="3"/>
        </w:numPr>
        <w:spacing w:after="80"/>
      </w:pPr>
      <w:r>
        <w:rPr>
          <w:rFonts w:ascii="Arial" w:cs="Arial" w:eastAsia="Arial" w:hAnsi="Arial"/>
          <w:color w:val="E8E9ED"/>
          <w:sz w:val="20"/>
          <w:szCs w:val="20"/>
        </w:rPr>
        <w:t xml:space="preserve">Test all endpoints with curl — verify auth, tenant isolation, pagination all work</w:t>
      </w:r>
    </w:p>
    <w:p>
      <w:pPr>
        <w:spacing w:after="60"/>
      </w:pPr>
      <w:r>
        <w:t xml:space="preserve"/>
      </w:r>
    </w:p>
    <w:p>
      <w:pPr>
        <w:spacing w:after="120"/>
      </w:pPr>
      <w:r>
        <w:rPr>
          <w:rFonts w:ascii="Arial" w:cs="Arial" w:eastAsia="Arial" w:hAnsi="Arial"/>
          <w:color w:val="E8E9ED"/>
          <w:sz w:val="20"/>
          <w:szCs w:val="20"/>
        </w:rPr>
        <w:t xml:space="preserve">Deliverable Checklist:</w:t>
      </w:r>
    </w:p>
    <w:p>
      <w:pPr>
        <w:pStyle w:val="ListParagraph"/>
        <w:numPr>
          <w:ilvl w:val="0"/>
          <w:numId w:val="2"/>
        </w:numPr>
        <w:spacing w:after="80"/>
      </w:pPr>
      <w:r>
        <w:rPr>
          <w:rFonts w:ascii="Arial" w:cs="Arial" w:eastAsia="Arial" w:hAnsi="Arial"/>
          <w:color w:val="E8E9ED"/>
          <w:sz w:val="20"/>
          <w:szCs w:val="20"/>
        </w:rPr>
        <w:t xml:space="preserve">[ ]  All endpoints return correct status codes and schemas</w:t>
      </w:r>
    </w:p>
    <w:p>
      <w:pPr>
        <w:pStyle w:val="ListParagraph"/>
        <w:numPr>
          <w:ilvl w:val="0"/>
          <w:numId w:val="2"/>
        </w:numPr>
        <w:spacing w:after="80"/>
      </w:pPr>
      <w:r>
        <w:rPr>
          <w:rFonts w:ascii="Arial" w:cs="Arial" w:eastAsia="Arial" w:hAnsi="Arial"/>
          <w:color w:val="E8E9ED"/>
          <w:sz w:val="20"/>
          <w:szCs w:val="20"/>
        </w:rPr>
        <w:t xml:space="preserve">[ ]  Auth required on all endpoints — 401 on missing token</w:t>
      </w:r>
    </w:p>
    <w:p>
      <w:pPr>
        <w:pStyle w:val="ListParagraph"/>
        <w:numPr>
          <w:ilvl w:val="0"/>
          <w:numId w:val="2"/>
        </w:numPr>
        <w:spacing w:after="80"/>
      </w:pPr>
      <w:r>
        <w:rPr>
          <w:rFonts w:ascii="Arial" w:cs="Arial" w:eastAsia="Arial" w:hAnsi="Arial"/>
          <w:color w:val="E8E9ED"/>
          <w:sz w:val="20"/>
          <w:szCs w:val="20"/>
        </w:rPr>
        <w:t xml:space="preserve">[ ]  Tenant isolation verified — tenant A cannot see tenant B's runs</w:t>
      </w:r>
    </w:p>
    <w:p>
      <w:pPr>
        <w:pStyle w:val="ListParagraph"/>
        <w:numPr>
          <w:ilvl w:val="0"/>
          <w:numId w:val="2"/>
        </w:numPr>
        <w:spacing w:after="80"/>
      </w:pPr>
      <w:r>
        <w:rPr>
          <w:rFonts w:ascii="Arial" w:cs="Arial" w:eastAsia="Arial" w:hAnsi="Arial"/>
          <w:color w:val="E8E9ED"/>
          <w:sz w:val="20"/>
          <w:szCs w:val="20"/>
        </w:rPr>
        <w:t xml:space="preserve">[ ]  Excel export downloads correctly</w:t>
      </w:r>
    </w:p>
    <w:p>
      <w:pPr>
        <w:pStyle w:val="ListParagraph"/>
        <w:numPr>
          <w:ilvl w:val="0"/>
          <w:numId w:val="2"/>
        </w:numPr>
        <w:spacing w:after="80"/>
      </w:pPr>
      <w:r>
        <w:rPr>
          <w:rFonts w:ascii="Arial" w:cs="Arial" w:eastAsia="Arial" w:hAnsi="Arial"/>
          <w:color w:val="E8E9ED"/>
          <w:sz w:val="20"/>
          <w:szCs w:val="20"/>
        </w:rPr>
        <w:t xml:space="preserve">[ ]  LeakSight Import creates canonical contract records visible to leakage engine</w:t>
      </w:r>
    </w:p>
    <w:p>
      <w:pPr>
        <w:pStyle w:val="ListParagraph"/>
        <w:numPr>
          <w:ilvl w:val="0"/>
          <w:numId w:val="2"/>
        </w:numPr>
        <w:spacing w:after="80"/>
      </w:pPr>
      <w:r>
        <w:rPr>
          <w:rFonts w:ascii="Arial" w:cs="Arial" w:eastAsia="Arial" w:hAnsi="Arial"/>
          <w:color w:val="E8E9ED"/>
          <w:sz w:val="20"/>
          <w:szCs w:val="20"/>
        </w:rPr>
        <w:t xml:space="preserve">[ ]  FastAPI /docs shows all Tool A endpoints</w:t>
      </w:r>
    </w:p>
    <w:p>
      <w:pPr>
        <w:pStyle w:val="ListParagraph"/>
        <w:numPr>
          <w:ilvl w:val="0"/>
          <w:numId w:val="2"/>
        </w:numPr>
        <w:spacing w:after="80"/>
      </w:pPr>
      <w:r>
        <w:rPr>
          <w:rFonts w:ascii="Arial" w:cs="Arial" w:eastAsia="Arial" w:hAnsi="Arial"/>
          <w:color w:val="E8E9ED"/>
          <w:sz w:val="20"/>
          <w:szCs w:val="20"/>
        </w:rPr>
        <w:t xml:space="preserve">[ ]  pytest: all passed, 0 failed</w:t>
      </w:r>
    </w:p>
    <w:p>
      <w:pPr>
        <w:spacing w:after="60"/>
      </w:pPr>
      <w:r>
        <w:t xml:space="preserve"/>
      </w:r>
    </w:p>
    <w:p>
      <w:pPr>
        <w:spacing w:after="60"/>
      </w:pPr>
      <w:r>
        <w:t xml:space="preserve"/>
      </w:r>
    </w:p>
    <w:p>
      <w:pPr>
        <w:pStyle w:val="Heading2"/>
        <w:spacing w:before="300" w:after="150"/>
      </w:pPr>
      <w:r>
        <w:rPr>
          <w:rFonts w:ascii="Arial" w:cs="Arial" w:eastAsia="Arial" w:hAnsi="Arial"/>
          <w:b/>
          <w:bCs/>
          <w:color w:val="C0C0C0"/>
          <w:sz w:val="26"/>
          <w:szCs w:val="26"/>
        </w:rPr>
        <w:t xml:space="preserve">PHASE 5 — Frontend: Runs &amp; Results</w:t>
      </w:r>
    </w:p>
    <w:p>
      <w:pPr>
        <w:spacing w:after="120"/>
      </w:pPr>
      <w:r>
        <w:rPr>
          <w:rFonts w:ascii="Arial" w:cs="Arial" w:eastAsia="Arial" w:hAnsi="Arial"/>
          <w:b/>
          <w:bCs/>
          <w:color w:val="E8E9ED"/>
          <w:sz w:val="20"/>
          <w:szCs w:val="20"/>
        </w:rPr>
        <w:t xml:space="preserve">Objective: </w:t>
      </w:r>
      <w:r>
        <w:rPr>
          <w:rFonts w:ascii="Arial" w:cs="Arial" w:eastAsia="Arial" w:hAnsi="Arial"/>
          <w:color w:val="E8E9ED"/>
          <w:sz w:val="20"/>
          <w:szCs w:val="20"/>
        </w:rPr>
        <w:t xml:space="preserve">Basic frontend — list runs, view results, download exports. No review UX yet.</w:t>
      </w:r>
    </w:p>
    <w:p>
      <w:pPr>
        <w:spacing w:after="120"/>
      </w:pPr>
      <w:r>
        <w:rPr>
          <w:rFonts w:ascii="Arial" w:cs="Arial" w:eastAsia="Arial" w:hAnsi="Arial"/>
          <w:b/>
          <w:bCs/>
          <w:color w:val="E8E9ED"/>
          <w:sz w:val="20"/>
          <w:szCs w:val="20"/>
        </w:rPr>
        <w:t xml:space="preserve">Estimated effort: </w:t>
      </w:r>
      <w:r>
        <w:rPr>
          <w:rFonts w:ascii="Arial" w:cs="Arial" w:eastAsia="Arial" w:hAnsi="Arial"/>
          <w:color w:val="9090AA"/>
          <w:sz w:val="20"/>
          <w:szCs w:val="20"/>
        </w:rPr>
        <w:t xml:space="preserve">6–8 hours</w:t>
      </w:r>
    </w:p>
    <w:p>
      <w:pPr>
        <w:spacing w:after="60"/>
      </w:pPr>
      <w:r>
        <w:t xml:space="preserve"/>
      </w:r>
    </w:p>
    <w:p>
      <w:pPr>
        <w:spacing w:after="120"/>
      </w:pPr>
      <w:r>
        <w:rPr>
          <w:rFonts w:ascii="Arial" w:cs="Arial" w:eastAsia="Arial" w:hAnsi="Arial"/>
          <w:color w:val="E8E9ED"/>
          <w:sz w:val="20"/>
          <w:szCs w:val="20"/>
        </w:rPr>
        <w:t xml:space="preserve">Tasks:</w:t>
      </w:r>
    </w:p>
    <w:p>
      <w:pPr>
        <w:pStyle w:val="ListParagraph"/>
        <w:numPr>
          <w:ilvl w:val="0"/>
          <w:numId w:val="3"/>
        </w:numPr>
        <w:spacing w:after="80"/>
      </w:pPr>
      <w:r>
        <w:rPr>
          <w:rFonts w:ascii="Arial" w:cs="Arial" w:eastAsia="Arial" w:hAnsi="Arial"/>
          <w:color w:val="E8E9ED"/>
          <w:sz w:val="20"/>
          <w:szCs w:val="20"/>
        </w:rPr>
        <w:t xml:space="preserve">Create frontend/src/api/structuring.ts — all API call functions</w:t>
      </w:r>
    </w:p>
    <w:p>
      <w:pPr>
        <w:pStyle w:val="ListParagraph"/>
        <w:numPr>
          <w:ilvl w:val="0"/>
          <w:numId w:val="3"/>
        </w:numPr>
        <w:spacing w:after="80"/>
      </w:pPr>
      <w:r>
        <w:rPr>
          <w:rFonts w:ascii="Arial" w:cs="Arial" w:eastAsia="Arial" w:hAnsi="Arial"/>
          <w:color w:val="E8E9ED"/>
          <w:sz w:val="20"/>
          <w:szCs w:val="20"/>
        </w:rPr>
        <w:t xml:space="preserve">Add routes to router: /structuring, /structuring/new, /structuring/:runId, /structuring/:runId/contract/:documentId</w:t>
      </w:r>
    </w:p>
    <w:p>
      <w:pPr>
        <w:pStyle w:val="ListParagraph"/>
        <w:numPr>
          <w:ilvl w:val="0"/>
          <w:numId w:val="3"/>
        </w:numPr>
        <w:spacing w:after="80"/>
      </w:pPr>
      <w:r>
        <w:rPr>
          <w:rFonts w:ascii="Arial" w:cs="Arial" w:eastAsia="Arial" w:hAnsi="Arial"/>
          <w:color w:val="E8E9ED"/>
          <w:sz w:val="20"/>
          <w:szCs w:val="20"/>
        </w:rPr>
        <w:t xml:space="preserve">Add 'Contract Structuring' section to Sidebar.tsx</w:t>
      </w:r>
    </w:p>
    <w:p>
      <w:pPr>
        <w:pStyle w:val="ListParagraph"/>
        <w:numPr>
          <w:ilvl w:val="0"/>
          <w:numId w:val="3"/>
        </w:numPr>
        <w:spacing w:after="80"/>
      </w:pPr>
      <w:r>
        <w:rPr>
          <w:rFonts w:ascii="Arial" w:cs="Arial" w:eastAsia="Arial" w:hAnsi="Arial"/>
          <w:color w:val="E8E9ED"/>
          <w:sz w:val="20"/>
          <w:szCs w:val="20"/>
        </w:rPr>
        <w:t xml:space="preserve">Create StructuringRunsPage.tsx — runs list with status badges, empty state</w:t>
      </w:r>
    </w:p>
    <w:p>
      <w:pPr>
        <w:pStyle w:val="ListParagraph"/>
        <w:numPr>
          <w:ilvl w:val="0"/>
          <w:numId w:val="3"/>
        </w:numPr>
        <w:spacing w:after="80"/>
      </w:pPr>
      <w:r>
        <w:rPr>
          <w:rFonts w:ascii="Arial" w:cs="Arial" w:eastAsia="Arial" w:hAnsi="Arial"/>
          <w:color w:val="E8E9ED"/>
          <w:sz w:val="20"/>
          <w:szCs w:val="20"/>
        </w:rPr>
        <w:t xml:space="preserve">Create NewStructuringRunPage.tsx — upload + document selection + run creation</w:t>
      </w:r>
    </w:p>
    <w:p>
      <w:pPr>
        <w:pStyle w:val="ListParagraph"/>
        <w:numPr>
          <w:ilvl w:val="0"/>
          <w:numId w:val="3"/>
        </w:numPr>
        <w:spacing w:after="80"/>
      </w:pPr>
      <w:r>
        <w:rPr>
          <w:rFonts w:ascii="Arial" w:cs="Arial" w:eastAsia="Arial" w:hAnsi="Arial"/>
          <w:color w:val="E8E9ED"/>
          <w:sz w:val="20"/>
          <w:szCs w:val="20"/>
        </w:rPr>
        <w:t xml:space="preserve">Create StructuringRunDetailPage.tsx — run status polling + summary + per-document cards + export buttons</w:t>
      </w:r>
    </w:p>
    <w:p>
      <w:pPr>
        <w:pStyle w:val="ListParagraph"/>
        <w:numPr>
          <w:ilvl w:val="0"/>
          <w:numId w:val="3"/>
        </w:numPr>
        <w:spacing w:after="80"/>
      </w:pPr>
      <w:r>
        <w:rPr>
          <w:rFonts w:ascii="Arial" w:cs="Arial" w:eastAsia="Arial" w:hAnsi="Arial"/>
          <w:color w:val="E8E9ED"/>
          <w:sz w:val="20"/>
          <w:szCs w:val="20"/>
        </w:rPr>
        <w:t xml:space="preserve">Create ConfidenceFlag.tsx — reusable component: green/amber/red badge based on confidence value</w:t>
      </w:r>
    </w:p>
    <w:p>
      <w:pPr>
        <w:spacing w:after="60"/>
      </w:pPr>
      <w:r>
        <w:t xml:space="preserve"/>
      </w:r>
    </w:p>
    <w:p>
      <w:pPr>
        <w:spacing w:after="120"/>
      </w:pPr>
      <w:r>
        <w:rPr>
          <w:rFonts w:ascii="Arial" w:cs="Arial" w:eastAsia="Arial" w:hAnsi="Arial"/>
          <w:color w:val="E8E9ED"/>
          <w:sz w:val="20"/>
          <w:szCs w:val="20"/>
        </w:rPr>
        <w:t xml:space="preserve">Deliverable Checklist:</w:t>
      </w:r>
    </w:p>
    <w:p>
      <w:pPr>
        <w:pStyle w:val="ListParagraph"/>
        <w:numPr>
          <w:ilvl w:val="0"/>
          <w:numId w:val="2"/>
        </w:numPr>
        <w:spacing w:after="80"/>
      </w:pPr>
      <w:r>
        <w:rPr>
          <w:rFonts w:ascii="Arial" w:cs="Arial" w:eastAsia="Arial" w:hAnsi="Arial"/>
          <w:color w:val="E8E9ED"/>
          <w:sz w:val="20"/>
          <w:szCs w:val="20"/>
        </w:rPr>
        <w:t xml:space="preserve">[ ]  Can navigate to /structuring from sidebar</w:t>
      </w:r>
    </w:p>
    <w:p>
      <w:pPr>
        <w:pStyle w:val="ListParagraph"/>
        <w:numPr>
          <w:ilvl w:val="0"/>
          <w:numId w:val="2"/>
        </w:numPr>
        <w:spacing w:after="80"/>
      </w:pPr>
      <w:r>
        <w:rPr>
          <w:rFonts w:ascii="Arial" w:cs="Arial" w:eastAsia="Arial" w:hAnsi="Arial"/>
          <w:color w:val="E8E9ED"/>
          <w:sz w:val="20"/>
          <w:szCs w:val="20"/>
        </w:rPr>
        <w:t xml:space="preserve">[ ]  Can create a new structuring run from the UI</w:t>
      </w:r>
    </w:p>
    <w:p>
      <w:pPr>
        <w:pStyle w:val="ListParagraph"/>
        <w:numPr>
          <w:ilvl w:val="0"/>
          <w:numId w:val="2"/>
        </w:numPr>
        <w:spacing w:after="80"/>
      </w:pPr>
      <w:r>
        <w:rPr>
          <w:rFonts w:ascii="Arial" w:cs="Arial" w:eastAsia="Arial" w:hAnsi="Arial"/>
          <w:color w:val="E8E9ED"/>
          <w:sz w:val="20"/>
          <w:szCs w:val="20"/>
        </w:rPr>
        <w:t xml:space="preserve">[ ]  Run status updates in real time while processing</w:t>
      </w:r>
    </w:p>
    <w:p>
      <w:pPr>
        <w:pStyle w:val="ListParagraph"/>
        <w:numPr>
          <w:ilvl w:val="0"/>
          <w:numId w:val="2"/>
        </w:numPr>
        <w:spacing w:after="80"/>
      </w:pPr>
      <w:r>
        <w:rPr>
          <w:rFonts w:ascii="Arial" w:cs="Arial" w:eastAsia="Arial" w:hAnsi="Arial"/>
          <w:color w:val="E8E9ED"/>
          <w:sz w:val="20"/>
          <w:szCs w:val="20"/>
        </w:rPr>
        <w:t xml:space="preserve">[ ]  Can download Excel export from run detail page</w:t>
      </w:r>
    </w:p>
    <w:p>
      <w:pPr>
        <w:pStyle w:val="ListParagraph"/>
        <w:numPr>
          <w:ilvl w:val="0"/>
          <w:numId w:val="2"/>
        </w:numPr>
        <w:spacing w:after="80"/>
      </w:pPr>
      <w:r>
        <w:rPr>
          <w:rFonts w:ascii="Arial" w:cs="Arial" w:eastAsia="Arial" w:hAnsi="Arial"/>
          <w:color w:val="E8E9ED"/>
          <w:sz w:val="20"/>
          <w:szCs w:val="20"/>
        </w:rPr>
        <w:t xml:space="preserve">[ ]  Light and dark mode both render correctly on all new pages</w:t>
      </w:r>
    </w:p>
    <w:p>
      <w:pPr>
        <w:pStyle w:val="ListParagraph"/>
        <w:numPr>
          <w:ilvl w:val="0"/>
          <w:numId w:val="2"/>
        </w:numPr>
        <w:spacing w:after="80"/>
      </w:pPr>
      <w:r>
        <w:rPr>
          <w:rFonts w:ascii="Arial" w:cs="Arial" w:eastAsia="Arial" w:hAnsi="Arial"/>
          <w:color w:val="E8E9ED"/>
          <w:sz w:val="20"/>
          <w:szCs w:val="20"/>
        </w:rPr>
        <w:t xml:space="preserve">[ ]  No console errors on any new page</w:t>
      </w:r>
    </w:p>
    <w:p>
      <w:pPr>
        <w:spacing w:after="60"/>
      </w:pPr>
      <w:r>
        <w:t xml:space="preserve"/>
      </w:r>
    </w:p>
    <w:p>
      <w:pPr>
        <w:spacing w:after="60"/>
      </w:pPr>
      <w:r>
        <w:t xml:space="preserve"/>
      </w:r>
    </w:p>
    <w:p>
      <w:pPr>
        <w:pStyle w:val="Heading2"/>
        <w:spacing w:before="300" w:after="150"/>
      </w:pPr>
      <w:r>
        <w:rPr>
          <w:rFonts w:ascii="Arial" w:cs="Arial" w:eastAsia="Arial" w:hAnsi="Arial"/>
          <w:b/>
          <w:bCs/>
          <w:color w:val="C0C0C0"/>
          <w:sz w:val="26"/>
          <w:szCs w:val="26"/>
        </w:rPr>
        <w:t xml:space="preserve">PHASE 6 — Frontend: Review UX</w:t>
      </w:r>
    </w:p>
    <w:p>
      <w:pPr>
        <w:spacing w:after="120"/>
      </w:pPr>
      <w:r>
        <w:rPr>
          <w:rFonts w:ascii="Arial" w:cs="Arial" w:eastAsia="Arial" w:hAnsi="Arial"/>
          <w:b/>
          <w:bCs/>
          <w:color w:val="E8E9ED"/>
          <w:sz w:val="20"/>
          <w:szCs w:val="20"/>
        </w:rPr>
        <w:t xml:space="preserve">Objective: </w:t>
      </w:r>
      <w:r>
        <w:rPr>
          <w:rFonts w:ascii="Arial" w:cs="Arial" w:eastAsia="Arial" w:hAnsi="Arial"/>
          <w:color w:val="E8E9ED"/>
          <w:sz w:val="20"/>
          <w:szCs w:val="20"/>
        </w:rPr>
        <w:t xml:space="preserve">The human review workflow — inspect, edit, confirm, reject individual line items and clauses.</w:t>
      </w:r>
    </w:p>
    <w:p>
      <w:pPr>
        <w:spacing w:after="120"/>
      </w:pPr>
      <w:r>
        <w:rPr>
          <w:rFonts w:ascii="Arial" w:cs="Arial" w:eastAsia="Arial" w:hAnsi="Arial"/>
          <w:b/>
          <w:bCs/>
          <w:color w:val="E8E9ED"/>
          <w:sz w:val="20"/>
          <w:szCs w:val="20"/>
        </w:rPr>
        <w:t xml:space="preserve">Estimated effort: </w:t>
      </w:r>
      <w:r>
        <w:rPr>
          <w:rFonts w:ascii="Arial" w:cs="Arial" w:eastAsia="Arial" w:hAnsi="Arial"/>
          <w:color w:val="9090AA"/>
          <w:sz w:val="20"/>
          <w:szCs w:val="20"/>
        </w:rPr>
        <w:t xml:space="preserve">1 day</w:t>
      </w:r>
    </w:p>
    <w:p>
      <w:pPr>
        <w:spacing w:after="60"/>
      </w:pPr>
      <w:r>
        <w:t xml:space="preserve"/>
      </w:r>
    </w:p>
    <w:p>
      <w:pPr>
        <w:spacing w:after="120"/>
      </w:pPr>
      <w:r>
        <w:rPr>
          <w:rFonts w:ascii="Arial" w:cs="Arial" w:eastAsia="Arial" w:hAnsi="Arial"/>
          <w:color w:val="E8E9ED"/>
          <w:sz w:val="20"/>
          <w:szCs w:val="20"/>
        </w:rPr>
        <w:t xml:space="preserve">Tasks:</w:t>
      </w:r>
    </w:p>
    <w:p>
      <w:pPr>
        <w:pStyle w:val="ListParagraph"/>
        <w:numPr>
          <w:ilvl w:val="0"/>
          <w:numId w:val="3"/>
        </w:numPr>
        <w:spacing w:after="80"/>
      </w:pPr>
      <w:r>
        <w:rPr>
          <w:rFonts w:ascii="Arial" w:cs="Arial" w:eastAsia="Arial" w:hAnsi="Arial"/>
          <w:color w:val="E8E9ED"/>
          <w:sz w:val="20"/>
          <w:szCs w:val="20"/>
        </w:rPr>
        <w:t xml:space="preserve">Create LineItemTable.tsx — TanStack Table with inline editing, confidence color coding, confirm/reject actions</w:t>
      </w:r>
    </w:p>
    <w:p>
      <w:pPr>
        <w:pStyle w:val="ListParagraph"/>
        <w:numPr>
          <w:ilvl w:val="0"/>
          <w:numId w:val="3"/>
        </w:numPr>
        <w:spacing w:after="80"/>
      </w:pPr>
      <w:r>
        <w:rPr>
          <w:rFonts w:ascii="Arial" w:cs="Arial" w:eastAsia="Arial" w:hAnsi="Arial"/>
          <w:color w:val="E8E9ED"/>
          <w:sz w:val="20"/>
          <w:szCs w:val="20"/>
        </w:rPr>
        <w:t xml:space="preserve">Create ClausePanel.tsx — right sidebar showing extracted clauses grouped by type</w:t>
      </w:r>
    </w:p>
    <w:p>
      <w:pPr>
        <w:pStyle w:val="ListParagraph"/>
        <w:numPr>
          <w:ilvl w:val="0"/>
          <w:numId w:val="3"/>
        </w:numPr>
        <w:spacing w:after="80"/>
      </w:pPr>
      <w:r>
        <w:rPr>
          <w:rFonts w:ascii="Arial" w:cs="Arial" w:eastAsia="Arial" w:hAnsi="Arial"/>
          <w:color w:val="E8E9ED"/>
          <w:sz w:val="20"/>
          <w:szCs w:val="20"/>
        </w:rPr>
        <w:t xml:space="preserve">Create ContractReviewPage.tsx — two-panel layout with LineItemTable + ClausePanel</w:t>
      </w:r>
    </w:p>
    <w:p>
      <w:pPr>
        <w:pStyle w:val="ListParagraph"/>
        <w:numPr>
          <w:ilvl w:val="0"/>
          <w:numId w:val="3"/>
        </w:numPr>
        <w:spacing w:after="80"/>
      </w:pPr>
      <w:r>
        <w:rPr>
          <w:rFonts w:ascii="Arial" w:cs="Arial" w:eastAsia="Arial" w:hAnsi="Arial"/>
          <w:color w:val="E8E9ED"/>
          <w:sz w:val="20"/>
          <w:szCs w:val="20"/>
        </w:rPr>
        <w:t xml:space="preserve">Implement inline editing: click cell → input appears → save calls PATCH → optimistic update via TanStack Query</w:t>
      </w:r>
    </w:p>
    <w:p>
      <w:pPr>
        <w:pStyle w:val="ListParagraph"/>
        <w:numPr>
          <w:ilvl w:val="0"/>
          <w:numId w:val="3"/>
        </w:numPr>
        <w:spacing w:after="80"/>
      </w:pPr>
      <w:r>
        <w:rPr>
          <w:rFonts w:ascii="Arial" w:cs="Arial" w:eastAsia="Arial" w:hAnsi="Arial"/>
          <w:color w:val="E8E9ED"/>
          <w:sz w:val="20"/>
          <w:szCs w:val="20"/>
        </w:rPr>
        <w:t xml:space="preserve">Implement 'Confirm All High-Confidence' bulk action</w:t>
      </w:r>
    </w:p>
    <w:p>
      <w:pPr>
        <w:pStyle w:val="ListParagraph"/>
        <w:numPr>
          <w:ilvl w:val="0"/>
          <w:numId w:val="3"/>
        </w:numPr>
        <w:spacing w:after="80"/>
      </w:pPr>
      <w:r>
        <w:rPr>
          <w:rFonts w:ascii="Arial" w:cs="Arial" w:eastAsia="Arial" w:hAnsi="Arial"/>
          <w:color w:val="E8E9ED"/>
          <w:sz w:val="20"/>
          <w:szCs w:val="20"/>
        </w:rPr>
        <w:t xml:space="preserve">Add ColumnRoleMapper.tsx — shown when extraction_method produced uncertain column roles — lets user drag columns to correct roles</w:t>
      </w:r>
    </w:p>
    <w:p>
      <w:pPr>
        <w:pStyle w:val="ListParagraph"/>
        <w:numPr>
          <w:ilvl w:val="0"/>
          <w:numId w:val="3"/>
        </w:numPr>
        <w:spacing w:after="80"/>
      </w:pPr>
      <w:r>
        <w:rPr>
          <w:rFonts w:ascii="Arial" w:cs="Arial" w:eastAsia="Arial" w:hAnsi="Arial"/>
          <w:color w:val="E8E9ED"/>
          <w:sz w:val="20"/>
          <w:szCs w:val="20"/>
        </w:rPr>
        <w:t xml:space="preserve">Add version diff view — if document has version_number &gt; 1, show a diff panel highlighting price changes vs prior version</w:t>
      </w:r>
    </w:p>
    <w:p>
      <w:pPr>
        <w:spacing w:after="60"/>
      </w:pPr>
      <w:r>
        <w:t xml:space="preserve"/>
      </w:r>
    </w:p>
    <w:p>
      <w:pPr>
        <w:spacing w:after="120"/>
      </w:pPr>
      <w:r>
        <w:rPr>
          <w:rFonts w:ascii="Arial" w:cs="Arial" w:eastAsia="Arial" w:hAnsi="Arial"/>
          <w:color w:val="E8E9ED"/>
          <w:sz w:val="20"/>
          <w:szCs w:val="20"/>
        </w:rPr>
        <w:t xml:space="preserve">Deliverable Checklist:</w:t>
      </w:r>
    </w:p>
    <w:p>
      <w:pPr>
        <w:pStyle w:val="ListParagraph"/>
        <w:numPr>
          <w:ilvl w:val="0"/>
          <w:numId w:val="2"/>
        </w:numPr>
        <w:spacing w:after="80"/>
      </w:pPr>
      <w:r>
        <w:rPr>
          <w:rFonts w:ascii="Arial" w:cs="Arial" w:eastAsia="Arial" w:hAnsi="Arial"/>
          <w:color w:val="E8E9ED"/>
          <w:sz w:val="20"/>
          <w:szCs w:val="20"/>
        </w:rPr>
        <w:t xml:space="preserve">[ ]  Can confirm and reject individual line items</w:t>
      </w:r>
    </w:p>
    <w:p>
      <w:pPr>
        <w:pStyle w:val="ListParagraph"/>
        <w:numPr>
          <w:ilvl w:val="0"/>
          <w:numId w:val="2"/>
        </w:numPr>
        <w:spacing w:after="80"/>
      </w:pPr>
      <w:r>
        <w:rPr>
          <w:rFonts w:ascii="Arial" w:cs="Arial" w:eastAsia="Arial" w:hAnsi="Arial"/>
          <w:color w:val="E8E9ED"/>
          <w:sz w:val="20"/>
          <w:szCs w:val="20"/>
        </w:rPr>
        <w:t xml:space="preserve">[ ]  Inline editing works and persists to backend</w:t>
      </w:r>
    </w:p>
    <w:p>
      <w:pPr>
        <w:pStyle w:val="ListParagraph"/>
        <w:numPr>
          <w:ilvl w:val="0"/>
          <w:numId w:val="2"/>
        </w:numPr>
        <w:spacing w:after="80"/>
      </w:pPr>
      <w:r>
        <w:rPr>
          <w:rFonts w:ascii="Arial" w:cs="Arial" w:eastAsia="Arial" w:hAnsi="Arial"/>
          <w:color w:val="E8E9ED"/>
          <w:sz w:val="20"/>
          <w:szCs w:val="20"/>
        </w:rPr>
        <w:t xml:space="preserve">[ ]  Confidence color coding matches spec (green/amber/red)</w:t>
      </w:r>
    </w:p>
    <w:p>
      <w:pPr>
        <w:pStyle w:val="ListParagraph"/>
        <w:numPr>
          <w:ilvl w:val="0"/>
          <w:numId w:val="2"/>
        </w:numPr>
        <w:spacing w:after="80"/>
      </w:pPr>
      <w:r>
        <w:rPr>
          <w:rFonts w:ascii="Arial" w:cs="Arial" w:eastAsia="Arial" w:hAnsi="Arial"/>
          <w:color w:val="E8E9ED"/>
          <w:sz w:val="20"/>
          <w:szCs w:val="20"/>
        </w:rPr>
        <w:t xml:space="preserve">[ ]  Bulk confirm works correctly</w:t>
      </w:r>
    </w:p>
    <w:p>
      <w:pPr>
        <w:pStyle w:val="ListParagraph"/>
        <w:numPr>
          <w:ilvl w:val="0"/>
          <w:numId w:val="2"/>
        </w:numPr>
        <w:spacing w:after="80"/>
      </w:pPr>
      <w:r>
        <w:rPr>
          <w:rFonts w:ascii="Arial" w:cs="Arial" w:eastAsia="Arial" w:hAnsi="Arial"/>
          <w:color w:val="E8E9ED"/>
          <w:sz w:val="20"/>
          <w:szCs w:val="20"/>
        </w:rPr>
        <w:t xml:space="preserve">[ ]  Clause panel shows all extracted clause types</w:t>
      </w:r>
    </w:p>
    <w:p>
      <w:pPr>
        <w:pStyle w:val="ListParagraph"/>
        <w:numPr>
          <w:ilvl w:val="0"/>
          <w:numId w:val="2"/>
        </w:numPr>
        <w:spacing w:after="80"/>
      </w:pPr>
      <w:r>
        <w:rPr>
          <w:rFonts w:ascii="Arial" w:cs="Arial" w:eastAsia="Arial" w:hAnsi="Arial"/>
          <w:color w:val="E8E9ED"/>
          <w:sz w:val="20"/>
          <w:szCs w:val="20"/>
        </w:rPr>
        <w:t xml:space="preserve">[ ]  'Confirm All' + Export full flow works end-to-end</w:t>
      </w:r>
    </w:p>
    <w:p>
      <w:pPr>
        <w:spacing w:after="60"/>
      </w:pPr>
      <w:r>
        <w:t xml:space="preserve"/>
      </w:r>
    </w:p>
    <w:p>
      <w:pPr>
        <w:spacing w:after="60"/>
      </w:pPr>
      <w:r>
        <w:t xml:space="preserve"/>
      </w:r>
    </w:p>
    <w:p>
      <w:pPr>
        <w:pStyle w:val="Heading2"/>
        <w:spacing w:before="300" w:after="150"/>
      </w:pPr>
      <w:r>
        <w:rPr>
          <w:rFonts w:ascii="Arial" w:cs="Arial" w:eastAsia="Arial" w:hAnsi="Arial"/>
          <w:b/>
          <w:bCs/>
          <w:color w:val="C0C0C0"/>
          <w:sz w:val="26"/>
          <w:szCs w:val="26"/>
        </w:rPr>
        <w:t xml:space="preserve">PHASE 7 — Integration, Demo Data &amp; Documentation</w:t>
      </w:r>
    </w:p>
    <w:p>
      <w:pPr>
        <w:spacing w:after="120"/>
      </w:pPr>
      <w:r>
        <w:rPr>
          <w:rFonts w:ascii="Arial" w:cs="Arial" w:eastAsia="Arial" w:hAnsi="Arial"/>
          <w:b/>
          <w:bCs/>
          <w:color w:val="E8E9ED"/>
          <w:sz w:val="20"/>
          <w:szCs w:val="20"/>
        </w:rPr>
        <w:t xml:space="preserve">Objective: </w:t>
      </w:r>
      <w:r>
        <w:rPr>
          <w:rFonts w:ascii="Arial" w:cs="Arial" w:eastAsia="Arial" w:hAnsi="Arial"/>
          <w:color w:val="E8E9ED"/>
          <w:sz w:val="20"/>
          <w:szCs w:val="20"/>
        </w:rPr>
        <w:t xml:space="preserve">Tie Tool A into the core module, build a demo dataset, and update all documentation.</w:t>
      </w:r>
    </w:p>
    <w:p>
      <w:pPr>
        <w:spacing w:after="120"/>
      </w:pPr>
      <w:r>
        <w:rPr>
          <w:rFonts w:ascii="Arial" w:cs="Arial" w:eastAsia="Arial" w:hAnsi="Arial"/>
          <w:b/>
          <w:bCs/>
          <w:color w:val="E8E9ED"/>
          <w:sz w:val="20"/>
          <w:szCs w:val="20"/>
        </w:rPr>
        <w:t xml:space="preserve">Estimated effort: </w:t>
      </w:r>
      <w:r>
        <w:rPr>
          <w:rFonts w:ascii="Arial" w:cs="Arial" w:eastAsia="Arial" w:hAnsi="Arial"/>
          <w:color w:val="9090AA"/>
          <w:sz w:val="20"/>
          <w:szCs w:val="20"/>
        </w:rPr>
        <w:t xml:space="preserve">4–6 hours</w:t>
      </w:r>
    </w:p>
    <w:p>
      <w:pPr>
        <w:spacing w:after="60"/>
      </w:pPr>
      <w:r>
        <w:t xml:space="preserve"/>
      </w:r>
    </w:p>
    <w:p>
      <w:pPr>
        <w:spacing w:after="120"/>
      </w:pPr>
      <w:r>
        <w:rPr>
          <w:rFonts w:ascii="Arial" w:cs="Arial" w:eastAsia="Arial" w:hAnsi="Arial"/>
          <w:color w:val="E8E9ED"/>
          <w:sz w:val="20"/>
          <w:szCs w:val="20"/>
        </w:rPr>
        <w:t xml:space="preserve">Tasks:</w:t>
      </w:r>
    </w:p>
    <w:p>
      <w:pPr>
        <w:pStyle w:val="ListParagraph"/>
        <w:numPr>
          <w:ilvl w:val="0"/>
          <w:numId w:val="3"/>
        </w:numPr>
        <w:spacing w:after="80"/>
      </w:pPr>
      <w:r>
        <w:rPr>
          <w:rFonts w:ascii="Arial" w:cs="Arial" w:eastAsia="Arial" w:hAnsi="Arial"/>
          <w:color w:val="E8E9ED"/>
          <w:sz w:val="20"/>
          <w:szCs w:val="20"/>
        </w:rPr>
        <w:t xml:space="preserve">Build demo dataset: create _generate_tool_a_demo_data.py — generates 2 sample contract PDFs (one clean digital rate card, one amendment) with known pricing. Target: 10 confirmed line items after extraction</w:t>
      </w:r>
    </w:p>
    <w:p>
      <w:pPr>
        <w:pStyle w:val="ListParagraph"/>
        <w:numPr>
          <w:ilvl w:val="0"/>
          <w:numId w:val="3"/>
        </w:numPr>
        <w:spacing w:after="80"/>
      </w:pPr>
      <w:r>
        <w:rPr>
          <w:rFonts w:ascii="Arial" w:cs="Arial" w:eastAsia="Arial" w:hAnsi="Arial"/>
          <w:color w:val="E8E9ED"/>
          <w:sz w:val="20"/>
          <w:szCs w:val="20"/>
        </w:rPr>
        <w:t xml:space="preserve">Run full end-to-end demo: upload demo contracts → structure → review → confirm → LeakSight Import → verify line items appear in core module contracts list</w:t>
      </w:r>
    </w:p>
    <w:p>
      <w:pPr>
        <w:pStyle w:val="ListParagraph"/>
        <w:numPr>
          <w:ilvl w:val="0"/>
          <w:numId w:val="3"/>
        </w:numPr>
        <w:spacing w:after="80"/>
      </w:pPr>
      <w:r>
        <w:rPr>
          <w:rFonts w:ascii="Arial" w:cs="Arial" w:eastAsia="Arial" w:hAnsi="Arial"/>
          <w:color w:val="E8E9ED"/>
          <w:sz w:val="20"/>
          <w:szCs w:val="20"/>
        </w:rPr>
        <w:t xml:space="preserve">Create TOOL_A_README.md — includes: supported formats, limitations, how to run locally, how to demo, known issues</w:t>
      </w:r>
    </w:p>
    <w:p>
      <w:pPr>
        <w:pStyle w:val="ListParagraph"/>
        <w:numPr>
          <w:ilvl w:val="0"/>
          <w:numId w:val="3"/>
        </w:numPr>
        <w:spacing w:after="80"/>
      </w:pPr>
      <w:r>
        <w:rPr>
          <w:rFonts w:ascii="Arial" w:cs="Arial" w:eastAsia="Arial" w:hAnsi="Arial"/>
          <w:color w:val="E8E9ED"/>
          <w:sz w:val="20"/>
          <w:szCs w:val="20"/>
        </w:rPr>
        <w:t xml:space="preserve">Create TOOL_A_BUILD_ORDER.md — the completed phase checklist for this build</w:t>
      </w:r>
    </w:p>
    <w:p>
      <w:pPr>
        <w:pStyle w:val="ListParagraph"/>
        <w:numPr>
          <w:ilvl w:val="0"/>
          <w:numId w:val="3"/>
        </w:numPr>
        <w:spacing w:after="80"/>
      </w:pPr>
      <w:r>
        <w:rPr>
          <w:rFonts w:ascii="Arial" w:cs="Arial" w:eastAsia="Arial" w:hAnsi="Arial"/>
          <w:color w:val="E8E9ED"/>
          <w:sz w:val="20"/>
          <w:szCs w:val="20"/>
        </w:rPr>
        <w:t xml:space="preserve">Update DEPLOYMENT_RUNBOOK.md — add Tool A section covering new Celery queue, spaCy model download, memory considerations (PaddleOCR + spaCy together can use significant RAM on large scanned contracts)</w:t>
      </w:r>
    </w:p>
    <w:p>
      <w:pPr>
        <w:pStyle w:val="ListParagraph"/>
        <w:numPr>
          <w:ilvl w:val="0"/>
          <w:numId w:val="3"/>
        </w:numPr>
        <w:spacing w:after="80"/>
      </w:pPr>
      <w:r>
        <w:rPr>
          <w:rFonts w:ascii="Arial" w:cs="Arial" w:eastAsia="Arial" w:hAnsi="Arial"/>
          <w:color w:val="E8E9ED"/>
          <w:sz w:val="20"/>
          <w:szCs w:val="20"/>
        </w:rPr>
        <w:t xml:space="preserve">Update HOW_TO_START.md — confirmed new Celery command in place</w:t>
      </w:r>
    </w:p>
    <w:p>
      <w:pPr>
        <w:pStyle w:val="ListParagraph"/>
        <w:numPr>
          <w:ilvl w:val="0"/>
          <w:numId w:val="3"/>
        </w:numPr>
        <w:spacing w:after="80"/>
      </w:pPr>
      <w:r>
        <w:rPr>
          <w:rFonts w:ascii="Arial" w:cs="Arial" w:eastAsia="Arial" w:hAnsi="Arial"/>
          <w:color w:val="E8E9ED"/>
          <w:sz w:val="20"/>
          <w:szCs w:val="20"/>
        </w:rPr>
        <w:t xml:space="preserve">Update KNOWN_UX_ISSUES.md — add Tool A section with any known issues discovered during build</w:t>
      </w:r>
    </w:p>
    <w:p>
      <w:pPr>
        <w:pStyle w:val="ListParagraph"/>
        <w:numPr>
          <w:ilvl w:val="0"/>
          <w:numId w:val="3"/>
        </w:numPr>
        <w:spacing w:after="80"/>
      </w:pPr>
      <w:r>
        <w:rPr>
          <w:rFonts w:ascii="Arial" w:cs="Arial" w:eastAsia="Arial" w:hAnsi="Arial"/>
          <w:color w:val="E8E9ED"/>
          <w:sz w:val="20"/>
          <w:szCs w:val="20"/>
        </w:rPr>
        <w:t xml:space="preserve">Update LeakSight_V1_build_order_checklist.docx — mark Tool A as complete, add it to the build history</w:t>
      </w:r>
    </w:p>
    <w:p>
      <w:pPr>
        <w:pStyle w:val="ListParagraph"/>
        <w:numPr>
          <w:ilvl w:val="0"/>
          <w:numId w:val="3"/>
        </w:numPr>
        <w:spacing w:after="80"/>
      </w:pPr>
      <w:r>
        <w:rPr>
          <w:rFonts w:ascii="Arial" w:cs="Arial" w:eastAsia="Arial" w:hAnsi="Arial"/>
          <w:color w:val="E8E9ED"/>
          <w:sz w:val="20"/>
          <w:szCs w:val="20"/>
        </w:rPr>
        <w:t xml:space="preserve">Final test run: pytest — all tests pass, 0 failures</w:t>
      </w:r>
    </w:p>
    <w:p>
      <w:pPr>
        <w:pStyle w:val="ListParagraph"/>
        <w:numPr>
          <w:ilvl w:val="0"/>
          <w:numId w:val="3"/>
        </w:numPr>
        <w:spacing w:after="80"/>
      </w:pPr>
      <w:r>
        <w:rPr>
          <w:rFonts w:ascii="Arial" w:cs="Arial" w:eastAsia="Arial" w:hAnsi="Arial"/>
          <w:color w:val="E8E9ED"/>
          <w:sz w:val="20"/>
          <w:szCs w:val="20"/>
        </w:rPr>
        <w:t xml:space="preserve">Final demo walkthrough: add Tool A steps to DEMO_WALKTHROUGH.md</w:t>
      </w:r>
    </w:p>
    <w:p>
      <w:pPr>
        <w:spacing w:after="60"/>
      </w:pPr>
      <w:r>
        <w:t xml:space="preserve"/>
      </w:r>
    </w:p>
    <w:p>
      <w:pPr>
        <w:spacing w:after="120"/>
      </w:pPr>
      <w:r>
        <w:rPr>
          <w:rFonts w:ascii="Arial" w:cs="Arial" w:eastAsia="Arial" w:hAnsi="Arial"/>
          <w:color w:val="E8E9ED"/>
          <w:sz w:val="20"/>
          <w:szCs w:val="20"/>
        </w:rPr>
        <w:t xml:space="preserve">Deliverable Checklist:</w:t>
      </w:r>
    </w:p>
    <w:p>
      <w:pPr>
        <w:pStyle w:val="ListParagraph"/>
        <w:numPr>
          <w:ilvl w:val="0"/>
          <w:numId w:val="2"/>
        </w:numPr>
        <w:spacing w:after="80"/>
      </w:pPr>
      <w:r>
        <w:rPr>
          <w:rFonts w:ascii="Arial" w:cs="Arial" w:eastAsia="Arial" w:hAnsi="Arial"/>
          <w:color w:val="E8E9ED"/>
          <w:sz w:val="20"/>
          <w:szCs w:val="20"/>
        </w:rPr>
        <w:t xml:space="preserve">[ ]  Demo dataset works: known contracts produce expected line items</w:t>
      </w:r>
    </w:p>
    <w:p>
      <w:pPr>
        <w:pStyle w:val="ListParagraph"/>
        <w:numPr>
          <w:ilvl w:val="0"/>
          <w:numId w:val="2"/>
        </w:numPr>
        <w:spacing w:after="80"/>
      </w:pPr>
      <w:r>
        <w:rPr>
          <w:rFonts w:ascii="Arial" w:cs="Arial" w:eastAsia="Arial" w:hAnsi="Arial"/>
          <w:color w:val="E8E9ED"/>
          <w:sz w:val="20"/>
          <w:szCs w:val="20"/>
        </w:rPr>
        <w:t xml:space="preserve">[ ]  LeakSight Import integration works end-to-end</w:t>
      </w:r>
    </w:p>
    <w:p>
      <w:pPr>
        <w:pStyle w:val="ListParagraph"/>
        <w:numPr>
          <w:ilvl w:val="0"/>
          <w:numId w:val="2"/>
        </w:numPr>
        <w:spacing w:after="80"/>
      </w:pPr>
      <w:r>
        <w:rPr>
          <w:rFonts w:ascii="Arial" w:cs="Arial" w:eastAsia="Arial" w:hAnsi="Arial"/>
          <w:color w:val="E8E9ED"/>
          <w:sz w:val="20"/>
          <w:szCs w:val="20"/>
        </w:rPr>
        <w:t xml:space="preserve">[ ]  TOOL_A_README.md created</w:t>
      </w:r>
    </w:p>
    <w:p>
      <w:pPr>
        <w:pStyle w:val="ListParagraph"/>
        <w:numPr>
          <w:ilvl w:val="0"/>
          <w:numId w:val="2"/>
        </w:numPr>
        <w:spacing w:after="80"/>
      </w:pPr>
      <w:r>
        <w:rPr>
          <w:rFonts w:ascii="Arial" w:cs="Arial" w:eastAsia="Arial" w:hAnsi="Arial"/>
          <w:color w:val="E8E9ED"/>
          <w:sz w:val="20"/>
          <w:szCs w:val="20"/>
        </w:rPr>
        <w:t xml:space="preserve">[ ]  TOOL_A_BUILD_ORDER.md created</w:t>
      </w:r>
    </w:p>
    <w:p>
      <w:pPr>
        <w:pStyle w:val="ListParagraph"/>
        <w:numPr>
          <w:ilvl w:val="0"/>
          <w:numId w:val="2"/>
        </w:numPr>
        <w:spacing w:after="80"/>
      </w:pPr>
      <w:r>
        <w:rPr>
          <w:rFonts w:ascii="Arial" w:cs="Arial" w:eastAsia="Arial" w:hAnsi="Arial"/>
          <w:color w:val="E8E9ED"/>
          <w:sz w:val="20"/>
          <w:szCs w:val="20"/>
        </w:rPr>
        <w:t xml:space="preserve">[ ]  DEPLOYMENT_RUNBOOK.md updated</w:t>
      </w:r>
    </w:p>
    <w:p>
      <w:pPr>
        <w:pStyle w:val="ListParagraph"/>
        <w:numPr>
          <w:ilvl w:val="0"/>
          <w:numId w:val="2"/>
        </w:numPr>
        <w:spacing w:after="80"/>
      </w:pPr>
      <w:r>
        <w:rPr>
          <w:rFonts w:ascii="Arial" w:cs="Arial" w:eastAsia="Arial" w:hAnsi="Arial"/>
          <w:color w:val="E8E9ED"/>
          <w:sz w:val="20"/>
          <w:szCs w:val="20"/>
        </w:rPr>
        <w:t xml:space="preserve">[ ]  HOW_TO_START.md updated</w:t>
      </w:r>
    </w:p>
    <w:p>
      <w:pPr>
        <w:pStyle w:val="ListParagraph"/>
        <w:numPr>
          <w:ilvl w:val="0"/>
          <w:numId w:val="2"/>
        </w:numPr>
        <w:spacing w:after="80"/>
      </w:pPr>
      <w:r>
        <w:rPr>
          <w:rFonts w:ascii="Arial" w:cs="Arial" w:eastAsia="Arial" w:hAnsi="Arial"/>
          <w:color w:val="E8E9ED"/>
          <w:sz w:val="20"/>
          <w:szCs w:val="20"/>
        </w:rPr>
        <w:t xml:space="preserve">[ ]  KNOWN_UX_ISSUES.md updated</w:t>
      </w:r>
    </w:p>
    <w:p>
      <w:pPr>
        <w:pStyle w:val="ListParagraph"/>
        <w:numPr>
          <w:ilvl w:val="0"/>
          <w:numId w:val="2"/>
        </w:numPr>
        <w:spacing w:after="80"/>
      </w:pPr>
      <w:r>
        <w:rPr>
          <w:rFonts w:ascii="Arial" w:cs="Arial" w:eastAsia="Arial" w:hAnsi="Arial"/>
          <w:color w:val="E8E9ED"/>
          <w:sz w:val="20"/>
          <w:szCs w:val="20"/>
        </w:rPr>
        <w:t xml:space="preserve">[ ]  DEMO_WALKTHROUGH.md updated</w:t>
      </w:r>
    </w:p>
    <w:p>
      <w:pPr>
        <w:pStyle w:val="ListParagraph"/>
        <w:numPr>
          <w:ilvl w:val="0"/>
          <w:numId w:val="2"/>
        </w:numPr>
        <w:spacing w:after="80"/>
      </w:pPr>
      <w:r>
        <w:rPr>
          <w:rFonts w:ascii="Arial" w:cs="Arial" w:eastAsia="Arial" w:hAnsi="Arial"/>
          <w:color w:val="E8E9ED"/>
          <w:sz w:val="20"/>
          <w:szCs w:val="20"/>
        </w:rPr>
        <w:t xml:space="preserve">[ ]  Final pytest: all passed, 0 failed</w:t>
      </w:r>
    </w:p>
    <w:p>
      <w:pPr>
        <w:pBdr>
          <w:bottom w:val="single" w:color="333355" w:sz="2" w:space="6"/>
        </w:pBdr>
        <w:spacing w:before="200" w:after="200"/>
      </w:pPr>
    </w:p>
    <w:p>
      <w:pPr>
        <w:pStyle w:val="Heading1"/>
        <w:pBdr>
          <w:bottom w:val="single" w:color="C9A84C" w:sz="4" w:space="4"/>
        </w:pBdr>
        <w:spacing w:before="400" w:after="200"/>
      </w:pPr>
      <w:r>
        <w:rPr>
          <w:rFonts w:ascii="Arial" w:cs="Arial" w:eastAsia="Arial" w:hAnsi="Arial"/>
          <w:b/>
          <w:bCs/>
          <w:color w:val="C9A84C"/>
          <w:sz w:val="32"/>
          <w:szCs w:val="32"/>
        </w:rPr>
        <w:t xml:space="preserve">12. TOOL A DEMO DATASET SPECIFICATION</w:t>
      </w:r>
    </w:p>
    <w:p>
      <w:pPr>
        <w:spacing w:after="120"/>
      </w:pPr>
      <w:r>
        <w:rPr>
          <w:rFonts w:ascii="Arial" w:cs="Arial" w:eastAsia="Arial" w:hAnsi="Arial"/>
          <w:color w:val="E8E9ED"/>
          <w:sz w:val="20"/>
          <w:szCs w:val="20"/>
        </w:rPr>
        <w:t xml:space="preserve">Build a demo dataset that proves Tool A works correctly. Mirror the approach used for the core module's demo data (_generate_demo_data.py). The demo must be fully synthetic, deterministic, and produce known expected results.</w:t>
      </w:r>
    </w:p>
    <w:p>
      <w:pPr>
        <w:spacing w:after="60"/>
      </w:pPr>
      <w:r>
        <w:t xml:space="preserve"/>
      </w:r>
    </w:p>
    <w:p>
      <w:pPr>
        <w:pStyle w:val="Heading2"/>
        <w:spacing w:before="300" w:after="150"/>
      </w:pPr>
      <w:r>
        <w:rPr>
          <w:rFonts w:ascii="Arial" w:cs="Arial" w:eastAsia="Arial" w:hAnsi="Arial"/>
          <w:b/>
          <w:bCs/>
          <w:color w:val="C0C0C0"/>
          <w:sz w:val="26"/>
          <w:szCs w:val="26"/>
        </w:rPr>
        <w:t xml:space="preserve">Contract 1 — Clean Digital Rate Card (PDF)</w:t>
      </w:r>
    </w:p>
    <w:p>
      <w:pPr>
        <w:spacing w:after="120"/>
      </w:pPr>
      <w:r>
        <w:rPr>
          <w:rFonts w:ascii="Arial" w:cs="Arial" w:eastAsia="Arial" w:hAnsi="Arial"/>
          <w:color w:val="E8E9ED"/>
          <w:sz w:val="20"/>
          <w:szCs w:val="20"/>
        </w:rPr>
        <w:t xml:space="preserve">Vendor: Acme Supplies Ltd. Contract: CTR-TOOL-001. Effective: 01/04/2024. Expiry: 31/03/2026.</w:t>
      </w:r>
    </w:p>
    <w:p>
      <w:pPr>
        <w:spacing w:after="120"/>
      </w:pPr>
      <w:r>
        <w:rPr>
          <w:rFonts w:ascii="Arial" w:cs="Arial" w:eastAsia="Arial" w:hAnsi="Arial"/>
          <w:color w:val="E8E9ED"/>
          <w:sz w:val="20"/>
          <w:szCs w:val="20"/>
        </w:rPr>
        <w:t xml:space="preserve">Contains a 3-page pricing table (split across pages to test multi-page stitching) with 8 line items: steel pipes, valves, fittings, safety equipment. All prices clean and readable. Expected: 8 line items extracted, all confidence ≥ 0.90.</w:t>
      </w:r>
    </w:p>
    <w:p>
      <w:pPr>
        <w:pStyle w:val="Heading2"/>
        <w:spacing w:before="300" w:after="150"/>
      </w:pPr>
      <w:r>
        <w:rPr>
          <w:rFonts w:ascii="Arial" w:cs="Arial" w:eastAsia="Arial" w:hAnsi="Arial"/>
          <w:b/>
          <w:bCs/>
          <w:color w:val="C0C0C0"/>
          <w:sz w:val="26"/>
          <w:szCs w:val="26"/>
        </w:rPr>
        <w:t xml:space="preserve">Contract 2 — Amendment PDF</w:t>
      </w:r>
    </w:p>
    <w:p>
      <w:pPr>
        <w:spacing w:after="120"/>
      </w:pPr>
      <w:r>
        <w:rPr>
          <w:rFonts w:ascii="Arial" w:cs="Arial" w:eastAsia="Arial" w:hAnsi="Arial"/>
          <w:color w:val="E8E9ED"/>
          <w:sz w:val="20"/>
          <w:szCs w:val="20"/>
        </w:rPr>
        <w:t xml:space="preserve">Amendment No. 2 to CTR-TOOL-001. Same vendor. Contains pricing changes to 3 of the 8 items. Expected: detected as amendment, version diff shows 3 price increases. Amendment effective: 01/10/2024.</w:t>
      </w:r>
    </w:p>
    <w:p>
      <w:pPr>
        <w:pStyle w:val="Heading2"/>
        <w:spacing w:before="300" w:after="150"/>
      </w:pPr>
      <w:r>
        <w:rPr>
          <w:rFonts w:ascii="Arial" w:cs="Arial" w:eastAsia="Arial" w:hAnsi="Arial"/>
          <w:b/>
          <w:bCs/>
          <w:color w:val="C0C0C0"/>
          <w:sz w:val="26"/>
          <w:szCs w:val="26"/>
        </w:rPr>
        <w:t xml:space="preserve">Expected Output</w:t>
      </w:r>
    </w:p>
    <w:p>
      <w:pPr>
        <w:spacing w:after="120"/>
      </w:pPr>
      <w:r>
        <w:rPr>
          <w:rFonts w:ascii="Arial" w:cs="Arial" w:eastAsia="Arial" w:hAnsi="Arial"/>
          <w:color w:val="E8E9ED"/>
          <w:sz w:val="20"/>
          <w:szCs w:val="20"/>
        </w:rPr>
        <w:t xml:space="preserve">After Tool A demo run: 8 confirmed line items from Contract 1 + 3 price-change line items from Amendment. LeakSight Import exports all to canonical contracts. A subsequent leakage engine run using these contracts should detect any invoice overcharges correctly.</w:t>
      </w:r>
    </w:p>
    <w:p>
      <w:pPr>
        <w:pBdr>
          <w:bottom w:val="single" w:color="333355" w:sz="2" w:space="6"/>
        </w:pBdr>
        <w:spacing w:before="200" w:after="200"/>
      </w:pPr>
    </w:p>
    <w:p>
      <w:pPr>
        <w:pStyle w:val="Heading1"/>
        <w:pBdr>
          <w:bottom w:val="single" w:color="C9A84C" w:sz="4" w:space="4"/>
        </w:pBdr>
        <w:spacing w:before="400" w:after="200"/>
      </w:pPr>
      <w:r>
        <w:rPr>
          <w:rFonts w:ascii="Arial" w:cs="Arial" w:eastAsia="Arial" w:hAnsi="Arial"/>
          <w:b/>
          <w:bCs/>
          <w:color w:val="C9A84C"/>
          <w:sz w:val="32"/>
          <w:szCs w:val="32"/>
        </w:rPr>
        <w:t xml:space="preserve">13. MEMORY &amp; PERFORMANCE CONSIDERATIONS</w:t>
      </w:r>
    </w:p>
    <w:p>
      <w:pPr>
        <w:spacing w:after="120"/>
      </w:pPr>
      <w:r>
        <w:rPr>
          <w:rFonts w:ascii="Arial" w:cs="Arial" w:eastAsia="Arial" w:hAnsi="Arial"/>
          <w:color w:val="E8E9ED"/>
          <w:sz w:val="20"/>
          <w:szCs w:val="20"/>
        </w:rPr>
        <w:t xml:space="preserve">The existing production server is Hetzner CX41 (4 vCPU, 16 GB RAM). The Celery worker already runs PaddleOCR which uses 6–10 GB on large scanned PDFs. Tool A adds spaCy (en_core_web_sm uses ~100 MB) and camelot with OpenCV. This is manageable but must be monitored.</w:t>
      </w:r>
    </w:p>
    <w:p>
      <w:pPr>
        <w:pStyle w:val="ListParagraph"/>
        <w:numPr>
          <w:ilvl w:val="0"/>
          <w:numId w:val="2"/>
        </w:numPr>
        <w:spacing w:after="80"/>
      </w:pPr>
      <w:r>
        <w:rPr>
          <w:rFonts w:ascii="Arial" w:cs="Arial" w:eastAsia="Arial" w:hAnsi="Arial"/>
          <w:color w:val="E8E9ED"/>
          <w:sz w:val="20"/>
          <w:szCs w:val="20"/>
        </w:rPr>
        <w:t xml:space="preserve">Load spaCy model once at module level (nlp = spacy.load('en_core_web_sm')) — do not reload per document</w:t>
      </w:r>
    </w:p>
    <w:p>
      <w:pPr>
        <w:pStyle w:val="ListParagraph"/>
        <w:numPr>
          <w:ilvl w:val="0"/>
          <w:numId w:val="2"/>
        </w:numPr>
        <w:spacing w:after="80"/>
      </w:pPr>
      <w:r>
        <w:rPr>
          <w:rFonts w:ascii="Arial" w:cs="Arial" w:eastAsia="Arial" w:hAnsi="Arial"/>
          <w:color w:val="E8E9ED"/>
          <w:sz w:val="20"/>
          <w:szCs w:val="20"/>
        </w:rPr>
        <w:t xml:space="preserve">Use nlp.pipe() for batch sentence processing — more memory efficient than nlp() on each sentence</w:t>
      </w:r>
    </w:p>
    <w:p>
      <w:pPr>
        <w:pStyle w:val="ListParagraph"/>
        <w:numPr>
          <w:ilvl w:val="0"/>
          <w:numId w:val="2"/>
        </w:numPr>
        <w:spacing w:after="80"/>
      </w:pPr>
      <w:r>
        <w:rPr>
          <w:rFonts w:ascii="Arial" w:cs="Arial" w:eastAsia="Arial" w:hAnsi="Arial"/>
          <w:color w:val="E8E9ED"/>
          <w:sz w:val="20"/>
          <w:szCs w:val="20"/>
        </w:rPr>
        <w:t xml:space="preserve">Camelot with large PDFs: process 50 pages at a time maximum — use page ranges in camelot.read_pdf()</w:t>
      </w:r>
    </w:p>
    <w:p>
      <w:pPr>
        <w:pStyle w:val="ListParagraph"/>
        <w:numPr>
          <w:ilvl w:val="0"/>
          <w:numId w:val="2"/>
        </w:numPr>
        <w:spacing w:after="80"/>
      </w:pPr>
      <w:r>
        <w:rPr>
          <w:rFonts w:ascii="Arial" w:cs="Arial" w:eastAsia="Arial" w:hAnsi="Arial"/>
          <w:color w:val="E8E9ED"/>
          <w:sz w:val="20"/>
          <w:szCs w:val="20"/>
        </w:rPr>
        <w:t xml:space="preserve">For 1,000-page contracts: process in 50-page batches via Celery — split into sub-tasks if needed</w:t>
      </w:r>
    </w:p>
    <w:p>
      <w:pPr>
        <w:pStyle w:val="ListParagraph"/>
        <w:numPr>
          <w:ilvl w:val="0"/>
          <w:numId w:val="2"/>
        </w:numPr>
        <w:spacing w:after="80"/>
      </w:pPr>
      <w:r>
        <w:rPr>
          <w:rFonts w:ascii="Arial" w:cs="Arial" w:eastAsia="Arial" w:hAnsi="Arial"/>
          <w:color w:val="E8E9ED"/>
          <w:sz w:val="20"/>
          <w:szCs w:val="20"/>
        </w:rPr>
        <w:t xml:space="preserve">Add --max-tasks-per-child=20 to the Celery worker command for structuring tasks (stricter than the existing 50, because spaCy + camelot together use more memory than pure parsing tasks)</w:t>
      </w:r>
    </w:p>
    <w:p>
      <w:pPr>
        <w:pStyle w:val="ListParagraph"/>
        <w:numPr>
          <w:ilvl w:val="0"/>
          <w:numId w:val="2"/>
        </w:numPr>
        <w:spacing w:after="80"/>
      </w:pPr>
      <w:r>
        <w:rPr>
          <w:rFonts w:ascii="Arial" w:cs="Arial" w:eastAsia="Arial" w:hAnsi="Arial"/>
          <w:color w:val="E8E9ED"/>
          <w:sz w:val="20"/>
          <w:szCs w:val="20"/>
        </w:rPr>
        <w:t xml:space="preserve">Log memory usage per task: import psutil, log psutil.Process().memory_info().rss before and after each extraction</w:t>
      </w:r>
    </w:p>
    <w:p>
      <w:pPr>
        <w:pBdr>
          <w:bottom w:val="single" w:color="333355" w:sz="2" w:space="6"/>
        </w:pBdr>
        <w:spacing w:before="200" w:after="200"/>
      </w:pPr>
    </w:p>
    <w:p>
      <w:pPr>
        <w:pStyle w:val="Heading1"/>
        <w:pBdr>
          <w:bottom w:val="single" w:color="C9A84C" w:sz="4" w:space="4"/>
        </w:pBdr>
        <w:spacing w:before="400" w:after="200"/>
      </w:pPr>
      <w:r>
        <w:rPr>
          <w:rFonts w:ascii="Arial" w:cs="Arial" w:eastAsia="Arial" w:hAnsi="Arial"/>
          <w:b/>
          <w:bCs/>
          <w:color w:val="C9A84C"/>
          <w:sz w:val="32"/>
          <w:szCs w:val="32"/>
        </w:rPr>
        <w:t xml:space="preserve">14. KNOWN LIMITATIONS — DOCUMENT IN KNOWN_UX_ISSUES.MD</w:t>
      </w:r>
    </w:p>
    <w:p>
      <w:pPr>
        <w:spacing w:after="120"/>
      </w:pPr>
      <w:r>
        <w:rPr>
          <w:rFonts w:ascii="Arial" w:cs="Arial" w:eastAsia="Arial" w:hAnsi="Arial"/>
          <w:color w:val="E8E9ED"/>
          <w:sz w:val="20"/>
          <w:szCs w:val="20"/>
        </w:rPr>
        <w:t xml:space="preserve">These are V1.1 scope restrictions. Document them in KNOWN_UX_ISSUES.md under a new Tool A section. They are not bugs.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00"/>
      </w:tblGrid>
      <w:tr>
        <w:tc>
          <w:tcPr>
            <w:tcW w:type="dxa" w:w="7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Pri</w:t>
            </w:r>
          </w:p>
        </w:tc>
        <w:tc>
          <w:tcPr>
            <w:tcW w:type="dxa" w:w="25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Limitation</w:t>
            </w:r>
          </w:p>
        </w:tc>
        <w:tc>
          <w:tcPr>
            <w:tcW w:type="dxa" w:w="5800"/>
            <w:tcBorders>
              <w:top w:val="single" w:color="C9A84C" w:sz="1"/>
              <w:left w:val="single" w:color="C9A84C" w:sz="1"/>
              <w:bottom w:val="single" w:color="C9A84C" w:sz="1"/>
              <w:right w:val="single" w:color="C9A84C" w:sz="1"/>
            </w:tcBorders>
            <w:shd w:fill="1A1A3A" w:val="clear"/>
            <w:tcMar>
              <w:top w:type="dxa" w:w="60"/>
              <w:left w:type="dxa" w:w="120"/>
              <w:bottom w:type="dxa" w:w="60"/>
              <w:right w:type="dxa" w:w="120"/>
            </w:tcMar>
          </w:tcPr>
          <w:p>
            <w:r>
              <w:rPr>
                <w:rFonts w:ascii="Arial" w:cs="Arial" w:eastAsia="Arial" w:hAnsi="Arial"/>
                <w:b/>
                <w:bCs/>
                <w:color w:val="C9A84C"/>
                <w:sz w:val="18"/>
                <w:szCs w:val="18"/>
              </w:rPr>
              <w:t xml:space="preserve">Impact &amp; Resolution</w:t>
            </w:r>
          </w:p>
        </w:tc>
      </w:tr>
      <w:tr>
        <w:tc>
          <w:tcPr>
            <w:tcW w:type="dxa" w:w="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P1</w:t>
            </w:r>
          </w:p>
        </w:tc>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PDF with complex merged cells</w:t>
            </w:r>
          </w:p>
        </w:tc>
        <w:tc>
          <w:tcPr>
            <w:tcW w:type="dxa" w:w="5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camelot may misread tables where cells span multiple rows. Flagged as low confidence. User reviews and corrects.</w:t>
            </w:r>
          </w:p>
        </w:tc>
      </w:tr>
      <w:tr>
        <w:tc>
          <w:tcPr>
            <w:tcW w:type="dxa" w:w="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P1</w:t>
            </w:r>
          </w:p>
        </w:tc>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Scanned contracts with handwritten annotations</w:t>
            </w:r>
          </w:p>
        </w:tc>
        <w:tc>
          <w:tcPr>
            <w:tcW w:type="dxa" w:w="5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PaddleOCR trained on printed text. Handwriting causes garbled output. Affected rows flagged needs_review.</w:t>
            </w:r>
          </w:p>
        </w:tc>
      </w:tr>
      <w:tr>
        <w:tc>
          <w:tcPr>
            <w:tcW w:type="dxa" w:w="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P2</w:t>
            </w:r>
          </w:p>
        </w:tc>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No direct ERP API push</w:t>
            </w:r>
          </w:p>
        </w:tc>
        <w:tc>
          <w:tcPr>
            <w:tcW w:type="dxa" w:w="5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By design — V1.1 produces files. Client imports manually. V2: SAP BAPI / Tally API integration.</w:t>
            </w:r>
          </w:p>
        </w:tc>
      </w:tr>
      <w:tr>
        <w:tc>
          <w:tcPr>
            <w:tcW w:type="dxa" w:w="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P2</w:t>
            </w:r>
          </w:p>
        </w:tc>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Escalation clause extraction is approximate</w:t>
            </w:r>
          </w:p>
        </w:tc>
        <w:tc>
          <w:tcPr>
            <w:tcW w:type="dxa" w:w="5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Regex + keyword matching only. Complex conditional escalations may be missed. confidence &lt; 0.7 forces review.</w:t>
            </w:r>
          </w:p>
        </w:tc>
      </w:tr>
      <w:tr>
        <w:tc>
          <w:tcPr>
            <w:tcW w:type="dxa" w:w="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P2</w:t>
            </w:r>
          </w:p>
        </w:tc>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1,000-page contracts are slow</w:t>
            </w:r>
          </w:p>
        </w:tc>
        <w:tc>
          <w:tcPr>
            <w:tcW w:type="dxa" w:w="5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50-page batch processing adds latency. Acceptable for quarterly use pattern.</w:t>
            </w:r>
          </w:p>
        </w:tc>
      </w:tr>
      <w:tr>
        <w:tc>
          <w:tcPr>
            <w:tcW w:type="dxa" w:w="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P3</w:t>
            </w:r>
          </w:p>
        </w:tc>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No ERP field mapping UI</w:t>
            </w:r>
          </w:p>
        </w:tc>
        <w:tc>
          <w:tcPr>
            <w:tcW w:type="dxa" w:w="5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Generic ERP JSON schema — clients map fields to their ERP manually. V2: ERP-specific mapping profiles.</w:t>
            </w:r>
          </w:p>
        </w:tc>
      </w:tr>
      <w:tr>
        <w:tc>
          <w:tcPr>
            <w:tcW w:type="dxa" w:w="7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P3</w:t>
            </w:r>
          </w:p>
        </w:tc>
        <w:tc>
          <w:tcPr>
            <w:tcW w:type="dxa" w:w="25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No AI/LLM-assisted extraction</w:t>
            </w:r>
          </w:p>
        </w:tc>
        <w:tc>
          <w:tcPr>
            <w:tcW w:type="dxa" w:w="5800"/>
            <w:tcBorders>
              <w:top w:val="single" w:color="333355" w:sz="1"/>
              <w:left w:val="single" w:color="333355" w:sz="1"/>
              <w:bottom w:val="single" w:color="333355" w:sz="1"/>
              <w:right w:val="single" w:color="333355" w:sz="1"/>
            </w:tcBorders>
            <w:tcMar>
              <w:top w:type="dxa" w:w="60"/>
              <w:left w:type="dxa" w:w="120"/>
              <w:bottom w:type="dxa" w:w="60"/>
              <w:right w:type="dxa" w:w="120"/>
            </w:tcMar>
          </w:tcPr>
          <w:p>
            <w:r>
              <w:rPr>
                <w:rFonts w:ascii="Arial" w:cs="Arial" w:eastAsia="Arial" w:hAnsi="Arial"/>
                <w:color w:val="E8E9ED"/>
                <w:sz w:val="18"/>
                <w:szCs w:val="18"/>
              </w:rPr>
              <w:t xml:space="preserve">All extraction is rule-based. V2: optional local LLM (Ollama) for ambiguous clause classification.</w:t>
            </w:r>
          </w:p>
        </w:tc>
      </w:tr>
    </w:tbl>
    <w:p>
      <w:pPr>
        <w:pBdr>
          <w:bottom w:val="single" w:color="333355" w:sz="2" w:space="6"/>
        </w:pBdr>
        <w:spacing w:before="200" w:after="200"/>
      </w:pPr>
    </w:p>
    <w:p>
      <w:pPr>
        <w:pStyle w:val="Heading1"/>
        <w:pBdr>
          <w:bottom w:val="single" w:color="C9A84C" w:sz="4" w:space="4"/>
        </w:pBdr>
        <w:spacing w:before="400" w:after="200"/>
      </w:pPr>
      <w:r>
        <w:rPr>
          <w:rFonts w:ascii="Arial" w:cs="Arial" w:eastAsia="Arial" w:hAnsi="Arial"/>
          <w:b/>
          <w:bCs/>
          <w:color w:val="C9A84C"/>
          <w:sz w:val="32"/>
          <w:szCs w:val="32"/>
        </w:rPr>
        <w:t xml:space="preserve">15. FINAL VERIFICATION CHECKLIST</w:t>
      </w:r>
    </w:p>
    <w:p>
      <w:pPr>
        <w:spacing w:after="120"/>
      </w:pPr>
      <w:r>
        <w:rPr>
          <w:rFonts w:ascii="Arial" w:cs="Arial" w:eastAsia="Arial" w:hAnsi="Arial"/>
          <w:color w:val="E8E9ED"/>
          <w:sz w:val="20"/>
          <w:szCs w:val="20"/>
        </w:rPr>
        <w:t xml:space="preserve">Before declaring Tool A complete, run through every item:</w:t>
      </w:r>
    </w:p>
    <w:p>
      <w:pPr>
        <w:spacing w:after="60"/>
      </w:pPr>
      <w:r>
        <w:t xml:space="preserve"/>
      </w:r>
    </w:p>
    <w:p>
      <w:pPr>
        <w:pStyle w:val="Heading2"/>
        <w:spacing w:before="300" w:after="150"/>
      </w:pPr>
      <w:r>
        <w:rPr>
          <w:rFonts w:ascii="Arial" w:cs="Arial" w:eastAsia="Arial" w:hAnsi="Arial"/>
          <w:b/>
          <w:bCs/>
          <w:color w:val="C0C0C0"/>
          <w:sz w:val="26"/>
          <w:szCs w:val="26"/>
        </w:rPr>
        <w:t xml:space="preserve">15.1 Backend</w:t>
      </w:r>
    </w:p>
    <w:p>
      <w:pPr>
        <w:pStyle w:val="ListParagraph"/>
        <w:numPr>
          <w:ilvl w:val="0"/>
          <w:numId w:val="2"/>
        </w:numPr>
        <w:spacing w:after="80"/>
      </w:pPr>
      <w:r>
        <w:rPr>
          <w:rFonts w:ascii="Arial" w:cs="Arial" w:eastAsia="Arial" w:hAnsi="Arial"/>
          <w:color w:val="E8E9ED"/>
          <w:sz w:val="20"/>
          <w:szCs w:val="20"/>
        </w:rPr>
        <w:t xml:space="preserve">[ ]  All 6 Tool A DB tables exist with correct schema and RLS</w:t>
      </w:r>
    </w:p>
    <w:p>
      <w:pPr>
        <w:pStyle w:val="ListParagraph"/>
        <w:numPr>
          <w:ilvl w:val="0"/>
          <w:numId w:val="2"/>
        </w:numPr>
        <w:spacing w:after="80"/>
      </w:pPr>
      <w:r>
        <w:rPr>
          <w:rFonts w:ascii="Arial" w:cs="Arial" w:eastAsia="Arial" w:hAnsi="Arial"/>
          <w:color w:val="E8E9ED"/>
          <w:sz w:val="20"/>
          <w:szCs w:val="20"/>
        </w:rPr>
        <w:t xml:space="preserve">[ ]  Alembic is at head with no pending migrations</w:t>
      </w:r>
    </w:p>
    <w:p>
      <w:pPr>
        <w:pStyle w:val="ListParagraph"/>
        <w:numPr>
          <w:ilvl w:val="0"/>
          <w:numId w:val="2"/>
        </w:numPr>
        <w:spacing w:after="80"/>
      </w:pPr>
      <w:r>
        <w:rPr>
          <w:rFonts w:ascii="Arial" w:cs="Arial" w:eastAsia="Arial" w:hAnsi="Arial"/>
          <w:color w:val="E8E9ED"/>
          <w:sz w:val="20"/>
          <w:szCs w:val="20"/>
        </w:rPr>
        <w:t xml:space="preserve">[ ]  Extraction pipeline handles PDF, DOCX, and Excel inputs</w:t>
      </w:r>
    </w:p>
    <w:p>
      <w:pPr>
        <w:pStyle w:val="ListParagraph"/>
        <w:numPr>
          <w:ilvl w:val="0"/>
          <w:numId w:val="2"/>
        </w:numPr>
        <w:spacing w:after="80"/>
      </w:pPr>
      <w:r>
        <w:rPr>
          <w:rFonts w:ascii="Arial" w:cs="Arial" w:eastAsia="Arial" w:hAnsi="Arial"/>
          <w:color w:val="E8E9ED"/>
          <w:sz w:val="20"/>
          <w:szCs w:val="20"/>
        </w:rPr>
        <w:t xml:space="preserve">[ ]  Multi-page table stitching works on a 3-page test case</w:t>
      </w:r>
    </w:p>
    <w:p>
      <w:pPr>
        <w:pStyle w:val="ListParagraph"/>
        <w:numPr>
          <w:ilvl w:val="0"/>
          <w:numId w:val="2"/>
        </w:numPr>
        <w:spacing w:after="80"/>
      </w:pPr>
      <w:r>
        <w:rPr>
          <w:rFonts w:ascii="Arial" w:cs="Arial" w:eastAsia="Arial" w:hAnsi="Arial"/>
          <w:color w:val="E8E9ED"/>
          <w:sz w:val="20"/>
          <w:szCs w:val="20"/>
        </w:rPr>
        <w:t xml:space="preserve">[ ]  Clause extractor correctly identifies dates and amendment refs</w:t>
      </w:r>
    </w:p>
    <w:p>
      <w:pPr>
        <w:pStyle w:val="ListParagraph"/>
        <w:numPr>
          <w:ilvl w:val="0"/>
          <w:numId w:val="2"/>
        </w:numPr>
        <w:spacing w:after="80"/>
      </w:pPr>
      <w:r>
        <w:rPr>
          <w:rFonts w:ascii="Arial" w:cs="Arial" w:eastAsia="Arial" w:hAnsi="Arial"/>
          <w:color w:val="E8E9ED"/>
          <w:sz w:val="20"/>
          <w:szCs w:val="20"/>
        </w:rPr>
        <w:t xml:space="preserve">[ ]  Version detection links amendment to base contract</w:t>
      </w:r>
    </w:p>
    <w:p>
      <w:pPr>
        <w:pStyle w:val="ListParagraph"/>
        <w:numPr>
          <w:ilvl w:val="0"/>
          <w:numId w:val="2"/>
        </w:numPr>
        <w:spacing w:after="80"/>
      </w:pPr>
      <w:r>
        <w:rPr>
          <w:rFonts w:ascii="Arial" w:cs="Arial" w:eastAsia="Arial" w:hAnsi="Arial"/>
          <w:color w:val="E8E9ED"/>
          <w:sz w:val="20"/>
          <w:szCs w:val="20"/>
        </w:rPr>
        <w:t xml:space="preserve">[ ]  All three Celery tasks run successfully</w:t>
      </w:r>
    </w:p>
    <w:p>
      <w:pPr>
        <w:pStyle w:val="ListParagraph"/>
        <w:numPr>
          <w:ilvl w:val="0"/>
          <w:numId w:val="2"/>
        </w:numPr>
        <w:spacing w:after="80"/>
      </w:pPr>
      <w:r>
        <w:rPr>
          <w:rFonts w:ascii="Arial" w:cs="Arial" w:eastAsia="Arial" w:hAnsi="Arial"/>
          <w:color w:val="E8E9ED"/>
          <w:sz w:val="20"/>
          <w:szCs w:val="20"/>
        </w:rPr>
        <w:t xml:space="preserve">[ ]  All API endpoints return correct status codes</w:t>
      </w:r>
    </w:p>
    <w:p>
      <w:pPr>
        <w:pStyle w:val="ListParagraph"/>
        <w:numPr>
          <w:ilvl w:val="0"/>
          <w:numId w:val="2"/>
        </w:numPr>
        <w:spacing w:after="80"/>
      </w:pPr>
      <w:r>
        <w:rPr>
          <w:rFonts w:ascii="Arial" w:cs="Arial" w:eastAsia="Arial" w:hAnsi="Arial"/>
          <w:color w:val="E8E9ED"/>
          <w:sz w:val="20"/>
          <w:szCs w:val="20"/>
        </w:rPr>
        <w:t xml:space="preserve">[ ]  Tenant isolation: run from tenant A not visible to tenant B</w:t>
      </w:r>
    </w:p>
    <w:p>
      <w:pPr>
        <w:pStyle w:val="ListParagraph"/>
        <w:numPr>
          <w:ilvl w:val="0"/>
          <w:numId w:val="2"/>
        </w:numPr>
        <w:spacing w:after="80"/>
      </w:pPr>
      <w:r>
        <w:rPr>
          <w:rFonts w:ascii="Arial" w:cs="Arial" w:eastAsia="Arial" w:hAnsi="Arial"/>
          <w:color w:val="E8E9ED"/>
          <w:sz w:val="20"/>
          <w:szCs w:val="20"/>
        </w:rPr>
        <w:t xml:space="preserve">[ ]  Excel export downloads with correct columns and data</w:t>
      </w:r>
    </w:p>
    <w:p>
      <w:pPr>
        <w:pStyle w:val="ListParagraph"/>
        <w:numPr>
          <w:ilvl w:val="0"/>
          <w:numId w:val="2"/>
        </w:numPr>
        <w:spacing w:after="80"/>
      </w:pPr>
      <w:r>
        <w:rPr>
          <w:rFonts w:ascii="Arial" w:cs="Arial" w:eastAsia="Arial" w:hAnsi="Arial"/>
          <w:color w:val="E8E9ED"/>
          <w:sz w:val="20"/>
          <w:szCs w:val="20"/>
        </w:rPr>
        <w:t xml:space="preserve">[ ]  ERP JSON export has correct schema</w:t>
      </w:r>
    </w:p>
    <w:p>
      <w:pPr>
        <w:pStyle w:val="ListParagraph"/>
        <w:numPr>
          <w:ilvl w:val="0"/>
          <w:numId w:val="2"/>
        </w:numPr>
        <w:spacing w:after="80"/>
      </w:pPr>
      <w:r>
        <w:rPr>
          <w:rFonts w:ascii="Arial" w:cs="Arial" w:eastAsia="Arial" w:hAnsi="Arial"/>
          <w:color w:val="E8E9ED"/>
          <w:sz w:val="20"/>
          <w:szCs w:val="20"/>
        </w:rPr>
        <w:t xml:space="preserve">[ ]  LeakSight Import writes items to canonical contracts table</w:t>
      </w:r>
    </w:p>
    <w:p>
      <w:pPr>
        <w:pStyle w:val="Heading2"/>
        <w:spacing w:before="300" w:after="150"/>
      </w:pPr>
      <w:r>
        <w:rPr>
          <w:rFonts w:ascii="Arial" w:cs="Arial" w:eastAsia="Arial" w:hAnsi="Arial"/>
          <w:b/>
          <w:bCs/>
          <w:color w:val="C0C0C0"/>
          <w:sz w:val="26"/>
          <w:szCs w:val="26"/>
        </w:rPr>
        <w:t xml:space="preserve">15.2 Frontend</w:t>
      </w:r>
    </w:p>
    <w:p>
      <w:pPr>
        <w:pStyle w:val="ListParagraph"/>
        <w:numPr>
          <w:ilvl w:val="0"/>
          <w:numId w:val="2"/>
        </w:numPr>
        <w:spacing w:after="80"/>
      </w:pPr>
      <w:r>
        <w:rPr>
          <w:rFonts w:ascii="Arial" w:cs="Arial" w:eastAsia="Arial" w:hAnsi="Arial"/>
          <w:color w:val="E8E9ED"/>
          <w:sz w:val="20"/>
          <w:szCs w:val="20"/>
        </w:rPr>
        <w:t xml:space="preserve">[ ]  Sidebar shows Contract Structuring section</w:t>
      </w:r>
    </w:p>
    <w:p>
      <w:pPr>
        <w:pStyle w:val="ListParagraph"/>
        <w:numPr>
          <w:ilvl w:val="0"/>
          <w:numId w:val="2"/>
        </w:numPr>
        <w:spacing w:after="80"/>
      </w:pPr>
      <w:r>
        <w:rPr>
          <w:rFonts w:ascii="Arial" w:cs="Arial" w:eastAsia="Arial" w:hAnsi="Arial"/>
          <w:color w:val="E8E9ED"/>
          <w:sz w:val="20"/>
          <w:szCs w:val="20"/>
        </w:rPr>
        <w:t xml:space="preserve">[ ]  Can create a run via UI</w:t>
      </w:r>
    </w:p>
    <w:p>
      <w:pPr>
        <w:pStyle w:val="ListParagraph"/>
        <w:numPr>
          <w:ilvl w:val="0"/>
          <w:numId w:val="2"/>
        </w:numPr>
        <w:spacing w:after="80"/>
      </w:pPr>
      <w:r>
        <w:rPr>
          <w:rFonts w:ascii="Arial" w:cs="Arial" w:eastAsia="Arial" w:hAnsi="Arial"/>
          <w:color w:val="E8E9ED"/>
          <w:sz w:val="20"/>
          <w:szCs w:val="20"/>
        </w:rPr>
        <w:t xml:space="preserve">[ ]  Status polling works while run is PROCESSING</w:t>
      </w:r>
    </w:p>
    <w:p>
      <w:pPr>
        <w:pStyle w:val="ListParagraph"/>
        <w:numPr>
          <w:ilvl w:val="0"/>
          <w:numId w:val="2"/>
        </w:numPr>
        <w:spacing w:after="80"/>
      </w:pPr>
      <w:r>
        <w:rPr>
          <w:rFonts w:ascii="Arial" w:cs="Arial" w:eastAsia="Arial" w:hAnsi="Arial"/>
          <w:color w:val="E8E9ED"/>
          <w:sz w:val="20"/>
          <w:szCs w:val="20"/>
        </w:rPr>
        <w:t xml:space="preserve">[ ]  LineItemTable shows confidence color coding correctly</w:t>
      </w:r>
    </w:p>
    <w:p>
      <w:pPr>
        <w:pStyle w:val="ListParagraph"/>
        <w:numPr>
          <w:ilvl w:val="0"/>
          <w:numId w:val="2"/>
        </w:numPr>
        <w:spacing w:after="80"/>
      </w:pPr>
      <w:r>
        <w:rPr>
          <w:rFonts w:ascii="Arial" w:cs="Arial" w:eastAsia="Arial" w:hAnsi="Arial"/>
          <w:color w:val="E8E9ED"/>
          <w:sz w:val="20"/>
          <w:szCs w:val="20"/>
        </w:rPr>
        <w:t xml:space="preserve">[ ]  Inline editing works and saves to backend</w:t>
      </w:r>
    </w:p>
    <w:p>
      <w:pPr>
        <w:pStyle w:val="ListParagraph"/>
        <w:numPr>
          <w:ilvl w:val="0"/>
          <w:numId w:val="2"/>
        </w:numPr>
        <w:spacing w:after="80"/>
      </w:pPr>
      <w:r>
        <w:rPr>
          <w:rFonts w:ascii="Arial" w:cs="Arial" w:eastAsia="Arial" w:hAnsi="Arial"/>
          <w:color w:val="E8E9ED"/>
          <w:sz w:val="20"/>
          <w:szCs w:val="20"/>
        </w:rPr>
        <w:t xml:space="preserve">[ ]  Confirm/Reject actions work</w:t>
      </w:r>
    </w:p>
    <w:p>
      <w:pPr>
        <w:pStyle w:val="ListParagraph"/>
        <w:numPr>
          <w:ilvl w:val="0"/>
          <w:numId w:val="2"/>
        </w:numPr>
        <w:spacing w:after="80"/>
      </w:pPr>
      <w:r>
        <w:rPr>
          <w:rFonts w:ascii="Arial" w:cs="Arial" w:eastAsia="Arial" w:hAnsi="Arial"/>
          <w:color w:val="E8E9ED"/>
          <w:sz w:val="20"/>
          <w:szCs w:val="20"/>
        </w:rPr>
        <w:t xml:space="preserve">[ ]  Bulk confirm works</w:t>
      </w:r>
    </w:p>
    <w:p>
      <w:pPr>
        <w:pStyle w:val="ListParagraph"/>
        <w:numPr>
          <w:ilvl w:val="0"/>
          <w:numId w:val="2"/>
        </w:numPr>
        <w:spacing w:after="80"/>
      </w:pPr>
      <w:r>
        <w:rPr>
          <w:rFonts w:ascii="Arial" w:cs="Arial" w:eastAsia="Arial" w:hAnsi="Arial"/>
          <w:color w:val="E8E9ED"/>
          <w:sz w:val="20"/>
          <w:szCs w:val="20"/>
        </w:rPr>
        <w:t xml:space="preserve">[ ]  Export buttons work from UI</w:t>
      </w:r>
    </w:p>
    <w:p>
      <w:pPr>
        <w:pStyle w:val="ListParagraph"/>
        <w:numPr>
          <w:ilvl w:val="0"/>
          <w:numId w:val="2"/>
        </w:numPr>
        <w:spacing w:after="80"/>
      </w:pPr>
      <w:r>
        <w:rPr>
          <w:rFonts w:ascii="Arial" w:cs="Arial" w:eastAsia="Arial" w:hAnsi="Arial"/>
          <w:color w:val="E8E9ED"/>
          <w:sz w:val="20"/>
          <w:szCs w:val="20"/>
        </w:rPr>
        <w:t xml:space="preserve">[ ]  Light and dark mode both look correct on all Tool A pages</w:t>
      </w:r>
    </w:p>
    <w:p>
      <w:pPr>
        <w:pStyle w:val="Heading2"/>
        <w:spacing w:before="300" w:after="150"/>
      </w:pPr>
      <w:r>
        <w:rPr>
          <w:rFonts w:ascii="Arial" w:cs="Arial" w:eastAsia="Arial" w:hAnsi="Arial"/>
          <w:b/>
          <w:bCs/>
          <w:color w:val="C0C0C0"/>
          <w:sz w:val="26"/>
          <w:szCs w:val="26"/>
        </w:rPr>
        <w:t xml:space="preserve">15.3 Integration</w:t>
      </w:r>
    </w:p>
    <w:p>
      <w:pPr>
        <w:pStyle w:val="ListParagraph"/>
        <w:numPr>
          <w:ilvl w:val="0"/>
          <w:numId w:val="2"/>
        </w:numPr>
        <w:spacing w:after="80"/>
      </w:pPr>
      <w:r>
        <w:rPr>
          <w:rFonts w:ascii="Arial" w:cs="Arial" w:eastAsia="Arial" w:hAnsi="Arial"/>
          <w:color w:val="E8E9ED"/>
          <w:sz w:val="20"/>
          <w:szCs w:val="20"/>
        </w:rPr>
        <w:t xml:space="preserve">[ ]  Demo dataset: known contracts produce expected 8 line items</w:t>
      </w:r>
    </w:p>
    <w:p>
      <w:pPr>
        <w:pStyle w:val="ListParagraph"/>
        <w:numPr>
          <w:ilvl w:val="0"/>
          <w:numId w:val="2"/>
        </w:numPr>
        <w:spacing w:after="80"/>
      </w:pPr>
      <w:r>
        <w:rPr>
          <w:rFonts w:ascii="Arial" w:cs="Arial" w:eastAsia="Arial" w:hAnsi="Arial"/>
          <w:color w:val="E8E9ED"/>
          <w:sz w:val="20"/>
          <w:szCs w:val="20"/>
        </w:rPr>
        <w:t xml:space="preserve">[ ]  LeakSight Import → line items appear in core module's Contracts page</w:t>
      </w:r>
    </w:p>
    <w:p>
      <w:pPr>
        <w:pStyle w:val="ListParagraph"/>
        <w:numPr>
          <w:ilvl w:val="0"/>
          <w:numId w:val="2"/>
        </w:numPr>
        <w:spacing w:after="80"/>
      </w:pPr>
      <w:r>
        <w:rPr>
          <w:rFonts w:ascii="Arial" w:cs="Arial" w:eastAsia="Arial" w:hAnsi="Arial"/>
          <w:color w:val="E8E9ED"/>
          <w:sz w:val="20"/>
          <w:szCs w:val="20"/>
        </w:rPr>
        <w:t xml:space="preserve">[ ]  Core module's leakage engine can use Tool A contracts for Rule 1 detection</w:t>
      </w:r>
    </w:p>
    <w:p>
      <w:pPr>
        <w:pStyle w:val="ListParagraph"/>
        <w:numPr>
          <w:ilvl w:val="0"/>
          <w:numId w:val="2"/>
        </w:numPr>
        <w:spacing w:after="80"/>
      </w:pPr>
      <w:r>
        <w:rPr>
          <w:rFonts w:ascii="Arial" w:cs="Arial" w:eastAsia="Arial" w:hAnsi="Arial"/>
          <w:color w:val="E8E9ED"/>
          <w:sz w:val="20"/>
          <w:szCs w:val="20"/>
        </w:rPr>
        <w:t xml:space="preserve">[ ]  Existing 635 core tests still pass</w:t>
      </w:r>
    </w:p>
    <w:p>
      <w:pPr>
        <w:pStyle w:val="Heading2"/>
        <w:spacing w:before="300" w:after="150"/>
      </w:pPr>
      <w:r>
        <w:rPr>
          <w:rFonts w:ascii="Arial" w:cs="Arial" w:eastAsia="Arial" w:hAnsi="Arial"/>
          <w:b/>
          <w:bCs/>
          <w:color w:val="C0C0C0"/>
          <w:sz w:val="26"/>
          <w:szCs w:val="26"/>
        </w:rPr>
        <w:t xml:space="preserve">15.4 Documentation</w:t>
      </w:r>
    </w:p>
    <w:p>
      <w:pPr>
        <w:pStyle w:val="ListParagraph"/>
        <w:numPr>
          <w:ilvl w:val="0"/>
          <w:numId w:val="2"/>
        </w:numPr>
        <w:spacing w:after="80"/>
      </w:pPr>
      <w:r>
        <w:rPr>
          <w:rFonts w:ascii="Arial" w:cs="Arial" w:eastAsia="Arial" w:hAnsi="Arial"/>
          <w:color w:val="E8E9ED"/>
          <w:sz w:val="20"/>
          <w:szCs w:val="20"/>
        </w:rPr>
        <w:t xml:space="preserve">[ ]  TOOL_A_README.md created and accurate</w:t>
      </w:r>
    </w:p>
    <w:p>
      <w:pPr>
        <w:pStyle w:val="ListParagraph"/>
        <w:numPr>
          <w:ilvl w:val="0"/>
          <w:numId w:val="2"/>
        </w:numPr>
        <w:spacing w:after="80"/>
      </w:pPr>
      <w:r>
        <w:rPr>
          <w:rFonts w:ascii="Arial" w:cs="Arial" w:eastAsia="Arial" w:hAnsi="Arial"/>
          <w:color w:val="E8E9ED"/>
          <w:sz w:val="20"/>
          <w:szCs w:val="20"/>
        </w:rPr>
        <w:t xml:space="preserve">[ ]  HOW_TO_START.md has correct Celery command</w:t>
      </w:r>
    </w:p>
    <w:p>
      <w:pPr>
        <w:pStyle w:val="ListParagraph"/>
        <w:numPr>
          <w:ilvl w:val="0"/>
          <w:numId w:val="2"/>
        </w:numPr>
        <w:spacing w:after="80"/>
      </w:pPr>
      <w:r>
        <w:rPr>
          <w:rFonts w:ascii="Arial" w:cs="Arial" w:eastAsia="Arial" w:hAnsi="Arial"/>
          <w:color w:val="E8E9ED"/>
          <w:sz w:val="20"/>
          <w:szCs w:val="20"/>
        </w:rPr>
        <w:t xml:space="preserve">[ ]  DEPLOYMENT_RUNBOOK.md has Tool A section</w:t>
      </w:r>
    </w:p>
    <w:p>
      <w:pPr>
        <w:pStyle w:val="ListParagraph"/>
        <w:numPr>
          <w:ilvl w:val="0"/>
          <w:numId w:val="2"/>
        </w:numPr>
        <w:spacing w:after="80"/>
      </w:pPr>
      <w:r>
        <w:rPr>
          <w:rFonts w:ascii="Arial" w:cs="Arial" w:eastAsia="Arial" w:hAnsi="Arial"/>
          <w:color w:val="E8E9ED"/>
          <w:sz w:val="20"/>
          <w:szCs w:val="20"/>
        </w:rPr>
        <w:t xml:space="preserve">[ ]  KNOWN_UX_ISSUES.md has Tool A section with 7 documented limitations</w:t>
      </w:r>
    </w:p>
    <w:p>
      <w:pPr>
        <w:pStyle w:val="ListParagraph"/>
        <w:numPr>
          <w:ilvl w:val="0"/>
          <w:numId w:val="2"/>
        </w:numPr>
        <w:spacing w:after="80"/>
      </w:pPr>
      <w:r>
        <w:rPr>
          <w:rFonts w:ascii="Arial" w:cs="Arial" w:eastAsia="Arial" w:hAnsi="Arial"/>
          <w:color w:val="E8E9ED"/>
          <w:sz w:val="20"/>
          <w:szCs w:val="20"/>
        </w:rPr>
        <w:t xml:space="preserve">[ ]  DEMO_WALKTHROUGH.md has Tool A demo steps</w:t>
      </w:r>
    </w:p>
    <w:p>
      <w:pPr>
        <w:pBdr>
          <w:bottom w:val="single" w:color="333355" w:sz="2" w:space="6"/>
        </w:pBdr>
        <w:spacing w:before="200" w:after="200"/>
      </w:pPr>
    </w:p>
    <w:p>
      <w:pPr>
        <w:spacing w:before="400" w:after="200"/>
        <w:jc w:val="center"/>
      </w:pPr>
      <w:r>
        <w:rPr>
          <w:rFonts w:ascii="Arial" w:cs="Arial" w:eastAsia="Arial" w:hAnsi="Arial"/>
          <w:b/>
          <w:bCs/>
          <w:color w:val="C9A84C"/>
          <w:sz w:val="24"/>
          <w:szCs w:val="24"/>
        </w:rPr>
        <w:t xml:space="preserve">END OF MASTER BUILD PROMPT — TOOL A</w:t>
      </w:r>
    </w:p>
    <w:p>
      <w:pPr>
        <w:spacing w:after="100"/>
        <w:jc w:val="center"/>
      </w:pPr>
      <w:r>
        <w:rPr>
          <w:rFonts w:ascii="Arial" w:cs="Arial" w:eastAsia="Arial" w:hAnsi="Arial"/>
          <w:color w:val="606080"/>
          <w:sz w:val="20"/>
          <w:szCs w:val="20"/>
        </w:rPr>
        <w:t xml:space="preserve">LeakSight Enterprise Commercial Intelligence Suite</w:t>
      </w:r>
    </w:p>
    <w:p>
      <w:pPr>
        <w:spacing w:after="100"/>
        <w:jc w:val="center"/>
      </w:pPr>
      <w:r>
        <w:rPr>
          <w:rFonts w:ascii="Arial" w:cs="Arial" w:eastAsia="Arial" w:hAnsi="Arial"/>
          <w:color w:val="505070"/>
          <w:sz w:val="18"/>
          <w:szCs w:val="18"/>
        </w:rPr>
        <w:t xml:space="preserve">Execute phases sequentially. Run pytest after each. Trust the checklist.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8E9E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C9A84C"/>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C0C0C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A0A0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2026-03-14T11:56:58.697Z</dcterms:created>
  <dcterms:modified xsi:type="dcterms:W3CDTF">2026-03-14T11:56:58.698Z</dcterms:modified>
</cp:coreProperties>
</file>

<file path=docProps/custom.xml><?xml version="1.0" encoding="utf-8"?>
<Properties xmlns="http://schemas.openxmlformats.org/officeDocument/2006/custom-properties" xmlns:vt="http://schemas.openxmlformats.org/officeDocument/2006/docPropsVTypes"/>
</file>