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Networking Lab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Experiment No 6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Iyer Sreekesh Subramanian                                                </w:t>
        <w:tab/>
        <w:t xml:space="preserve"> Roll No. 24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Installation of Wireshark (Network protocol analyzer) and analyze the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What is Wireshark?</w:t>
        <w:br w:type="textWrapping"/>
        <w:br w:type="textWrapping"/>
        <w:t xml:space="preserve">Wireshark is the world’s foremost and widely-used network protocol analyzer. It lets you see what’s happening on your network at a microscopic level and is the de facto (and often de jure) standard across many commercial and non-profit enterprises, government agencies, and educational institutions. 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bookmarkStart w:colFirst="0" w:colLast="0" w:name="_msvjqjw7abb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filter would you use?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numPr>
          <w:ilvl w:val="1"/>
          <w:numId w:val="1"/>
        </w:numPr>
        <w:spacing w:after="8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bookmarkStart w:colFirst="0" w:colLast="0" w:name="_2s423r8ljms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monitor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drawing>
          <wp:inline distB="114300" distT="114300" distL="114300" distR="114300">
            <wp:extent cx="5272088" cy="104765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047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numPr>
          <w:ilvl w:val="1"/>
          <w:numId w:val="1"/>
        </w:numPr>
        <w:spacing w:after="80" w:lineRule="auto"/>
        <w:ind w:left="144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bookmarkStart w:colFirst="0" w:colLast="0" w:name="_oa0c0jnlsyz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monitor and display all incoming packets from a specific IP 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 </w:t>
        <w:br w:type="textWrapping"/>
        <w:br w:type="textWrapping"/>
        <w:t xml:space="preserve">ip.src==&lt;source_ip_address&gt;</w:t>
        <w:br w:type="textWrapping"/>
        <w:t xml:space="preserve">Eg. ip.src==10.0.2.15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drawing>
          <wp:inline distB="114300" distT="114300" distL="114300" distR="114300">
            <wp:extent cx="5329238" cy="116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116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check all requests to and response received from an HTTP 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4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tcp.port==80 and ip.src==142.250.192.167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drawing>
          <wp:inline distB="114300" distT="114300" distL="114300" distR="114300">
            <wp:extent cx="5462588" cy="91918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919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numPr>
          <w:ilvl w:val="1"/>
          <w:numId w:val="1"/>
        </w:numPr>
        <w:spacing w:after="80" w:lineRule="auto"/>
        <w:ind w:left="144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bookmarkStart w:colFirst="0" w:colLast="0" w:name="_o9yypxsjl25a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monitor all packets exchanged between 2 IP addresses.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ip.src==&lt;source_ip_address&gt; and ip.dst==&lt;destination_ip_address&gt;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Eg. ip.src==10.0.2.15 and ip.dst==216.68.196.67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drawing>
          <wp:inline distB="114300" distT="114300" distL="114300" distR="114300">
            <wp:extent cx="5453063" cy="145939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459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numPr>
          <w:ilvl w:val="1"/>
          <w:numId w:val="1"/>
        </w:numPr>
        <w:spacing w:after="80" w:lineRule="auto"/>
        <w:ind w:left="144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bookmarkStart w:colFirst="0" w:colLast="0" w:name="_788w542as974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all incoming requests to an HTTPS Web Server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tcp.port==443 and ip.src==10.0.2.15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drawing>
          <wp:inline distB="114300" distT="114300" distL="114300" distR="114300">
            <wp:extent cx="5434013" cy="119304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19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