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7915C" w14:textId="33292EA7" w:rsidR="004969CE" w:rsidRDefault="00986925">
      <w:pPr>
        <w:rPr>
          <w:sz w:val="28"/>
          <w:szCs w:val="28"/>
        </w:rPr>
      </w:pPr>
      <w:r w:rsidRPr="00986925">
        <w:rPr>
          <w:sz w:val="28"/>
          <w:szCs w:val="28"/>
        </w:rPr>
        <w:t>Experiment 13: Sampling Theorem Verification and Sampling-Frequency Selection</w:t>
      </w:r>
    </w:p>
    <w:p w14:paraId="7265D0F4" w14:textId="77777777" w:rsidR="00727038" w:rsidRDefault="00727038">
      <w:pPr>
        <w:rPr>
          <w:sz w:val="28"/>
          <w:szCs w:val="28"/>
        </w:rPr>
      </w:pPr>
    </w:p>
    <w:p w14:paraId="003D7C31" w14:textId="28F7C5C2" w:rsidR="00727038" w:rsidRPr="00986925" w:rsidRDefault="00727038">
      <w:pPr>
        <w:rPr>
          <w:sz w:val="28"/>
          <w:szCs w:val="28"/>
        </w:rPr>
      </w:pPr>
      <w:r w:rsidRPr="00727038">
        <w:rPr>
          <w:sz w:val="28"/>
          <w:szCs w:val="28"/>
        </w:rPr>
        <w:drawing>
          <wp:inline distT="0" distB="0" distL="0" distR="0" wp14:anchorId="446A6138" wp14:editId="183B7315">
            <wp:extent cx="5731510" cy="3215640"/>
            <wp:effectExtent l="0" t="0" r="2540" b="3810"/>
            <wp:docPr id="157733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30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038" w:rsidRPr="00986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925"/>
    <w:rsid w:val="003F6488"/>
    <w:rsid w:val="004969CE"/>
    <w:rsid w:val="00727038"/>
    <w:rsid w:val="00986925"/>
    <w:rsid w:val="009D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F10E6"/>
  <w15:chartTrackingRefBased/>
  <w15:docId w15:val="{F6C80C72-D35F-4F2A-950A-03E6B8854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2</cp:revision>
  <dcterms:created xsi:type="dcterms:W3CDTF">2026-10-21T13:21:00Z</dcterms:created>
  <dcterms:modified xsi:type="dcterms:W3CDTF">2026-10-21T13:22:00Z</dcterms:modified>
</cp:coreProperties>
</file>