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Lab Sheet-III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INSTRUCTIONS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Given below are the lab questions for the day. For each question, you should prepare a document with following titles.</w:t>
      </w:r>
    </w:p>
    <w:p>
      <w:pPr>
        <w:pStyle w:val="style27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PROBLEM</w:t>
      </w:r>
    </w:p>
    <w:p>
      <w:pPr>
        <w:pStyle w:val="style27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ALGORITHM</w:t>
      </w:r>
    </w:p>
    <w:p>
      <w:pPr>
        <w:pStyle w:val="style27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CODE (with formal coding standard)</w:t>
      </w:r>
    </w:p>
    <w:p>
      <w:pPr>
        <w:pStyle w:val="style27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TESTING</w:t>
      </w:r>
    </w:p>
    <w:p>
      <w:pPr>
        <w:pStyle w:val="style27"/>
        <w:numPr>
          <w:ilvl w:val="1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INPUT SET</w:t>
      </w:r>
    </w:p>
    <w:p>
      <w:pPr>
        <w:pStyle w:val="style27"/>
        <w:numPr>
          <w:ilvl w:val="1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OUTPUT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4"/>
          <w:szCs w:val="24"/>
        </w:rPr>
        <w:t>QUESTIONS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4"/>
          <w:szCs w:val="24"/>
        </w:rPr>
        <w:t>[For all the questions, intermediary results should also be displayed.]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program to reverse a string using stack.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Implement a program to check for </w:t>
      </w:r>
      <w:r>
        <w:rPr>
          <w:rFonts w:ascii="Times New Roman" w:cs="Times New Roman" w:hAnsi="Times New Roman"/>
          <w:color w:val="333333"/>
          <w:sz w:val="24"/>
          <w:szCs w:val="24"/>
          <w:shd w:fill="FFFFFF" w:val="clear"/>
        </w:rPr>
        <w:t>balanced parentheses.</w:t>
      </w:r>
    </w:p>
    <w:p>
      <w:pPr>
        <w:pStyle w:val="style27"/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[Balanced parentheses </w:t>
      </w:r>
      <w:r>
        <w:rPr>
          <w:rFonts w:ascii="Times New Roman" w:cs="Times New Roman" w:hAnsi="Times New Roman"/>
          <w:color w:val="333333"/>
          <w:sz w:val="24"/>
          <w:szCs w:val="24"/>
          <w:shd w:fill="FFFFFF" w:val="clear"/>
        </w:rPr>
        <w:t>mean that each opening symbol has a corresponding closing symbol and the pairs of parentheses are properly nested.</w:t>
      </w:r>
      <w:r>
        <w:rPr>
          <w:rStyle w:val="style17"/>
          <w:rFonts w:ascii="Times New Roman" w:cs="Times New Roman" w:hAnsi="Times New Roman"/>
          <w:color w:val="333333"/>
          <w:sz w:val="24"/>
          <w:szCs w:val="24"/>
          <w:shd w:fill="FFFFFF" w:val="clear"/>
        </w:rPr>
        <w:t>]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program to convert Infix expression to Postfix expression.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program to convert Infix expression to Prefix expression.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program to evaluate Postfix expression.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program to evaluate Prefix expression.</w:t>
      </w:r>
    </w:p>
    <w:p>
      <w:pPr>
        <w:pStyle w:val="style27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program for “Tower of Hanoi” puzzle.</w:t>
      </w:r>
    </w:p>
    <w:p>
      <w:pPr>
        <w:pStyle w:val="style28"/>
        <w:shd w:fill="FFFFFF" w:val="clear"/>
        <w:spacing w:after="28" w:before="28" w:line="360" w:lineRule="auto"/>
        <w:ind w:hanging="0" w:left="360" w:right="0"/>
        <w:jc w:val="both"/>
      </w:pPr>
      <w:r>
        <w:rPr/>
        <w:t>[</w:t>
        <w:tab/>
      </w:r>
      <w:r>
        <w:rPr>
          <w:color w:val="252525"/>
        </w:rPr>
        <w:t>The </w:t>
      </w:r>
      <w:r>
        <w:rPr>
          <w:b/>
          <w:bCs/>
          <w:color w:val="252525"/>
        </w:rPr>
        <w:t>Tower of Hanoi</w:t>
      </w:r>
      <w:r>
        <w:rPr>
          <w:color w:val="252525"/>
        </w:rPr>
        <w:t xml:space="preserve"> is </w:t>
      </w:r>
      <w:r>
        <w:rPr>
          <w:color w:val="000000"/>
        </w:rPr>
        <w:t>a </w:t>
      </w:r>
      <w:hyperlink r:id="rId2">
        <w:r>
          <w:rPr>
            <w:rStyle w:val="style18"/>
            <w:color w:val="000000"/>
          </w:rPr>
          <w:t>mathematical game</w:t>
        </w:r>
      </w:hyperlink>
      <w:r>
        <w:rPr>
          <w:color w:val="000000"/>
        </w:rPr>
        <w:t> or </w:t>
      </w:r>
      <w:hyperlink r:id="rId3">
        <w:r>
          <w:rPr>
            <w:rStyle w:val="style18"/>
            <w:color w:val="000000"/>
          </w:rPr>
          <w:t>puzzle</w:t>
        </w:r>
      </w:hyperlink>
      <w:r>
        <w:rPr>
          <w:color w:val="252525"/>
        </w:rPr>
        <w:t>. It consists of three rods, and a number of disks of different sizes which can slide onto any rod. The puzzle starts with the disks in a neat stack in ascending order of size on one rod, the smallest at the top, thus making a </w:t>
      </w:r>
      <w:hyperlink r:id="rId4">
        <w:r>
          <w:rPr>
            <w:rStyle w:val="style18"/>
            <w:color w:val="000000"/>
          </w:rPr>
          <w:t>conical</w:t>
        </w:r>
      </w:hyperlink>
      <w:r>
        <w:rPr>
          <w:color w:val="000000"/>
        </w:rPr>
        <w:t xml:space="preserve"> </w:t>
      </w:r>
      <w:r>
        <w:rPr>
          <w:color w:val="252525"/>
        </w:rPr>
        <w:t>shape.</w:t>
      </w:r>
    </w:p>
    <w:p>
      <w:pPr>
        <w:pStyle w:val="style0"/>
        <w:shd w:fill="FFFFFF" w:val="clear"/>
        <w:spacing w:after="120" w:before="120" w:line="360" w:lineRule="auto"/>
        <w:ind w:hanging="0" w:left="360" w:right="0"/>
        <w:jc w:val="both"/>
      </w:pPr>
      <w:r>
        <w:rPr>
          <w:rFonts w:ascii="Times New Roman" w:cs="Times New Roman" w:eastAsia="Times New Roman" w:hAnsi="Times New Roman"/>
          <w:color w:val="252525"/>
          <w:sz w:val="24"/>
          <w:szCs w:val="24"/>
        </w:rPr>
        <w:t>The objective of the puzzle is to move the entire stack to another rod, obeying the following simple rules:</w:t>
      </w:r>
    </w:p>
    <w:p>
      <w:pPr>
        <w:pStyle w:val="style27"/>
        <w:numPr>
          <w:ilvl w:val="0"/>
          <w:numId w:val="3"/>
        </w:numPr>
        <w:shd w:fill="FFFFFF" w:val="clear"/>
        <w:spacing w:after="24" w:before="28" w:line="360" w:lineRule="auto"/>
        <w:jc w:val="both"/>
      </w:pPr>
      <w:r>
        <w:rPr>
          <w:rFonts w:ascii="Times New Roman" w:cs="Times New Roman" w:eastAsia="Times New Roman" w:hAnsi="Times New Roman"/>
          <w:color w:val="252525"/>
          <w:sz w:val="24"/>
          <w:szCs w:val="24"/>
        </w:rPr>
        <w:t>Only one disk can be moved at a time.</w:t>
      </w:r>
    </w:p>
    <w:p>
      <w:pPr>
        <w:pStyle w:val="style0"/>
        <w:numPr>
          <w:ilvl w:val="0"/>
          <w:numId w:val="3"/>
        </w:numPr>
        <w:shd w:fill="FFFFFF" w:val="clear"/>
        <w:spacing w:after="24" w:before="28" w:line="360" w:lineRule="auto"/>
        <w:ind w:hanging="0" w:left="768" w:right="0"/>
        <w:jc w:val="both"/>
      </w:pPr>
      <w:r>
        <w:rPr>
          <w:rFonts w:ascii="Times New Roman" w:cs="Times New Roman" w:eastAsia="Times New Roman" w:hAnsi="Times New Roman"/>
          <w:color w:val="252525"/>
          <w:sz w:val="24"/>
          <w:szCs w:val="24"/>
        </w:rPr>
        <w:t>Each move consists of taking the upper disk from one of the stacks and placing it on top of another stack i.e. a disk can only be moved if it is the uppermost disk on a stack.</w:t>
      </w:r>
    </w:p>
    <w:p>
      <w:pPr>
        <w:pStyle w:val="style0"/>
        <w:numPr>
          <w:ilvl w:val="0"/>
          <w:numId w:val="3"/>
        </w:numPr>
        <w:shd w:fill="FFFFFF" w:val="clear"/>
        <w:spacing w:after="24" w:before="28" w:line="360" w:lineRule="auto"/>
        <w:ind w:hanging="0" w:left="768" w:right="0"/>
        <w:jc w:val="both"/>
      </w:pPr>
      <w:r>
        <w:rPr>
          <w:rFonts w:ascii="Times New Roman" w:cs="Times New Roman" w:eastAsia="Times New Roman" w:hAnsi="Times New Roman"/>
          <w:color w:val="252525"/>
          <w:sz w:val="24"/>
          <w:szCs w:val="24"/>
        </w:rPr>
        <w:t>No disk may be placed on top of a smaller disk.]</w:t>
      </w:r>
    </w:p>
    <w:p>
      <w:pPr>
        <w:pStyle w:val="style0"/>
        <w:shd w:fill="FFFFFF" w:val="clear"/>
        <w:spacing w:after="24" w:before="28" w:line="360" w:lineRule="auto"/>
        <w:ind w:hanging="0" w:left="768" w:right="0"/>
        <w:jc w:val="both"/>
      </w:pPr>
      <w:r>
        <w:rPr/>
        <w:drawing>
          <wp:inline distB="0" distL="0" distR="0" distT="0">
            <wp:extent cx="4657725" cy="24860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  <w:spacing w:line="360" w:lineRule="auto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7"/>
        <w:spacing w:line="360" w:lineRule="auto"/>
        <w:ind w:hanging="0" w:left="1080" w:right="0"/>
      </w:pPr>
      <w:r>
        <w:rPr/>
      </w:r>
    </w:p>
    <w:sectPr>
      <w:type w:val="nextPage"/>
      <w:pgSz w:h="15840" w:w="12240"/>
      <w:pgMar w:bottom="1440" w:footer="0" w:gutter="0" w:header="0" w:left="990" w:right="1440" w:top="63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b w:val="false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Strong Emphasis"/>
    <w:basedOn w:val="style15"/>
    <w:next w:val="style16"/>
    <w:rPr>
      <w:b/>
      <w:bCs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b w:val="false"/>
    </w:rPr>
  </w:style>
  <w:style w:styleId="style21" w:type="character">
    <w:name w:val="ListLabel 2"/>
    <w:next w:val="style21"/>
    <w:rPr>
      <w:rFonts w:cs="Times New Roman" w:eastAsia="Times New Roman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Normal (Web)"/>
    <w:basedOn w:val="style0"/>
    <w:next w:val="style28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Mathematical_game" TargetMode="External"/><Relationship Id="rId3" Type="http://schemas.openxmlformats.org/officeDocument/2006/relationships/hyperlink" Target="http://en.wikipedia.org/wiki/Puzzle" TargetMode="External"/><Relationship Id="rId4" Type="http://schemas.openxmlformats.org/officeDocument/2006/relationships/hyperlink" Target="http://en.wikipedia.org/wiki/Cone" TargetMode="External"/><Relationship Id="rId5" Type="http://schemas.openxmlformats.org/officeDocument/2006/relationships/image" Target="media/image1.gif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2015-01-14T07:38:00.00Z</dcterms:created>
  <dc:creator>archanakr</dc:creator>
  <cp:lastModifiedBy>archanakr</cp:lastModifiedBy>
  <dcterms:modified xsi:type="dcterms:W3CDTF">2015-01-21T08:35:00.00Z</dcterms:modified>
  <cp:revision>13</cp:revision>
</cp:coreProperties>
</file>