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A918" w14:textId="77777777" w:rsidR="00BB67F7" w:rsidRDefault="00000000">
      <w:pPr>
        <w:pStyle w:val="Heading1"/>
      </w:pPr>
      <w:bookmarkStart w:id="0" w:name="cpu-load-profiling-bottleneck-analysis"/>
      <w:r>
        <w:t>CPU Load Profiling &amp; Bottleneck Analysis</w:t>
      </w:r>
    </w:p>
    <w:p w14:paraId="1707B4A8" w14:textId="77777777" w:rsidR="007A0E65" w:rsidRDefault="00000000">
      <w:pPr>
        <w:pStyle w:val="FirstParagraph"/>
      </w:pPr>
      <w:r>
        <w:rPr>
          <w:b/>
          <w:bCs/>
        </w:rPr>
        <w:t>Board &amp; tools assumed:</w:t>
      </w:r>
      <w:r>
        <w:t xml:space="preserve"> </w:t>
      </w:r>
    </w:p>
    <w:p w14:paraId="2BDE9530" w14:textId="77777777" w:rsidR="007A0E65" w:rsidRDefault="00000000" w:rsidP="007A0E65">
      <w:pPr>
        <w:pStyle w:val="FirstParagraph"/>
        <w:numPr>
          <w:ilvl w:val="0"/>
          <w:numId w:val="15"/>
        </w:numPr>
      </w:pPr>
      <w:r>
        <w:t xml:space="preserve">NXP i.MX RT1050 EVKB (Cortex‑M7 @ up to 600 MHz), MCUXpresso SDK (EVKB‑IMXRT1050), console over </w:t>
      </w:r>
      <w:r>
        <w:rPr>
          <w:b/>
          <w:bCs/>
        </w:rPr>
        <w:t>LPUART1</w:t>
      </w:r>
      <w:r>
        <w:t xml:space="preserve"> (</w:t>
      </w:r>
      <w:r>
        <w:rPr>
          <w:rStyle w:val="VerbatimChar"/>
        </w:rPr>
        <w:t>PRINTF</w:t>
      </w:r>
      <w:r>
        <w:t xml:space="preserve">), no RTOS (bare‑metal). </w:t>
      </w:r>
    </w:p>
    <w:p w14:paraId="5E91B4DD" w14:textId="1DAA5DD6" w:rsidR="00BB67F7" w:rsidRDefault="00000000" w:rsidP="007A0E65">
      <w:pPr>
        <w:pStyle w:val="FirstParagraph"/>
        <w:numPr>
          <w:ilvl w:val="0"/>
          <w:numId w:val="15"/>
        </w:numPr>
      </w:pPr>
      <w:r>
        <w:t xml:space="preserve">For ARINC 429 topics we interface the EVKB to </w:t>
      </w:r>
      <w:r>
        <w:rPr>
          <w:b/>
          <w:bCs/>
        </w:rPr>
        <w:t>ADK‑8582</w:t>
      </w:r>
      <w:r>
        <w:t xml:space="preserve"> (ARINC 429 adapter kit) via </w:t>
      </w:r>
      <w:r>
        <w:rPr>
          <w:b/>
          <w:bCs/>
        </w:rPr>
        <w:t>UART (Universal Asynchronous Receiver/Transmitter)</w:t>
      </w:r>
      <w:r>
        <w:t>.</w:t>
      </w:r>
    </w:p>
    <w:p w14:paraId="59EE06AC" w14:textId="77777777" w:rsidR="007A0E65" w:rsidRDefault="00000000" w:rsidP="007A0E65">
      <w:pPr>
        <w:pStyle w:val="BlockText"/>
        <w:numPr>
          <w:ilvl w:val="0"/>
          <w:numId w:val="15"/>
        </w:numPr>
      </w:pPr>
      <w:r>
        <w:t xml:space="preserve">This module goes from fundamentals to advanced techniques. </w:t>
      </w:r>
    </w:p>
    <w:p w14:paraId="29CBE2E5" w14:textId="77777777" w:rsidR="007A0E65" w:rsidRDefault="00000000" w:rsidP="007A0E65">
      <w:pPr>
        <w:pStyle w:val="BlockText"/>
        <w:numPr>
          <w:ilvl w:val="0"/>
          <w:numId w:val="15"/>
        </w:numPr>
      </w:pPr>
      <w:r>
        <w:t xml:space="preserve">Every section includes: </w:t>
      </w:r>
    </w:p>
    <w:p w14:paraId="6F089205" w14:textId="77777777" w:rsidR="007A0E65" w:rsidRDefault="00000000" w:rsidP="007A0E65">
      <w:pPr>
        <w:pStyle w:val="BlockText"/>
        <w:numPr>
          <w:ilvl w:val="1"/>
          <w:numId w:val="15"/>
        </w:numPr>
      </w:pPr>
      <w:r>
        <w:t xml:space="preserve">plain‑language explanation, </w:t>
      </w:r>
    </w:p>
    <w:p w14:paraId="65DC4872" w14:textId="77777777" w:rsidR="007A0E65" w:rsidRDefault="00000000" w:rsidP="007A0E65">
      <w:pPr>
        <w:pStyle w:val="BlockText"/>
        <w:numPr>
          <w:ilvl w:val="1"/>
          <w:numId w:val="15"/>
        </w:numPr>
      </w:pPr>
      <w:r>
        <w:t xml:space="preserve">a generic example, </w:t>
      </w:r>
    </w:p>
    <w:p w14:paraId="3DD9D8C1" w14:textId="77777777" w:rsidR="007A0E65" w:rsidRDefault="00000000" w:rsidP="007A0E65">
      <w:pPr>
        <w:pStyle w:val="BlockText"/>
        <w:numPr>
          <w:ilvl w:val="1"/>
          <w:numId w:val="15"/>
        </w:numPr>
      </w:pPr>
      <w:r>
        <w:t xml:space="preserve">a realistic </w:t>
      </w:r>
      <w:r>
        <w:rPr>
          <w:b/>
          <w:bCs/>
        </w:rPr>
        <w:t>avionics</w:t>
      </w:r>
      <w:r>
        <w:t xml:space="preserve"> use case, and </w:t>
      </w:r>
    </w:p>
    <w:p w14:paraId="16D47680" w14:textId="4ED433F3" w:rsidR="00BB67F7" w:rsidRDefault="00000000" w:rsidP="007A0E65">
      <w:pPr>
        <w:pStyle w:val="BlockText"/>
        <w:numPr>
          <w:ilvl w:val="1"/>
          <w:numId w:val="15"/>
        </w:numPr>
      </w:pPr>
      <w:r>
        <w:rPr>
          <w:b/>
          <w:bCs/>
        </w:rPr>
        <w:t>hands‑on</w:t>
      </w:r>
      <w:r>
        <w:t xml:space="preserve"> exercises based on the EVKB MCUXpresso SDK you uploaded (</w:t>
      </w:r>
      <w:r>
        <w:rPr>
          <w:rStyle w:val="VerbatimChar"/>
        </w:rPr>
        <w:t>/boards/evkbimxrt1050/...</w:t>
      </w:r>
      <w:r>
        <w:t>).</w:t>
      </w:r>
    </w:p>
    <w:p w14:paraId="6FD2DBC6" w14:textId="77777777" w:rsidR="00BB67F7" w:rsidRDefault="00000000">
      <w:r>
        <w:rPr>
          <w:noProof/>
        </w:rPr>
        <w:pict w14:anchorId="54788544">
          <v:rect id="_x0000_i1025" alt="" style="width:451.3pt;height:.05pt;mso-width-percent:0;mso-height-percent:0;mso-width-percent:0;mso-height-percent:0" o:hralign="center" o:hrstd="t" o:hr="t"/>
        </w:pict>
      </w:r>
    </w:p>
    <w:p w14:paraId="07461B84" w14:textId="77777777" w:rsidR="00BB67F7" w:rsidRDefault="00000000">
      <w:pPr>
        <w:pStyle w:val="Heading2"/>
      </w:pPr>
      <w:bookmarkStart w:id="1" w:name="why-cpu-load-profiling-matters"/>
      <w:r>
        <w:t>1) Why CPU load profiling matters</w:t>
      </w:r>
    </w:p>
    <w:p w14:paraId="383B7588" w14:textId="77777777" w:rsidR="007A0E65" w:rsidRDefault="00000000" w:rsidP="007A0E65">
      <w:pPr>
        <w:pStyle w:val="FirstParagraph"/>
        <w:numPr>
          <w:ilvl w:val="0"/>
          <w:numId w:val="16"/>
        </w:numPr>
      </w:pPr>
      <w:r>
        <w:rPr>
          <w:b/>
          <w:bCs/>
        </w:rPr>
        <w:t>CPU load</w:t>
      </w:r>
      <w:r>
        <w:t xml:space="preserve"> is the fraction of available core time consumed by useful work (and overhead) over an interval. </w:t>
      </w:r>
    </w:p>
    <w:p w14:paraId="38F55159" w14:textId="77777777" w:rsidR="007A0E65" w:rsidRDefault="00000000" w:rsidP="007A0E65">
      <w:pPr>
        <w:pStyle w:val="FirstParagraph"/>
        <w:numPr>
          <w:ilvl w:val="0"/>
          <w:numId w:val="16"/>
        </w:numPr>
      </w:pPr>
      <w:r>
        <w:t xml:space="preserve">On a real‑time avionics controller, meeting deadlines is more important than raw throughput. </w:t>
      </w:r>
    </w:p>
    <w:p w14:paraId="279A4FAD" w14:textId="5C18A817" w:rsidR="00BB67F7" w:rsidRDefault="00000000" w:rsidP="007A0E65">
      <w:pPr>
        <w:pStyle w:val="FirstParagraph"/>
        <w:numPr>
          <w:ilvl w:val="0"/>
          <w:numId w:val="16"/>
        </w:numPr>
      </w:pPr>
      <w:r>
        <w:t xml:space="preserve">Load tells you </w:t>
      </w:r>
      <w:r>
        <w:rPr>
          <w:b/>
          <w:bCs/>
        </w:rPr>
        <w:t>how much margin</w:t>
      </w:r>
      <w:r>
        <w:t xml:space="preserve"> remains before deadlines are missed.</w:t>
      </w:r>
    </w:p>
    <w:p w14:paraId="65EF6694" w14:textId="77777777" w:rsidR="00BB67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Instantaneous load</w:t>
      </w:r>
      <w:r>
        <w:t>: utilization at a specific moment (often noisy).</w:t>
      </w:r>
    </w:p>
    <w:p w14:paraId="2C3F2797" w14:textId="77777777" w:rsidR="00BB67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Averaged load</w:t>
      </w:r>
      <w:r>
        <w:t>: utilization integrated over a window (e.g., 10 ms, 1 s).</w:t>
      </w:r>
    </w:p>
    <w:p w14:paraId="017C0770" w14:textId="77777777" w:rsidR="0047314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Headroom</w:t>
      </w:r>
      <w:r>
        <w:t xml:space="preserve">: </w:t>
      </w:r>
    </w:p>
    <w:p w14:paraId="4916EF6E" w14:textId="77777777" w:rsidR="0047314D" w:rsidRDefault="00000000" w:rsidP="0047314D">
      <w:pPr>
        <w:pStyle w:val="Compact"/>
        <w:numPr>
          <w:ilvl w:val="1"/>
          <w:numId w:val="2"/>
        </w:numPr>
      </w:pPr>
      <w:r>
        <w:t>100% – average load (safety margin).</w:t>
      </w:r>
    </w:p>
    <w:p w14:paraId="0DDE8DF2" w14:textId="0E3602D2" w:rsidR="00BB67F7" w:rsidRDefault="00000000" w:rsidP="0047314D">
      <w:pPr>
        <w:pStyle w:val="Compact"/>
        <w:numPr>
          <w:ilvl w:val="1"/>
          <w:numId w:val="2"/>
        </w:numPr>
      </w:pPr>
      <w:r>
        <w:t xml:space="preserve"> In avionics, headroom is sized to worst‑case execution time (WCET) and </w:t>
      </w:r>
      <w:r>
        <w:rPr>
          <w:b/>
          <w:bCs/>
        </w:rPr>
        <w:t>DAL (Design Assurance Level)</w:t>
      </w:r>
      <w:r>
        <w:t xml:space="preserve"> objectives under </w:t>
      </w:r>
      <w:r>
        <w:rPr>
          <w:b/>
          <w:bCs/>
        </w:rPr>
        <w:t>DO‑178C (RTCA Document 178C – Software Considerations in Airborne Systems and Equipment Certification)</w:t>
      </w:r>
      <w:r>
        <w:t>.</w:t>
      </w:r>
    </w:p>
    <w:p w14:paraId="66DE9D7B" w14:textId="77777777" w:rsidR="00A923AE" w:rsidRDefault="00A923AE">
      <w:pPr>
        <w:pStyle w:val="FirstParagraph"/>
        <w:rPr>
          <w:b/>
          <w:bCs/>
        </w:rPr>
      </w:pPr>
    </w:p>
    <w:p w14:paraId="5F896931" w14:textId="77777777" w:rsidR="00A923AE" w:rsidRDefault="00A923AE">
      <w:pPr>
        <w:pStyle w:val="FirstParagraph"/>
        <w:rPr>
          <w:b/>
          <w:bCs/>
        </w:rPr>
      </w:pPr>
    </w:p>
    <w:p w14:paraId="3CFBA552" w14:textId="77777777" w:rsidR="00A923AE" w:rsidRDefault="00A923AE">
      <w:pPr>
        <w:pStyle w:val="FirstParagraph"/>
        <w:rPr>
          <w:b/>
          <w:bCs/>
        </w:rPr>
      </w:pPr>
    </w:p>
    <w:p w14:paraId="722F098E" w14:textId="77777777" w:rsidR="00A923AE" w:rsidRDefault="00A923AE">
      <w:pPr>
        <w:pStyle w:val="FirstParagraph"/>
        <w:rPr>
          <w:b/>
          <w:bCs/>
        </w:rPr>
      </w:pPr>
    </w:p>
    <w:p w14:paraId="25516C68" w14:textId="77777777" w:rsidR="00A923AE" w:rsidRDefault="00A923AE">
      <w:pPr>
        <w:pStyle w:val="FirstParagraph"/>
        <w:rPr>
          <w:b/>
          <w:bCs/>
        </w:rPr>
      </w:pPr>
    </w:p>
    <w:p w14:paraId="5F4ACA41" w14:textId="118E90B0" w:rsidR="007A0E65" w:rsidRDefault="00000000">
      <w:pPr>
        <w:pStyle w:val="FirstParagraph"/>
      </w:pPr>
      <w:r>
        <w:rPr>
          <w:b/>
          <w:bCs/>
        </w:rPr>
        <w:t>Bottleneck analysis</w:t>
      </w:r>
      <w:r>
        <w:t xml:space="preserve"> </w:t>
      </w:r>
    </w:p>
    <w:p w14:paraId="0CCB3AFA" w14:textId="77777777" w:rsidR="007A0E65" w:rsidRDefault="00000000" w:rsidP="00A923AE">
      <w:pPr>
        <w:pStyle w:val="FirstParagraph"/>
        <w:numPr>
          <w:ilvl w:val="0"/>
          <w:numId w:val="17"/>
        </w:numPr>
      </w:pPr>
      <w:r>
        <w:t xml:space="preserve">locates the code path or hardware resource that limits performance (e.g., Flash XIP latency, </w:t>
      </w:r>
    </w:p>
    <w:p w14:paraId="6F0B44EB" w14:textId="4CC74090" w:rsidR="007A0E65" w:rsidRDefault="007A0E65" w:rsidP="00A923AE">
      <w:pPr>
        <w:pStyle w:val="FirstParagraph"/>
        <w:numPr>
          <w:ilvl w:val="0"/>
          <w:numId w:val="17"/>
        </w:numPr>
      </w:pPr>
      <w:r>
        <w:t xml:space="preserve">Cache misses, unbounded ISR work, UART burst handling, memory copies). </w:t>
      </w:r>
    </w:p>
    <w:p w14:paraId="2DF83855" w14:textId="2F4E6F29" w:rsidR="00BB67F7" w:rsidRDefault="00000000" w:rsidP="00A923AE">
      <w:pPr>
        <w:pStyle w:val="FirstParagraph"/>
        <w:numPr>
          <w:ilvl w:val="0"/>
          <w:numId w:val="17"/>
        </w:numPr>
      </w:pPr>
      <w:r>
        <w:t xml:space="preserve">You always </w:t>
      </w:r>
      <w:r>
        <w:rPr>
          <w:b/>
          <w:bCs/>
        </w:rPr>
        <w:t>measure first</w:t>
      </w:r>
      <w:r>
        <w:t xml:space="preserve">, then narrow the hot spot, then iterate: </w:t>
      </w:r>
      <w:r>
        <w:rPr>
          <w:i/>
          <w:iCs/>
        </w:rPr>
        <w:t>measure → change one thing → measure again</w:t>
      </w:r>
      <w:r>
        <w:t>.</w:t>
      </w:r>
    </w:p>
    <w:p w14:paraId="2695F04B" w14:textId="77777777" w:rsidR="00BB67F7" w:rsidRDefault="00000000">
      <w:r>
        <w:rPr>
          <w:noProof/>
        </w:rPr>
        <w:pict w14:anchorId="667A2D68">
          <v:rect id="_x0000_i1026" alt="" style="width:451.3pt;height:.05pt;mso-width-percent:0;mso-height-percent:0;mso-width-percent:0;mso-height-percent:0" o:hralign="center" o:hrstd="t" o:hr="t"/>
        </w:pict>
      </w:r>
    </w:p>
    <w:p w14:paraId="613037CC" w14:textId="77777777" w:rsidR="00BB67F7" w:rsidRDefault="00000000">
      <w:pPr>
        <w:pStyle w:val="Heading2"/>
      </w:pPr>
      <w:bookmarkStart w:id="2" w:name="i.mx-rt1050-features-that-help-profiling"/>
      <w:bookmarkEnd w:id="1"/>
      <w:r>
        <w:t>2) i.MX RT1050 features that help profiling</w:t>
      </w:r>
    </w:p>
    <w:p w14:paraId="721D564C" w14:textId="77777777" w:rsidR="0047314D" w:rsidRDefault="00000000" w:rsidP="0047314D">
      <w:pPr>
        <w:pStyle w:val="Compact"/>
        <w:numPr>
          <w:ilvl w:val="0"/>
          <w:numId w:val="3"/>
        </w:numPr>
      </w:pPr>
      <w:r>
        <w:rPr>
          <w:b/>
          <w:bCs/>
        </w:rPr>
        <w:t>Cortex‑M7 DWT (Data Watchpoint and Trace)</w:t>
      </w:r>
      <w:r>
        <w:t xml:space="preserve">: </w:t>
      </w:r>
      <w:r>
        <w:rPr>
          <w:rStyle w:val="VerbatimChar"/>
        </w:rPr>
        <w:t>CYCCNT</w:t>
      </w:r>
      <w:r>
        <w:t xml:space="preserve"> cycle counter + event counters (</w:t>
      </w:r>
      <w:r>
        <w:rPr>
          <w:rStyle w:val="VerbatimChar"/>
        </w:rPr>
        <w:t>CPICNT</w:t>
      </w:r>
      <w:r>
        <w:t xml:space="preserve">, </w:t>
      </w:r>
      <w:r>
        <w:rPr>
          <w:rStyle w:val="VerbatimChar"/>
        </w:rPr>
        <w:t>EXCCNT</w:t>
      </w:r>
      <w:r>
        <w:t xml:space="preserve">, </w:t>
      </w:r>
      <w:r>
        <w:rPr>
          <w:rStyle w:val="VerbatimChar"/>
        </w:rPr>
        <w:t>SLEEPCNT</w:t>
      </w:r>
      <w:r>
        <w:t xml:space="preserve">, </w:t>
      </w:r>
      <w:r>
        <w:rPr>
          <w:rStyle w:val="VerbatimChar"/>
        </w:rPr>
        <w:t>LSUCNT</w:t>
      </w:r>
      <w:r>
        <w:t xml:space="preserve">, </w:t>
      </w:r>
      <w:r>
        <w:rPr>
          <w:rStyle w:val="VerbatimChar"/>
        </w:rPr>
        <w:t>FOLDCNT</w:t>
      </w:r>
      <w:r>
        <w:t>).</w:t>
      </w:r>
    </w:p>
    <w:p w14:paraId="49F54470" w14:textId="77777777" w:rsidR="0047314D" w:rsidRDefault="0047314D" w:rsidP="0047314D">
      <w:pPr>
        <w:pStyle w:val="Compact"/>
        <w:numPr>
          <w:ilvl w:val="1"/>
          <w:numId w:val="3"/>
        </w:numPr>
      </w:pPr>
      <w:r w:rsidRPr="0047314D">
        <w:rPr>
          <w:lang w:val="en-SG"/>
        </w:rPr>
        <w:t xml:space="preserve">On the i.MX RT1050 (Cortex-M7), these counters live in the </w:t>
      </w:r>
      <w:r w:rsidRPr="0047314D">
        <w:rPr>
          <w:b/>
          <w:bCs/>
          <w:lang w:val="en-SG"/>
        </w:rPr>
        <w:t>DWT (Data Watchpoint and Trace)</w:t>
      </w:r>
      <w:r w:rsidRPr="0047314D">
        <w:rPr>
          <w:lang w:val="en-SG"/>
        </w:rPr>
        <w:t xml:space="preserve"> block. DWT provides:</w:t>
      </w:r>
    </w:p>
    <w:p w14:paraId="774E6DD4" w14:textId="77777777" w:rsidR="0047314D" w:rsidRDefault="0047314D" w:rsidP="0047314D">
      <w:pPr>
        <w:pStyle w:val="Compact"/>
        <w:numPr>
          <w:ilvl w:val="2"/>
          <w:numId w:val="3"/>
        </w:numPr>
      </w:pPr>
      <w:r w:rsidRPr="0047314D">
        <w:rPr>
          <w:lang w:val="en-SG"/>
        </w:rPr>
        <w:t xml:space="preserve">one </w:t>
      </w:r>
      <w:r w:rsidRPr="0047314D">
        <w:rPr>
          <w:b/>
          <w:bCs/>
          <w:lang w:val="en-SG"/>
        </w:rPr>
        <w:t>cycle counter</w:t>
      </w:r>
      <w:r w:rsidRPr="0047314D">
        <w:rPr>
          <w:lang w:val="en-SG"/>
        </w:rPr>
        <w:t xml:space="preserve"> (</w:t>
      </w:r>
      <w:r w:rsidRPr="0047314D">
        <w:rPr>
          <w:b/>
          <w:bCs/>
          <w:lang w:val="en-SG"/>
        </w:rPr>
        <w:t>CYCCNT</w:t>
      </w:r>
      <w:r w:rsidRPr="0047314D">
        <w:rPr>
          <w:lang w:val="en-SG"/>
        </w:rPr>
        <w:t>), and</w:t>
      </w:r>
      <w:r>
        <w:t xml:space="preserve"> </w:t>
      </w:r>
      <w:r w:rsidRPr="0047314D">
        <w:rPr>
          <w:lang w:val="en-SG"/>
        </w:rPr>
        <w:t xml:space="preserve">several </w:t>
      </w:r>
      <w:r w:rsidRPr="0047314D">
        <w:rPr>
          <w:b/>
          <w:bCs/>
          <w:lang w:val="en-SG"/>
        </w:rPr>
        <w:t>8-bit “event” counters</w:t>
      </w:r>
      <w:r w:rsidRPr="0047314D">
        <w:rPr>
          <w:lang w:val="en-SG"/>
        </w:rPr>
        <w:t xml:space="preserve"> (CPICNT, EXCCNT, SLEEPCNT, LSUCNT, FOLDCNT). (</w:t>
      </w:r>
      <w:hyperlink r:id="rId5" w:tooltip="Arm Cortex-M7 Processor Technical Reference Manual" w:history="1">
        <w:r w:rsidRPr="0047314D">
          <w:rPr>
            <w:rStyle w:val="Hyperlink"/>
            <w:lang w:val="en-SG"/>
          </w:rPr>
          <w:t>PJRC</w:t>
        </w:r>
      </w:hyperlink>
      <w:r w:rsidRPr="0047314D">
        <w:rPr>
          <w:lang w:val="en-SG"/>
        </w:rPr>
        <w:t>)</w:t>
      </w:r>
    </w:p>
    <w:p w14:paraId="5EFBA96C" w14:textId="61C5AB6D" w:rsidR="0047314D" w:rsidRPr="0047314D" w:rsidRDefault="0047314D" w:rsidP="0047314D">
      <w:pPr>
        <w:pStyle w:val="Compact"/>
        <w:numPr>
          <w:ilvl w:val="2"/>
          <w:numId w:val="3"/>
        </w:numPr>
      </w:pPr>
      <w:r w:rsidRPr="0047314D">
        <w:rPr>
          <w:lang w:val="en-SG"/>
        </w:rPr>
        <w:t xml:space="preserve">They’re mainly used for </w:t>
      </w:r>
      <w:r w:rsidRPr="0047314D">
        <w:rPr>
          <w:b/>
          <w:bCs/>
          <w:lang w:val="en-SG"/>
        </w:rPr>
        <w:t>cycle-accurate profiling</w:t>
      </w:r>
      <w:r w:rsidRPr="0047314D">
        <w:rPr>
          <w:lang w:val="en-SG"/>
        </w:rPr>
        <w:t xml:space="preserve"> and for </w:t>
      </w:r>
      <w:r w:rsidRPr="0047314D">
        <w:rPr>
          <w:b/>
          <w:bCs/>
          <w:lang w:val="en-SG"/>
        </w:rPr>
        <w:t xml:space="preserve">diagnosing </w:t>
      </w:r>
      <w:r w:rsidRPr="0047314D">
        <w:rPr>
          <w:b/>
          <w:bCs/>
          <w:i/>
          <w:iCs/>
          <w:lang w:val="en-SG"/>
        </w:rPr>
        <w:t>why</w:t>
      </w:r>
      <w:r w:rsidRPr="0047314D">
        <w:rPr>
          <w:b/>
          <w:bCs/>
          <w:lang w:val="en-SG"/>
        </w:rPr>
        <w:t xml:space="preserve"> cycles were burned</w:t>
      </w:r>
      <w:r w:rsidRPr="0047314D">
        <w:rPr>
          <w:lang w:val="en-SG"/>
        </w:rPr>
        <w:t xml:space="preserve"> (memory stalls, interrupt overhead, sleep time, etc.).</w:t>
      </w:r>
    </w:p>
    <w:p w14:paraId="779F7171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75E3BD7C">
          <v:rect id="_x0000_i1097" style="width:0;height:1.5pt" o:hralign="center" o:hrstd="t" o:hr="t" fillcolor="#a0a0a0" stroked="f"/>
        </w:pict>
      </w:r>
    </w:p>
    <w:p w14:paraId="5F03BA53" w14:textId="77777777" w:rsidR="00A65292" w:rsidRDefault="0047314D" w:rsidP="00A65292">
      <w:pPr>
        <w:pStyle w:val="Compact"/>
        <w:numPr>
          <w:ilvl w:val="0"/>
          <w:numId w:val="42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CYCCNT — core cycle counter (the “stopwatch”)</w:t>
      </w:r>
    </w:p>
    <w:p w14:paraId="49A09AE3" w14:textId="77777777" w:rsidR="00A65292" w:rsidRDefault="0047314D" w:rsidP="00A65292">
      <w:pPr>
        <w:pStyle w:val="Compact"/>
        <w:numPr>
          <w:ilvl w:val="1"/>
          <w:numId w:val="42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What it counts</w:t>
      </w:r>
    </w:p>
    <w:p w14:paraId="08A32ED6" w14:textId="77487EE3" w:rsidR="00A65292" w:rsidRDefault="0047314D" w:rsidP="00A65292">
      <w:pPr>
        <w:pStyle w:val="Compact"/>
        <w:numPr>
          <w:ilvl w:val="1"/>
          <w:numId w:val="42"/>
        </w:numPr>
        <w:rPr>
          <w:b/>
          <w:bCs/>
          <w:lang w:val="en-SG"/>
        </w:rPr>
      </w:pPr>
      <w:r w:rsidRPr="0047314D">
        <w:rPr>
          <w:lang w:val="en-SG"/>
        </w:rPr>
        <w:t xml:space="preserve">A </w:t>
      </w:r>
      <w:r w:rsidRPr="0047314D">
        <w:rPr>
          <w:b/>
          <w:bCs/>
          <w:lang w:val="en-SG"/>
        </w:rPr>
        <w:t>free-running counter</w:t>
      </w:r>
      <w:r w:rsidRPr="0047314D">
        <w:rPr>
          <w:lang w:val="en-SG"/>
        </w:rPr>
        <w:t xml:space="preserve"> that increments by </w:t>
      </w:r>
      <w:r w:rsidRPr="0047314D">
        <w:rPr>
          <w:b/>
          <w:bCs/>
          <w:lang w:val="en-SG"/>
        </w:rPr>
        <w:t>1 every core clock cycle</w:t>
      </w:r>
      <w:r w:rsidRPr="0047314D">
        <w:rPr>
          <w:lang w:val="en-SG"/>
        </w:rPr>
        <w:t xml:space="preserve"> (when enabled). </w:t>
      </w:r>
    </w:p>
    <w:p w14:paraId="69D5289F" w14:textId="77777777" w:rsidR="00A65292" w:rsidRDefault="0047314D" w:rsidP="00A65292">
      <w:pPr>
        <w:pStyle w:val="Compact"/>
        <w:numPr>
          <w:ilvl w:val="1"/>
          <w:numId w:val="42"/>
        </w:numPr>
        <w:rPr>
          <w:b/>
          <w:bCs/>
          <w:lang w:val="en-SG"/>
        </w:rPr>
      </w:pPr>
      <w:r w:rsidRPr="0047314D">
        <w:rPr>
          <w:lang w:val="en-SG"/>
        </w:rPr>
        <w:t xml:space="preserve">It </w:t>
      </w:r>
      <w:r w:rsidRPr="0047314D">
        <w:rPr>
          <w:b/>
          <w:bCs/>
          <w:lang w:val="en-SG"/>
        </w:rPr>
        <w:t>does not count while the core is halted in debug</w:t>
      </w:r>
      <w:r w:rsidRPr="0047314D">
        <w:rPr>
          <w:lang w:val="en-SG"/>
        </w:rPr>
        <w:t xml:space="preserve">. </w:t>
      </w:r>
    </w:p>
    <w:p w14:paraId="11FAE3AA" w14:textId="31845AEB" w:rsidR="0047314D" w:rsidRPr="0047314D" w:rsidRDefault="0047314D" w:rsidP="00A65292">
      <w:pPr>
        <w:pStyle w:val="Compact"/>
        <w:numPr>
          <w:ilvl w:val="1"/>
          <w:numId w:val="42"/>
        </w:numPr>
        <w:rPr>
          <w:b/>
          <w:bCs/>
          <w:lang w:val="en-SG"/>
        </w:rPr>
      </w:pPr>
      <w:r w:rsidRPr="0047314D">
        <w:rPr>
          <w:lang w:val="en-SG"/>
        </w:rPr>
        <w:t>It wraps on overflow (32-bit on most Cortex-M implementations).</w:t>
      </w:r>
    </w:p>
    <w:p w14:paraId="60FCB64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What it’s good for</w:t>
      </w:r>
    </w:p>
    <w:p w14:paraId="59EA244D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Benchmarking a function: cycles = end - start</w:t>
      </w:r>
    </w:p>
    <w:p w14:paraId="067F7BA3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Measuring jitter / worst-case timing of an ISR</w:t>
      </w:r>
    </w:p>
    <w:p w14:paraId="63B6D1A3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Building a fast “microsecond-</w:t>
      </w:r>
      <w:proofErr w:type="spellStart"/>
      <w:r w:rsidRPr="0047314D">
        <w:rPr>
          <w:lang w:val="en-SG"/>
        </w:rPr>
        <w:t>ish</w:t>
      </w:r>
      <w:proofErr w:type="spellEnd"/>
      <w:r w:rsidRPr="0047314D">
        <w:rPr>
          <w:lang w:val="en-SG"/>
        </w:rPr>
        <w:t>” delay (careful: depends on core frequency and caches)</w:t>
      </w:r>
    </w:p>
    <w:p w14:paraId="7795479B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3CE92F90">
          <v:rect id="_x0000_i1098" style="width:0;height:1.5pt" o:hralign="center" o:hrstd="t" o:hr="t" fillcolor="#a0a0a0" stroked="f"/>
        </w:pict>
      </w:r>
    </w:p>
    <w:p w14:paraId="57155256" w14:textId="77777777" w:rsidR="00A65292" w:rsidRDefault="00A65292" w:rsidP="0047314D">
      <w:pPr>
        <w:pStyle w:val="Compact"/>
        <w:ind w:left="1800"/>
        <w:rPr>
          <w:b/>
          <w:bCs/>
          <w:lang w:val="en-SG"/>
        </w:rPr>
      </w:pPr>
    </w:p>
    <w:p w14:paraId="13F7FD30" w14:textId="77777777" w:rsidR="00A65292" w:rsidRDefault="00A65292" w:rsidP="0047314D">
      <w:pPr>
        <w:pStyle w:val="Compact"/>
        <w:ind w:left="1800"/>
        <w:rPr>
          <w:b/>
          <w:bCs/>
          <w:lang w:val="en-SG"/>
        </w:rPr>
      </w:pPr>
    </w:p>
    <w:p w14:paraId="34E90D01" w14:textId="68049C95" w:rsidR="0047314D" w:rsidRPr="0047314D" w:rsidRDefault="0047314D" w:rsidP="0047314D">
      <w:pPr>
        <w:pStyle w:val="Compact"/>
        <w:ind w:left="1800"/>
        <w:rPr>
          <w:b/>
          <w:bCs/>
          <w:lang w:val="en-SG"/>
        </w:rPr>
      </w:pPr>
      <w:r w:rsidRPr="0047314D">
        <w:rPr>
          <w:b/>
          <w:bCs/>
          <w:lang w:val="en-SG"/>
        </w:rPr>
        <w:lastRenderedPageBreak/>
        <w:t>The 8-bit event counters (why your cycles increased)</w:t>
      </w:r>
    </w:p>
    <w:p w14:paraId="1B90748C" w14:textId="77777777" w:rsidR="00A65292" w:rsidRDefault="0047314D" w:rsidP="00A65292">
      <w:pPr>
        <w:pStyle w:val="Compact"/>
        <w:numPr>
          <w:ilvl w:val="0"/>
          <w:numId w:val="43"/>
        </w:numPr>
        <w:rPr>
          <w:lang w:val="en-SG"/>
        </w:rPr>
      </w:pPr>
      <w:r w:rsidRPr="0047314D">
        <w:rPr>
          <w:lang w:val="en-SG"/>
        </w:rPr>
        <w:t xml:space="preserve">These are “event” counters, but several of them actually count </w:t>
      </w:r>
      <w:r w:rsidRPr="0047314D">
        <w:rPr>
          <w:b/>
          <w:bCs/>
          <w:lang w:val="en-SG"/>
        </w:rPr>
        <w:t>cycles spent in a condition</w:t>
      </w:r>
      <w:r w:rsidRPr="0047314D">
        <w:rPr>
          <w:lang w:val="en-SG"/>
        </w:rPr>
        <w:t xml:space="preserve">. </w:t>
      </w:r>
    </w:p>
    <w:p w14:paraId="6BA4B767" w14:textId="3BB7F721" w:rsidR="0047314D" w:rsidRPr="0047314D" w:rsidRDefault="0047314D" w:rsidP="00A65292">
      <w:pPr>
        <w:pStyle w:val="Compact"/>
        <w:numPr>
          <w:ilvl w:val="0"/>
          <w:numId w:val="43"/>
        </w:numPr>
        <w:rPr>
          <w:lang w:val="en-SG"/>
        </w:rPr>
      </w:pPr>
      <w:r w:rsidRPr="0047314D">
        <w:rPr>
          <w:lang w:val="en-SG"/>
        </w:rPr>
        <w:t xml:space="preserve">Each uses only the </w:t>
      </w:r>
      <w:r w:rsidRPr="0047314D">
        <w:rPr>
          <w:b/>
          <w:bCs/>
          <w:lang w:val="en-SG"/>
        </w:rPr>
        <w:t>low 8 bits</w:t>
      </w:r>
      <w:r w:rsidRPr="0047314D">
        <w:rPr>
          <w:lang w:val="en-SG"/>
        </w:rPr>
        <w:t xml:space="preserve"> and overflows every </w:t>
      </w:r>
      <w:r w:rsidRPr="0047314D">
        <w:rPr>
          <w:b/>
          <w:bCs/>
          <w:lang w:val="en-SG"/>
        </w:rPr>
        <w:t>256 counts</w:t>
      </w:r>
      <w:r w:rsidRPr="0047314D">
        <w:rPr>
          <w:lang w:val="en-SG"/>
        </w:rPr>
        <w:t xml:space="preserve"> (optionally generating a DWT event on overflow). (</w:t>
      </w:r>
      <w:hyperlink r:id="rId6" w:tooltip="Arm Cortex-M7 Processor Technical Reference Manual" w:history="1">
        <w:r w:rsidRPr="0047314D">
          <w:rPr>
            <w:rStyle w:val="Hyperlink"/>
            <w:lang w:val="en-SG"/>
          </w:rPr>
          <w:t>PJRC</w:t>
        </w:r>
      </w:hyperlink>
      <w:r w:rsidRPr="0047314D">
        <w:rPr>
          <w:lang w:val="en-SG"/>
        </w:rPr>
        <w:t>)</w:t>
      </w:r>
    </w:p>
    <w:p w14:paraId="291CD4AB" w14:textId="77777777" w:rsidR="0047314D" w:rsidRPr="0047314D" w:rsidRDefault="0047314D" w:rsidP="00A65292">
      <w:pPr>
        <w:pStyle w:val="Compact"/>
        <w:numPr>
          <w:ilvl w:val="0"/>
          <w:numId w:val="44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CPICNT — CPI “extra cycles” + fetch stalls</w:t>
      </w:r>
    </w:p>
    <w:p w14:paraId="52176D7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What it counts</w:t>
      </w:r>
    </w:p>
    <w:p w14:paraId="67CFB47D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Total number of instruction cycles beyond the first cycle</w:t>
      </w:r>
      <w:r w:rsidRPr="0047314D">
        <w:rPr>
          <w:lang w:val="en-SG"/>
        </w:rPr>
        <w:t xml:space="preserve">, for most instructions, </w:t>
      </w:r>
      <w:r w:rsidRPr="0047314D">
        <w:rPr>
          <w:b/>
          <w:bCs/>
          <w:lang w:val="en-SG"/>
        </w:rPr>
        <w:t>plus all instruction fetch stalls</w:t>
      </w:r>
      <w:r w:rsidRPr="0047314D">
        <w:rPr>
          <w:lang w:val="en-SG"/>
        </w:rPr>
        <w:t>. (</w:t>
      </w:r>
      <w:hyperlink r:id="rId7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264C1114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It </w:t>
      </w:r>
      <w:r w:rsidRPr="0047314D">
        <w:rPr>
          <w:b/>
          <w:bCs/>
          <w:lang w:val="en-SG"/>
        </w:rPr>
        <w:t>does not include</w:t>
      </w:r>
      <w:r w:rsidRPr="0047314D">
        <w:rPr>
          <w:lang w:val="en-SG"/>
        </w:rPr>
        <w:t xml:space="preserve"> the extra cycles for load/store operations that are accounted in </w:t>
      </w:r>
      <w:r w:rsidRPr="0047314D">
        <w:rPr>
          <w:b/>
          <w:bCs/>
          <w:lang w:val="en-SG"/>
        </w:rPr>
        <w:t>LSUCNT</w:t>
      </w:r>
      <w:r w:rsidRPr="0047314D">
        <w:rPr>
          <w:lang w:val="en-SG"/>
        </w:rPr>
        <w:t>. (</w:t>
      </w:r>
      <w:hyperlink r:id="rId8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4F37F4CC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Interpretation</w:t>
      </w:r>
    </w:p>
    <w:p w14:paraId="30B7095B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High CPICNT often points to </w:t>
      </w:r>
      <w:r w:rsidRPr="0047314D">
        <w:rPr>
          <w:b/>
          <w:bCs/>
          <w:lang w:val="en-SG"/>
        </w:rPr>
        <w:t>instruction-side stalls</w:t>
      </w:r>
      <w:r w:rsidRPr="0047314D">
        <w:rPr>
          <w:lang w:val="en-SG"/>
        </w:rPr>
        <w:t>: flash wait states, I-cache miss, ITCM vs AXI fetch differences, branch refill effects, etc.</w:t>
      </w:r>
    </w:p>
    <w:p w14:paraId="78EEBA54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58D28858">
          <v:rect id="_x0000_i1099" style="width:0;height:1.5pt" o:hralign="center" o:hrstd="t" o:hr="t" fillcolor="#a0a0a0" stroked="f"/>
        </w:pict>
      </w:r>
    </w:p>
    <w:p w14:paraId="796F1349" w14:textId="77777777" w:rsidR="0047314D" w:rsidRPr="0047314D" w:rsidRDefault="0047314D" w:rsidP="00A65292">
      <w:pPr>
        <w:pStyle w:val="Compact"/>
        <w:numPr>
          <w:ilvl w:val="0"/>
          <w:numId w:val="44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EXCCNT — interrupt/exception overhead cycles</w:t>
      </w:r>
    </w:p>
    <w:p w14:paraId="3543D194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What it counts</w:t>
      </w:r>
    </w:p>
    <w:p w14:paraId="05CBF090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Total cycles spent in interrupt processing overhead</w:t>
      </w:r>
      <w:r w:rsidRPr="0047314D">
        <w:rPr>
          <w:lang w:val="en-SG"/>
        </w:rPr>
        <w:t xml:space="preserve">: </w:t>
      </w:r>
      <w:r w:rsidRPr="0047314D">
        <w:rPr>
          <w:i/>
          <w:iCs/>
          <w:lang w:val="en-SG"/>
        </w:rPr>
        <w:t>entry stacking, return unstacking, pre-emption</w:t>
      </w:r>
      <w:r w:rsidRPr="0047314D">
        <w:rPr>
          <w:lang w:val="en-SG"/>
        </w:rPr>
        <w:t>, etc. (</w:t>
      </w:r>
      <w:hyperlink r:id="rId9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7BD876F6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Interpretation</w:t>
      </w:r>
    </w:p>
    <w:p w14:paraId="3A58B37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Useful to quantify “how expensive are my interrupts” independent of the actual ISR body.</w:t>
      </w:r>
    </w:p>
    <w:p w14:paraId="77EA2FC0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1FC57A6D">
          <v:rect id="_x0000_i1100" style="width:0;height:1.5pt" o:hralign="center" o:hrstd="t" o:hr="t" fillcolor="#a0a0a0" stroked="f"/>
        </w:pict>
      </w:r>
    </w:p>
    <w:p w14:paraId="6E36D02F" w14:textId="77777777" w:rsidR="0047314D" w:rsidRPr="0047314D" w:rsidRDefault="0047314D" w:rsidP="00A65292">
      <w:pPr>
        <w:pStyle w:val="Compact"/>
        <w:numPr>
          <w:ilvl w:val="0"/>
          <w:numId w:val="44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SLEEPCNT — cycles while sleeping</w:t>
      </w:r>
    </w:p>
    <w:p w14:paraId="47DD8998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What it counts</w:t>
      </w:r>
    </w:p>
    <w:p w14:paraId="18F46310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Number of cycles during which the processor is </w:t>
      </w:r>
      <w:r w:rsidRPr="0047314D">
        <w:rPr>
          <w:b/>
          <w:bCs/>
          <w:lang w:val="en-SG"/>
        </w:rPr>
        <w:t>sleeping</w:t>
      </w:r>
      <w:r w:rsidRPr="0047314D">
        <w:rPr>
          <w:lang w:val="en-SG"/>
        </w:rPr>
        <w:t>. (</w:t>
      </w:r>
      <w:hyperlink r:id="rId10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7289244B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Note: it’s clocked by </w:t>
      </w:r>
      <w:r w:rsidRPr="0047314D">
        <w:rPr>
          <w:b/>
          <w:bCs/>
          <w:lang w:val="en-SG"/>
        </w:rPr>
        <w:t>FCLK</w:t>
      </w:r>
      <w:r w:rsidRPr="0047314D">
        <w:rPr>
          <w:lang w:val="en-SG"/>
        </w:rPr>
        <w:t>, and that clock might be reduced during sleep, so converting counts → time depends on the sleep clock frequency. (</w:t>
      </w:r>
      <w:hyperlink r:id="rId11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12423607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Interpretation</w:t>
      </w:r>
    </w:p>
    <w:p w14:paraId="111F69DC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Great for “CPU load” style measurements (sleep vs awake), but only if you understand what clock is running during sleep.</w:t>
      </w:r>
    </w:p>
    <w:p w14:paraId="7D2CE30D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75F674FF">
          <v:rect id="_x0000_i1101" style="width:0;height:1.5pt" o:hralign="center" o:hrstd="t" o:hr="t" fillcolor="#a0a0a0" stroked="f"/>
        </w:pict>
      </w:r>
    </w:p>
    <w:p w14:paraId="3E0F6A86" w14:textId="77777777" w:rsidR="0047314D" w:rsidRPr="0047314D" w:rsidRDefault="0047314D" w:rsidP="00A65292">
      <w:pPr>
        <w:pStyle w:val="Compact"/>
        <w:numPr>
          <w:ilvl w:val="0"/>
          <w:numId w:val="44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LSUCNT — extra cycles for Load/Store Unit operations</w:t>
      </w:r>
    </w:p>
    <w:p w14:paraId="707679CF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What it counts</w:t>
      </w:r>
    </w:p>
    <w:p w14:paraId="0C2BDFF5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Cycles where the processor is processing an </w:t>
      </w:r>
      <w:r w:rsidRPr="0047314D">
        <w:rPr>
          <w:b/>
          <w:bCs/>
          <w:lang w:val="en-SG"/>
        </w:rPr>
        <w:t>LSU operation beyond the first cycle</w:t>
      </w:r>
      <w:r w:rsidRPr="0047314D">
        <w:rPr>
          <w:lang w:val="en-SG"/>
        </w:rPr>
        <w:t>. (</w:t>
      </w:r>
      <w:hyperlink r:id="rId12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0A3B60E5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Example from the TRM:</w:t>
      </w:r>
    </w:p>
    <w:p w14:paraId="2300EF16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an LDR that takes </w:t>
      </w:r>
      <w:r w:rsidRPr="0047314D">
        <w:rPr>
          <w:b/>
          <w:bCs/>
          <w:lang w:val="en-SG"/>
        </w:rPr>
        <w:t>2 cycles</w:t>
      </w:r>
      <w:r w:rsidRPr="0047314D">
        <w:rPr>
          <w:lang w:val="en-SG"/>
        </w:rPr>
        <w:t xml:space="preserve"> increments LSUCNT by </w:t>
      </w:r>
      <w:r w:rsidRPr="0047314D">
        <w:rPr>
          <w:b/>
          <w:bCs/>
          <w:lang w:val="en-SG"/>
        </w:rPr>
        <w:t>1</w:t>
      </w:r>
    </w:p>
    <w:p w14:paraId="75E0D3D0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an LDR that stalls and takes </w:t>
      </w:r>
      <w:r w:rsidRPr="0047314D">
        <w:rPr>
          <w:b/>
          <w:bCs/>
          <w:lang w:val="en-SG"/>
        </w:rPr>
        <w:t>4 cycles</w:t>
      </w:r>
      <w:r w:rsidRPr="0047314D">
        <w:rPr>
          <w:lang w:val="en-SG"/>
        </w:rPr>
        <w:t xml:space="preserve"> increments LSUCNT by </w:t>
      </w:r>
      <w:r w:rsidRPr="0047314D">
        <w:rPr>
          <w:b/>
          <w:bCs/>
          <w:lang w:val="en-SG"/>
        </w:rPr>
        <w:t>3</w:t>
      </w:r>
      <w:r w:rsidRPr="0047314D">
        <w:rPr>
          <w:lang w:val="en-SG"/>
        </w:rPr>
        <w:t xml:space="preserve"> (</w:t>
      </w:r>
      <w:hyperlink r:id="rId13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4D2AD4F0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Interpretation</w:t>
      </w:r>
    </w:p>
    <w:p w14:paraId="7F37D71F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lastRenderedPageBreak/>
        <w:t xml:space="preserve">High LSUCNT usually means </w:t>
      </w:r>
      <w:r w:rsidRPr="0047314D">
        <w:rPr>
          <w:b/>
          <w:bCs/>
          <w:lang w:val="en-SG"/>
        </w:rPr>
        <w:t>data-side penalties</w:t>
      </w:r>
      <w:r w:rsidRPr="0047314D">
        <w:rPr>
          <w:lang w:val="en-SG"/>
        </w:rPr>
        <w:t>: D-cache miss, slow peripheral/bus, unaligned access penalties, contention on AXI/AHB, etc.</w:t>
      </w:r>
    </w:p>
    <w:p w14:paraId="1C44BB99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0AF34CD5">
          <v:rect id="_x0000_i1102" style="width:0;height:1.5pt" o:hralign="center" o:hrstd="t" o:hr="t" fillcolor="#a0a0a0" stroked="f"/>
        </w:pict>
      </w:r>
    </w:p>
    <w:p w14:paraId="13DD8F76" w14:textId="77777777" w:rsidR="0047314D" w:rsidRPr="0047314D" w:rsidRDefault="0047314D" w:rsidP="00A65292">
      <w:pPr>
        <w:pStyle w:val="Compact"/>
        <w:numPr>
          <w:ilvl w:val="0"/>
          <w:numId w:val="44"/>
        </w:numPr>
        <w:rPr>
          <w:b/>
          <w:bCs/>
          <w:lang w:val="en-SG"/>
        </w:rPr>
      </w:pPr>
      <w:r w:rsidRPr="0047314D">
        <w:rPr>
          <w:b/>
          <w:bCs/>
          <w:lang w:val="en-SG"/>
        </w:rPr>
        <w:t>FOLDCNT — folded instructions (0-cycle instructions)</w:t>
      </w:r>
    </w:p>
    <w:p w14:paraId="35D56228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What it counts</w:t>
      </w:r>
    </w:p>
    <w:p w14:paraId="56236C86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Total number of folded instructions</w:t>
      </w:r>
      <w:r w:rsidRPr="0047314D">
        <w:rPr>
          <w:lang w:val="en-SG"/>
        </w:rPr>
        <w:t xml:space="preserve"> (instructions that take </w:t>
      </w:r>
      <w:r w:rsidRPr="0047314D">
        <w:rPr>
          <w:b/>
          <w:bCs/>
          <w:lang w:val="en-SG"/>
        </w:rPr>
        <w:t>0 cycles</w:t>
      </w:r>
      <w:r w:rsidRPr="0047314D">
        <w:rPr>
          <w:lang w:val="en-SG"/>
        </w:rPr>
        <w:t>). (</w:t>
      </w:r>
      <w:hyperlink r:id="rId14" w:tooltip="Cortex-M3 Technical Reference Manual" w:history="1">
        <w:r w:rsidRPr="0047314D">
          <w:rPr>
            <w:rStyle w:val="Hyperlink"/>
            <w:lang w:val="en-SG"/>
          </w:rPr>
          <w:t>Keil</w:t>
        </w:r>
      </w:hyperlink>
      <w:r w:rsidRPr="0047314D">
        <w:rPr>
          <w:lang w:val="en-SG"/>
        </w:rPr>
        <w:t>)</w:t>
      </w:r>
    </w:p>
    <w:p w14:paraId="28074246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Interpretation</w:t>
      </w:r>
    </w:p>
    <w:p w14:paraId="398638FE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A “good news” counter: more folding can indicate the pipeline is keeping up and some instructions are effectively free.</w:t>
      </w:r>
    </w:p>
    <w:p w14:paraId="6D453FA3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32D733F6">
          <v:rect id="_x0000_i1103" style="width:0;height:1.5pt" o:hralign="center" o:hrstd="t" o:hr="t" fillcolor="#a0a0a0" stroked="f"/>
        </w:pict>
      </w:r>
    </w:p>
    <w:p w14:paraId="14A7487A" w14:textId="38D09E6B" w:rsidR="0047314D" w:rsidRPr="0047314D" w:rsidRDefault="0047314D" w:rsidP="0047314D">
      <w:pPr>
        <w:pStyle w:val="Compact"/>
        <w:ind w:left="1800"/>
        <w:rPr>
          <w:b/>
          <w:bCs/>
          <w:lang w:val="en-SG"/>
        </w:rPr>
      </w:pPr>
      <w:r w:rsidRPr="0047314D">
        <w:rPr>
          <w:b/>
          <w:bCs/>
          <w:lang w:val="en-SG"/>
        </w:rPr>
        <w:t xml:space="preserve">How they fit together </w:t>
      </w:r>
    </w:p>
    <w:p w14:paraId="70943853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Think of </w:t>
      </w:r>
      <w:r w:rsidRPr="0047314D">
        <w:rPr>
          <w:b/>
          <w:bCs/>
          <w:lang w:val="en-SG"/>
        </w:rPr>
        <w:t>CYCCNT</w:t>
      </w:r>
      <w:r w:rsidRPr="0047314D">
        <w:rPr>
          <w:lang w:val="en-SG"/>
        </w:rPr>
        <w:t xml:space="preserve"> as your total budget, then the event counters help explain where time went:</w:t>
      </w:r>
    </w:p>
    <w:p w14:paraId="0141B75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EXCCNT</w:t>
      </w:r>
      <w:r w:rsidRPr="0047314D">
        <w:rPr>
          <w:lang w:val="en-SG"/>
        </w:rPr>
        <w:t>: cycles burned on exception mechanics (stack/unstack/</w:t>
      </w:r>
      <w:proofErr w:type="spellStart"/>
      <w:r w:rsidRPr="0047314D">
        <w:rPr>
          <w:lang w:val="en-SG"/>
        </w:rPr>
        <w:t>preempt</w:t>
      </w:r>
      <w:proofErr w:type="spellEnd"/>
      <w:r w:rsidRPr="0047314D">
        <w:rPr>
          <w:lang w:val="en-SG"/>
        </w:rPr>
        <w:t>), not your code’s logic.</w:t>
      </w:r>
    </w:p>
    <w:p w14:paraId="51239A16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SLEEPCNT</w:t>
      </w:r>
      <w:r w:rsidRPr="0047314D">
        <w:rPr>
          <w:lang w:val="en-SG"/>
        </w:rPr>
        <w:t>: cycles not executing because you were asleep.</w:t>
      </w:r>
    </w:p>
    <w:p w14:paraId="5DDB2624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LSUCNT</w:t>
      </w:r>
      <w:r w:rsidRPr="0047314D">
        <w:rPr>
          <w:lang w:val="en-SG"/>
        </w:rPr>
        <w:t>: extra cycles because loads/stores took longer than 1 cycle.</w:t>
      </w:r>
    </w:p>
    <w:p w14:paraId="3B532AD0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CPICNT</w:t>
      </w:r>
      <w:r w:rsidRPr="0047314D">
        <w:rPr>
          <w:lang w:val="en-SG"/>
        </w:rPr>
        <w:t>: extra cycles for everything else beyond 1 cycle + instruction fetch stalls.</w:t>
      </w:r>
    </w:p>
    <w:p w14:paraId="009E5172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FOLDCNT</w:t>
      </w:r>
      <w:r w:rsidRPr="0047314D">
        <w:rPr>
          <w:lang w:val="en-SG"/>
        </w:rPr>
        <w:t>: number of “free” folded instructions (often correlates with efficiency, but it’s not directly “saved cycles” in a simple linear way).</w:t>
      </w:r>
    </w:p>
    <w:p w14:paraId="54A73AC2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04F14122">
          <v:rect id="_x0000_i1104" style="width:0;height:1.5pt" o:hralign="center" o:hrstd="t" o:hr="t" fillcolor="#a0a0a0" stroked="f"/>
        </w:pict>
      </w:r>
    </w:p>
    <w:p w14:paraId="2E861519" w14:textId="77777777" w:rsidR="0047314D" w:rsidRPr="0047314D" w:rsidRDefault="0047314D" w:rsidP="0047314D">
      <w:pPr>
        <w:pStyle w:val="Compact"/>
        <w:ind w:left="1800"/>
        <w:rPr>
          <w:b/>
          <w:bCs/>
          <w:lang w:val="en-SG"/>
        </w:rPr>
      </w:pPr>
      <w:r w:rsidRPr="0047314D">
        <w:rPr>
          <w:b/>
          <w:bCs/>
          <w:lang w:val="en-SG"/>
        </w:rPr>
        <w:t>Minimal enable/use snippet (C, CMSIS style)</w:t>
      </w:r>
    </w:p>
    <w:p w14:paraId="68E41F3F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#include "core_cm7.h"</w:t>
      </w:r>
    </w:p>
    <w:p w14:paraId="128F9273" w14:textId="77777777" w:rsidR="0047314D" w:rsidRPr="0047314D" w:rsidRDefault="0047314D" w:rsidP="0047314D">
      <w:pPr>
        <w:pStyle w:val="Compact"/>
        <w:ind w:left="1800"/>
        <w:rPr>
          <w:lang w:val="en-SG"/>
        </w:rPr>
      </w:pPr>
    </w:p>
    <w:p w14:paraId="28F20219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static inline void </w:t>
      </w:r>
      <w:proofErr w:type="spellStart"/>
      <w:r w:rsidRPr="0047314D">
        <w:rPr>
          <w:lang w:val="en-SG"/>
        </w:rPr>
        <w:t>dwt_enable_counters</w:t>
      </w:r>
      <w:proofErr w:type="spellEnd"/>
      <w:r w:rsidRPr="0047314D">
        <w:rPr>
          <w:lang w:val="en-SG"/>
        </w:rPr>
        <w:t>(void)</w:t>
      </w:r>
    </w:p>
    <w:p w14:paraId="67473506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{</w:t>
      </w:r>
    </w:p>
    <w:p w14:paraId="31CA0D02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// Enable trace (required for DWT)</w:t>
      </w:r>
    </w:p>
    <w:p w14:paraId="2F61D9CC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</w:t>
      </w:r>
      <w:proofErr w:type="spellStart"/>
      <w:r w:rsidRPr="0047314D">
        <w:rPr>
          <w:lang w:val="en-SG"/>
        </w:rPr>
        <w:t>CoreDebug</w:t>
      </w:r>
      <w:proofErr w:type="spellEnd"/>
      <w:r w:rsidRPr="0047314D">
        <w:rPr>
          <w:lang w:val="en-SG"/>
        </w:rPr>
        <w:t xml:space="preserve">-&gt;DEMCR |= </w:t>
      </w:r>
      <w:proofErr w:type="spellStart"/>
      <w:r w:rsidRPr="0047314D">
        <w:rPr>
          <w:lang w:val="en-SG"/>
        </w:rPr>
        <w:t>CoreDebug_DEMCR_TRCENA_Msk</w:t>
      </w:r>
      <w:proofErr w:type="spellEnd"/>
      <w:r w:rsidRPr="0047314D">
        <w:rPr>
          <w:lang w:val="en-SG"/>
        </w:rPr>
        <w:t>;</w:t>
      </w:r>
    </w:p>
    <w:p w14:paraId="57ED394E" w14:textId="77777777" w:rsidR="0047314D" w:rsidRPr="0047314D" w:rsidRDefault="0047314D" w:rsidP="0047314D">
      <w:pPr>
        <w:pStyle w:val="Compact"/>
        <w:ind w:left="1800"/>
        <w:rPr>
          <w:lang w:val="en-SG"/>
        </w:rPr>
      </w:pPr>
    </w:p>
    <w:p w14:paraId="42BC4924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// Reset counters</w:t>
      </w:r>
    </w:p>
    <w:p w14:paraId="4C4EC1D2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DWT-&gt;CYCCNT   = 0;</w:t>
      </w:r>
    </w:p>
    <w:p w14:paraId="046E63AB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DWT-&gt;CPICNT   = 0;</w:t>
      </w:r>
    </w:p>
    <w:p w14:paraId="19F24A73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DWT-&gt;EXCCNT   = 0;</w:t>
      </w:r>
    </w:p>
    <w:p w14:paraId="7F1EE182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DWT-&gt;SLEEPCNT = 0;</w:t>
      </w:r>
    </w:p>
    <w:p w14:paraId="5EBE4038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DWT-&gt;LSUCNT   = 0;</w:t>
      </w:r>
    </w:p>
    <w:p w14:paraId="43B29842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DWT-&gt;FOLDCNT  = 0;</w:t>
      </w:r>
    </w:p>
    <w:p w14:paraId="3587F5BE" w14:textId="77777777" w:rsidR="0047314D" w:rsidRPr="0047314D" w:rsidRDefault="0047314D" w:rsidP="0047314D">
      <w:pPr>
        <w:pStyle w:val="Compact"/>
        <w:ind w:left="1800"/>
        <w:rPr>
          <w:lang w:val="en-SG"/>
        </w:rPr>
      </w:pPr>
    </w:p>
    <w:p w14:paraId="3BEB44B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// Enable the cycle counter</w:t>
      </w:r>
    </w:p>
    <w:p w14:paraId="4BB87115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lastRenderedPageBreak/>
        <w:t xml:space="preserve">    DWT-&gt;CTRL |= </w:t>
      </w:r>
      <w:proofErr w:type="spellStart"/>
      <w:r w:rsidRPr="0047314D">
        <w:rPr>
          <w:lang w:val="en-SG"/>
        </w:rPr>
        <w:t>DWT_CTRL_CYCCNTENA_Msk</w:t>
      </w:r>
      <w:proofErr w:type="spellEnd"/>
      <w:r w:rsidRPr="0047314D">
        <w:rPr>
          <w:lang w:val="en-SG"/>
        </w:rPr>
        <w:t>;</w:t>
      </w:r>
    </w:p>
    <w:p w14:paraId="7DD7007A" w14:textId="77777777" w:rsidR="0047314D" w:rsidRPr="0047314D" w:rsidRDefault="0047314D" w:rsidP="0047314D">
      <w:pPr>
        <w:pStyle w:val="Compact"/>
        <w:ind w:left="1800"/>
        <w:rPr>
          <w:lang w:val="en-SG"/>
        </w:rPr>
      </w:pPr>
    </w:p>
    <w:p w14:paraId="3C3A3DF5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// Enable event counters you care about (bit names exist in CMSIS)</w:t>
      </w:r>
    </w:p>
    <w:p w14:paraId="2167C0BD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DWT-&gt;CTRL |= </w:t>
      </w:r>
      <w:proofErr w:type="spellStart"/>
      <w:r w:rsidRPr="0047314D">
        <w:rPr>
          <w:lang w:val="en-SG"/>
        </w:rPr>
        <w:t>DWT_CTRL_CPIEVTENA_Msk</w:t>
      </w:r>
      <w:proofErr w:type="spellEnd"/>
    </w:p>
    <w:p w14:paraId="2459D93F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          |  </w:t>
      </w:r>
      <w:proofErr w:type="spellStart"/>
      <w:r w:rsidRPr="0047314D">
        <w:rPr>
          <w:lang w:val="en-SG"/>
        </w:rPr>
        <w:t>DWT_CTRL_EXCEVTENA_Msk</w:t>
      </w:r>
      <w:proofErr w:type="spellEnd"/>
    </w:p>
    <w:p w14:paraId="25EFFD69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          |  </w:t>
      </w:r>
      <w:proofErr w:type="spellStart"/>
      <w:r w:rsidRPr="0047314D">
        <w:rPr>
          <w:lang w:val="en-SG"/>
        </w:rPr>
        <w:t>DWT_CTRL_SLEEPEVTENA_Msk</w:t>
      </w:r>
      <w:proofErr w:type="spellEnd"/>
    </w:p>
    <w:p w14:paraId="02D96F7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          |  </w:t>
      </w:r>
      <w:proofErr w:type="spellStart"/>
      <w:r w:rsidRPr="0047314D">
        <w:rPr>
          <w:lang w:val="en-SG"/>
        </w:rPr>
        <w:t>DWT_CTRL_LSUEVTENA_Msk</w:t>
      </w:r>
      <w:proofErr w:type="spellEnd"/>
    </w:p>
    <w:p w14:paraId="6A9655FD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              |  </w:t>
      </w:r>
      <w:proofErr w:type="spellStart"/>
      <w:r w:rsidRPr="0047314D">
        <w:rPr>
          <w:lang w:val="en-SG"/>
        </w:rPr>
        <w:t>DWT_CTRL_FOLDEVTENA_Msk</w:t>
      </w:r>
      <w:proofErr w:type="spellEnd"/>
      <w:r w:rsidRPr="0047314D">
        <w:rPr>
          <w:lang w:val="en-SG"/>
        </w:rPr>
        <w:t>;</w:t>
      </w:r>
    </w:p>
    <w:p w14:paraId="246DAD5F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>}</w:t>
      </w:r>
    </w:p>
    <w:p w14:paraId="1EA0D38E" w14:textId="77777777" w:rsidR="0047314D" w:rsidRPr="0047314D" w:rsidRDefault="0047314D" w:rsidP="0047314D">
      <w:pPr>
        <w:pStyle w:val="Compact"/>
        <w:ind w:left="1800"/>
        <w:rPr>
          <w:lang w:val="en-SG"/>
        </w:rPr>
      </w:pPr>
    </w:p>
    <w:p w14:paraId="1AE0B15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t xml:space="preserve">static inline uint32_t </w:t>
      </w:r>
      <w:proofErr w:type="spellStart"/>
      <w:r w:rsidRPr="0047314D">
        <w:rPr>
          <w:lang w:val="en-SG"/>
        </w:rPr>
        <w:t>dwt_cycles_now</w:t>
      </w:r>
      <w:proofErr w:type="spellEnd"/>
      <w:r w:rsidRPr="0047314D">
        <w:rPr>
          <w:lang w:val="en-SG"/>
        </w:rPr>
        <w:t>(void) { return DWT-&gt;CYCCNT; }</w:t>
      </w:r>
    </w:p>
    <w:p w14:paraId="3900771A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b/>
          <w:bCs/>
          <w:lang w:val="en-SG"/>
        </w:rPr>
        <w:t>Practical tip:</w:t>
      </w:r>
      <w:r w:rsidRPr="0047314D">
        <w:rPr>
          <w:lang w:val="en-SG"/>
        </w:rPr>
        <w:t xml:space="preserve"> because CPICNT/EXCCNT/SLEEPCNT/LSUCNT/FOLDCNT are </w:t>
      </w:r>
      <w:r w:rsidRPr="0047314D">
        <w:rPr>
          <w:b/>
          <w:bCs/>
          <w:lang w:val="en-SG"/>
        </w:rPr>
        <w:t>8-bit</w:t>
      </w:r>
      <w:r w:rsidRPr="0047314D">
        <w:rPr>
          <w:lang w:val="en-SG"/>
        </w:rPr>
        <w:t>, read them frequently (or handle overflow events) if you’re measuring longer windows.</w:t>
      </w:r>
    </w:p>
    <w:p w14:paraId="61E5FD21" w14:textId="77777777" w:rsidR="0047314D" w:rsidRPr="0047314D" w:rsidRDefault="0047314D" w:rsidP="0047314D">
      <w:pPr>
        <w:pStyle w:val="Compact"/>
        <w:ind w:left="1800"/>
        <w:rPr>
          <w:lang w:val="en-SG"/>
        </w:rPr>
      </w:pPr>
      <w:r w:rsidRPr="0047314D">
        <w:rPr>
          <w:lang w:val="en-SG"/>
        </w:rPr>
        <w:pict w14:anchorId="365C63E2">
          <v:rect id="_x0000_i1105" style="width:0;height:1.5pt" o:hralign="center" o:hrstd="t" o:hr="t" fillcolor="#a0a0a0" stroked="f"/>
        </w:pict>
      </w:r>
    </w:p>
    <w:p w14:paraId="5191A96B" w14:textId="77777777" w:rsidR="0047314D" w:rsidRDefault="0047314D" w:rsidP="0047314D">
      <w:pPr>
        <w:pStyle w:val="Compact"/>
        <w:ind w:left="1800"/>
      </w:pPr>
    </w:p>
    <w:p w14:paraId="60853973" w14:textId="77777777" w:rsidR="00BB67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ITM (Instrumentation Trace Macrocell)</w:t>
      </w:r>
      <w:r>
        <w:t xml:space="preserve"> / SWO: high‑speed event logging (optional; UART </w:t>
      </w:r>
      <w:r>
        <w:rPr>
          <w:rStyle w:val="VerbatimChar"/>
        </w:rPr>
        <w:t>PRINTF</w:t>
      </w:r>
      <w:r>
        <w:t xml:space="preserve"> is simpler but intrusive).</w:t>
      </w:r>
    </w:p>
    <w:p w14:paraId="71F9E5AA" w14:textId="77777777" w:rsidR="00BB67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SysTick</w:t>
      </w:r>
      <w:r>
        <w:t>: 24‑bit down counter; convenient 1 kHz timebase.</w:t>
      </w:r>
    </w:p>
    <w:p w14:paraId="1AEC9263" w14:textId="77777777" w:rsidR="00BB67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PIT/GPT (Periodic/GPIO Timers)</w:t>
      </w:r>
      <w:r>
        <w:t>: long‑period, low‑overhead timekeeping or input capture.</w:t>
      </w:r>
    </w:p>
    <w:p w14:paraId="00B89B89" w14:textId="77777777" w:rsidR="00BB67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GPIO</w:t>
      </w:r>
      <w:r>
        <w:t>: scope/LA‑visible strobes to time code or ISR sections.</w:t>
      </w:r>
    </w:p>
    <w:p w14:paraId="453399C1" w14:textId="77777777" w:rsidR="00BB67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Memory hierarchy</w:t>
      </w:r>
      <w:r>
        <w:t xml:space="preserve">: </w:t>
      </w:r>
      <w:r>
        <w:rPr>
          <w:b/>
          <w:bCs/>
        </w:rPr>
        <w:t>ITCM/DTCM</w:t>
      </w:r>
      <w:r>
        <w:t xml:space="preserve"> (tightly‑coupled, deterministic), </w:t>
      </w:r>
      <w:r>
        <w:rPr>
          <w:b/>
          <w:bCs/>
        </w:rPr>
        <w:t>OCRAM</w:t>
      </w:r>
      <w:r>
        <w:t xml:space="preserve">, and </w:t>
      </w:r>
      <w:r>
        <w:rPr>
          <w:b/>
          <w:bCs/>
        </w:rPr>
        <w:t>FlexSPI XIP</w:t>
      </w:r>
      <w:r>
        <w:t xml:space="preserve"> from external QSPI Flash with cache and prefetch. Many bottlenecks are actually </w:t>
      </w:r>
      <w:r>
        <w:rPr>
          <w:b/>
          <w:bCs/>
        </w:rPr>
        <w:t>XIP wait states</w:t>
      </w:r>
      <w:r>
        <w:t xml:space="preserve"> or </w:t>
      </w:r>
      <w:r>
        <w:rPr>
          <w:b/>
          <w:bCs/>
        </w:rPr>
        <w:t>cache misses</w:t>
      </w:r>
      <w:r>
        <w:t>.</w:t>
      </w:r>
    </w:p>
    <w:p w14:paraId="679E69CA" w14:textId="77777777" w:rsidR="00BB67F7" w:rsidRDefault="00000000">
      <w:r>
        <w:rPr>
          <w:noProof/>
        </w:rPr>
        <w:pict w14:anchorId="6C38697B">
          <v:rect id="_x0000_i1027" alt="" style="width:451.3pt;height:.05pt;mso-width-percent:0;mso-height-percent:0;mso-width-percent:0;mso-height-percent:0" o:hralign="center" o:hrstd="t" o:hr="t"/>
        </w:pict>
      </w:r>
    </w:p>
    <w:p w14:paraId="434D462C" w14:textId="77777777" w:rsidR="00BB67F7" w:rsidRDefault="00000000">
      <w:pPr>
        <w:pStyle w:val="Heading2"/>
      </w:pPr>
      <w:bookmarkStart w:id="3" w:name="load-and-time-measurement-models"/>
      <w:bookmarkEnd w:id="2"/>
      <w:r>
        <w:t>3) Load and time measurement models</w:t>
      </w:r>
    </w:p>
    <w:p w14:paraId="0689CD05" w14:textId="77777777" w:rsidR="00BB67F7" w:rsidRDefault="00000000">
      <w:pPr>
        <w:numPr>
          <w:ilvl w:val="0"/>
          <w:numId w:val="4"/>
        </w:numPr>
      </w:pPr>
      <w:r>
        <w:rPr>
          <w:b/>
          <w:bCs/>
        </w:rPr>
        <w:t>Idle‑time method (system‑wide load)</w:t>
      </w:r>
      <w:r>
        <w:br/>
        <w:t xml:space="preserve">Let </w:t>
      </w:r>
      <w:r>
        <w:rPr>
          <w:rStyle w:val="VerbatimChar"/>
        </w:rPr>
        <w:t>idle_ticks</w:t>
      </w:r>
      <w:r>
        <w:t xml:space="preserve"> be work done only when the system is idle. Sample it periodically with SysTick or PIT.</w:t>
      </w:r>
      <w:r>
        <w:br/>
        <w:t>[ = 100 (1 - )]</w:t>
      </w:r>
      <w:r>
        <w:br/>
        <w:t xml:space="preserve">The </w:t>
      </w:r>
      <w:r>
        <w:rPr>
          <w:b/>
          <w:bCs/>
        </w:rPr>
        <w:t>baseline</w:t>
      </w:r>
      <w:r>
        <w:t xml:space="preserve"> is the increment when the CPU does nothing but idle.</w:t>
      </w:r>
    </w:p>
    <w:p w14:paraId="6F8AF3C8" w14:textId="77777777" w:rsidR="00BB67F7" w:rsidRDefault="00000000">
      <w:pPr>
        <w:numPr>
          <w:ilvl w:val="0"/>
          <w:numId w:val="4"/>
        </w:numPr>
      </w:pPr>
      <w:r>
        <w:rPr>
          <w:b/>
          <w:bCs/>
        </w:rPr>
        <w:t>Cycle counting (section‑level)</w:t>
      </w:r>
      <w:r>
        <w:br/>
        <w:t xml:space="preserve">Enclose code with DWT </w:t>
      </w:r>
      <w:r>
        <w:rPr>
          <w:rStyle w:val="VerbatimChar"/>
        </w:rPr>
        <w:t>CYCCNT</w:t>
      </w:r>
      <w:r>
        <w:t xml:space="preserve"> reads: cycles → time using </w:t>
      </w:r>
      <w:r>
        <w:rPr>
          <w:rStyle w:val="VerbatimChar"/>
        </w:rPr>
        <w:t>CLOCK_GetFreq(kCLOCK_CpuClk)</w:t>
      </w:r>
      <w:r>
        <w:t>.</w:t>
      </w:r>
    </w:p>
    <w:p w14:paraId="40B73DFC" w14:textId="77777777" w:rsidR="00BB67F7" w:rsidRDefault="00000000">
      <w:pPr>
        <w:numPr>
          <w:ilvl w:val="0"/>
          <w:numId w:val="4"/>
        </w:numPr>
      </w:pPr>
      <w:r>
        <w:rPr>
          <w:b/>
          <w:bCs/>
        </w:rPr>
        <w:t>GPIO timing (ISR/latency)</w:t>
      </w:r>
      <w:r>
        <w:br/>
        <w:t>Raise a pin on entry and lower on exit; measure pulse width on logic analyzer. Zero software overhead for timing, but needs equipment.</w:t>
      </w:r>
    </w:p>
    <w:p w14:paraId="50D1CFFA" w14:textId="77777777" w:rsidR="00BB67F7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Event counters</w:t>
      </w:r>
      <w:r>
        <w:br/>
      </w:r>
      <w:r>
        <w:rPr>
          <w:rStyle w:val="VerbatimChar"/>
        </w:rPr>
        <w:t>EXCCNT</w:t>
      </w:r>
      <w:r>
        <w:t xml:space="preserve"> shows exception/ISR activity, </w:t>
      </w:r>
      <w:r>
        <w:rPr>
          <w:rStyle w:val="VerbatimChar"/>
        </w:rPr>
        <w:t>SLEEPCNT</w:t>
      </w:r>
      <w:r>
        <w:t xml:space="preserve"> shows time in </w:t>
      </w:r>
      <w:r>
        <w:rPr>
          <w:rStyle w:val="VerbatimChar"/>
        </w:rPr>
        <w:t>WFI</w:t>
      </w:r>
      <w:r>
        <w:t xml:space="preserve"> (Wait‑For‑Interrupt), </w:t>
      </w:r>
      <w:r>
        <w:rPr>
          <w:rStyle w:val="VerbatimChar"/>
        </w:rPr>
        <w:t>LSUCNT</w:t>
      </w:r>
      <w:r>
        <w:t xml:space="preserve"> hints at load/store stalls (e.g., unaligned, cache).</w:t>
      </w:r>
    </w:p>
    <w:p w14:paraId="1C248516" w14:textId="77777777" w:rsidR="00BB67F7" w:rsidRDefault="00000000">
      <w:r>
        <w:rPr>
          <w:noProof/>
        </w:rPr>
        <w:pict w14:anchorId="0FB57727">
          <v:rect id="_x0000_i1028" alt="" style="width:451.3pt;height:.05pt;mso-width-percent:0;mso-height-percent:0;mso-width-percent:0;mso-height-percent:0" o:hralign="center" o:hrstd="t" o:hr="t"/>
        </w:pict>
      </w:r>
    </w:p>
    <w:p w14:paraId="4012599C" w14:textId="77777777" w:rsidR="00BB67F7" w:rsidRDefault="00000000">
      <w:pPr>
        <w:pStyle w:val="Heading2"/>
      </w:pPr>
      <w:bookmarkStart w:id="4" w:name="X664c09fdb09eb4f24b368c8b49d1b0def663127"/>
      <w:bookmarkEnd w:id="3"/>
      <w:r>
        <w:t>4) Generic walk‑through: from “how busy” to “what’s slow”</w:t>
      </w:r>
    </w:p>
    <w:p w14:paraId="1B048D7E" w14:textId="77777777" w:rsidR="00BB67F7" w:rsidRDefault="00000000">
      <w:pPr>
        <w:pStyle w:val="Compact"/>
        <w:numPr>
          <w:ilvl w:val="0"/>
          <w:numId w:val="5"/>
        </w:numPr>
      </w:pPr>
      <w:r>
        <w:t xml:space="preserve">Implement an </w:t>
      </w:r>
      <w:r>
        <w:rPr>
          <w:b/>
          <w:bCs/>
        </w:rPr>
        <w:t>idle loop meter</w:t>
      </w:r>
      <w:r>
        <w:t xml:space="preserve"> with SysTick (1 kHz).</w:t>
      </w:r>
      <w:r>
        <w:br/>
      </w:r>
    </w:p>
    <w:p w14:paraId="18B4C9C2" w14:textId="77777777" w:rsidR="00BB67F7" w:rsidRDefault="00000000">
      <w:pPr>
        <w:pStyle w:val="Compact"/>
        <w:numPr>
          <w:ilvl w:val="0"/>
          <w:numId w:val="5"/>
        </w:numPr>
      </w:pPr>
      <w:r>
        <w:t xml:space="preserve">Use </w:t>
      </w:r>
      <w:r>
        <w:rPr>
          <w:b/>
          <w:bCs/>
        </w:rPr>
        <w:t>DWT</w:t>
      </w:r>
      <w:r>
        <w:t xml:space="preserve"> to bracket suspected hot functions (serialization, parsing, filtering).</w:t>
      </w:r>
      <w:r>
        <w:br/>
      </w:r>
    </w:p>
    <w:p w14:paraId="6AACC6AE" w14:textId="77777777" w:rsidR="00BB67F7" w:rsidRDefault="00000000">
      <w:pPr>
        <w:pStyle w:val="Compact"/>
        <w:numPr>
          <w:ilvl w:val="0"/>
          <w:numId w:val="5"/>
        </w:numPr>
      </w:pPr>
      <w:r>
        <w:t xml:space="preserve">If time spikes occur in interrupts, add a </w:t>
      </w:r>
      <w:r>
        <w:rPr>
          <w:b/>
          <w:bCs/>
        </w:rPr>
        <w:t>GPIO strobe</w:t>
      </w:r>
      <w:r>
        <w:t xml:space="preserve"> or </w:t>
      </w:r>
      <w:r>
        <w:rPr>
          <w:rStyle w:val="VerbatimChar"/>
        </w:rPr>
        <w:t>CYCCNT</w:t>
      </w:r>
      <w:r>
        <w:t xml:space="preserve"> inside the ISR.</w:t>
      </w:r>
      <w:r>
        <w:br/>
      </w:r>
    </w:p>
    <w:p w14:paraId="014EEBB0" w14:textId="77777777" w:rsidR="00BB67F7" w:rsidRDefault="00000000">
      <w:pPr>
        <w:pStyle w:val="Compact"/>
        <w:numPr>
          <w:ilvl w:val="0"/>
          <w:numId w:val="5"/>
        </w:numPr>
      </w:pPr>
      <w:r>
        <w:t xml:space="preserve">If section time is stable but slow, check </w:t>
      </w:r>
      <w:r>
        <w:rPr>
          <w:b/>
          <w:bCs/>
        </w:rPr>
        <w:t>where code executes</w:t>
      </w:r>
      <w:r>
        <w:t xml:space="preserve"> (XIP vs ITCM), data placement (DTCM vs OCRAM), and </w:t>
      </w:r>
      <w:r>
        <w:rPr>
          <w:b/>
          <w:bCs/>
        </w:rPr>
        <w:t>cache</w:t>
      </w:r>
      <w:r>
        <w:t xml:space="preserve"> effects.</w:t>
      </w:r>
      <w:r>
        <w:br/>
      </w:r>
    </w:p>
    <w:p w14:paraId="4BB476AF" w14:textId="77777777" w:rsidR="00BB67F7" w:rsidRDefault="00000000">
      <w:pPr>
        <w:pStyle w:val="Compact"/>
        <w:numPr>
          <w:ilvl w:val="0"/>
          <w:numId w:val="5"/>
        </w:numPr>
      </w:pPr>
      <w:r>
        <w:t xml:space="preserve">Move only the hot path (e.g., a parser) to </w:t>
      </w:r>
      <w:r>
        <w:rPr>
          <w:b/>
          <w:bCs/>
        </w:rPr>
        <w:t>ITCM/DTCM</w:t>
      </w:r>
      <w:r>
        <w:t>; verify improvement.</w:t>
      </w:r>
      <w:r>
        <w:br/>
      </w:r>
    </w:p>
    <w:p w14:paraId="6539F6CF" w14:textId="77777777" w:rsidR="00BB67F7" w:rsidRDefault="00000000">
      <w:pPr>
        <w:pStyle w:val="Compact"/>
        <w:numPr>
          <w:ilvl w:val="0"/>
          <w:numId w:val="5"/>
        </w:numPr>
      </w:pPr>
      <w:r>
        <w:t xml:space="preserve">For bursty peripherals (UART from ARINC 429 adapter), convert blocking processing to </w:t>
      </w:r>
      <w:r>
        <w:rPr>
          <w:b/>
          <w:bCs/>
        </w:rPr>
        <w:t>interrupt + ring buffer</w:t>
      </w:r>
      <w:r>
        <w:t xml:space="preserve"> and defer heavy work to the main loop; confirm reduced ISR time and smoother load.</w:t>
      </w:r>
    </w:p>
    <w:p w14:paraId="7BBE4354" w14:textId="77777777" w:rsidR="00BB67F7" w:rsidRDefault="00000000">
      <w:r>
        <w:rPr>
          <w:noProof/>
        </w:rPr>
        <w:pict w14:anchorId="4A8B8616">
          <v:rect id="_x0000_i1029" alt="" style="width:451.3pt;height:.05pt;mso-width-percent:0;mso-height-percent:0;mso-width-percent:0;mso-height-percent:0" o:hralign="center" o:hrstd="t" o:hr="t"/>
        </w:pict>
      </w:r>
    </w:p>
    <w:p w14:paraId="4D29EF71" w14:textId="77777777" w:rsidR="00BB67F7" w:rsidRDefault="00000000">
      <w:pPr>
        <w:pStyle w:val="Heading2"/>
      </w:pPr>
      <w:bookmarkStart w:id="5" w:name="Xdd904bf1eda20c3f1d0a8c2fd71ade826b77793"/>
      <w:bookmarkEnd w:id="4"/>
      <w:r>
        <w:t>5) Avionics scenario: ARINC 429 message burst</w:t>
      </w:r>
    </w:p>
    <w:p w14:paraId="28387FFB" w14:textId="77777777" w:rsidR="00A923AE" w:rsidRDefault="00000000" w:rsidP="00A923AE">
      <w:pPr>
        <w:pStyle w:val="FirstParagraph"/>
        <w:numPr>
          <w:ilvl w:val="0"/>
          <w:numId w:val="18"/>
        </w:numPr>
      </w:pPr>
      <w:r>
        <w:rPr>
          <w:b/>
          <w:bCs/>
        </w:rPr>
        <w:t>ARINC 429 (Aeronautical Radio, Incorporated 429)</w:t>
      </w:r>
      <w:r>
        <w:t xml:space="preserve"> provides 32‑bit words at </w:t>
      </w:r>
      <w:r>
        <w:rPr>
          <w:b/>
          <w:bCs/>
        </w:rPr>
        <w:t>100 kbps</w:t>
      </w:r>
      <w:r>
        <w:t xml:space="preserve"> (high‑speed) or </w:t>
      </w:r>
      <w:r>
        <w:rPr>
          <w:b/>
          <w:bCs/>
        </w:rPr>
        <w:t>12.5 kbps</w:t>
      </w:r>
      <w:r>
        <w:t xml:space="preserve"> (low‑speed) on a unidirectional, self‑clocking bus. </w:t>
      </w:r>
    </w:p>
    <w:p w14:paraId="5CD39AB1" w14:textId="3FB89BA9" w:rsidR="00BB67F7" w:rsidRDefault="00000000" w:rsidP="00A923AE">
      <w:pPr>
        <w:pStyle w:val="FirstParagraph"/>
        <w:numPr>
          <w:ilvl w:val="0"/>
          <w:numId w:val="18"/>
        </w:numPr>
      </w:pPr>
      <w:r>
        <w:t xml:space="preserve">Many aircraft subsystems (e.g., </w:t>
      </w:r>
      <w:r>
        <w:rPr>
          <w:b/>
          <w:bCs/>
        </w:rPr>
        <w:t>ADC – Air Data Computer</w:t>
      </w:r>
      <w:r>
        <w:t xml:space="preserve">, </w:t>
      </w:r>
      <w:r>
        <w:rPr>
          <w:b/>
          <w:bCs/>
        </w:rPr>
        <w:t>AHRS – Attitude and Heading Reference System</w:t>
      </w:r>
      <w:r>
        <w:t>) broadcast labels that your controller must parse, scale, sanity‑check, and publish over other links.</w:t>
      </w:r>
    </w:p>
    <w:p w14:paraId="347E2A37" w14:textId="77777777" w:rsidR="00A923AE" w:rsidRDefault="00000000">
      <w:pPr>
        <w:pStyle w:val="BodyText"/>
      </w:pPr>
      <w:r>
        <w:rPr>
          <w:b/>
          <w:bCs/>
        </w:rPr>
        <w:t>Setup:</w:t>
      </w:r>
      <w:r>
        <w:t xml:space="preserve"> </w:t>
      </w:r>
    </w:p>
    <w:p w14:paraId="4270C012" w14:textId="77777777" w:rsidR="00A923AE" w:rsidRDefault="00000000" w:rsidP="00A923AE">
      <w:pPr>
        <w:pStyle w:val="BodyText"/>
        <w:numPr>
          <w:ilvl w:val="0"/>
          <w:numId w:val="19"/>
        </w:numPr>
      </w:pPr>
      <w:r>
        <w:t xml:space="preserve">The </w:t>
      </w:r>
      <w:r>
        <w:rPr>
          <w:b/>
          <w:bCs/>
        </w:rPr>
        <w:t>ADK‑8582</w:t>
      </w:r>
      <w:r>
        <w:t xml:space="preserve"> converts an ARINC 429 channel to a byte stream over a UART. During mode changes (e.g., sensor self‑test), the adapter can burst several hundred words quickly. </w:t>
      </w:r>
    </w:p>
    <w:p w14:paraId="63DED8CB" w14:textId="77777777" w:rsidR="00A923AE" w:rsidRDefault="00000000" w:rsidP="00A923AE">
      <w:pPr>
        <w:pStyle w:val="BodyText"/>
        <w:numPr>
          <w:ilvl w:val="0"/>
          <w:numId w:val="19"/>
        </w:numPr>
      </w:pPr>
      <w:r>
        <w:t>If the EVKB parses each byte inside the UART ISR, the ISR monopolizes the core, starving other deadlines (e.g., a control loop at 1 kHz).</w:t>
      </w:r>
    </w:p>
    <w:p w14:paraId="3CE24D92" w14:textId="772FC2AD" w:rsidR="00BB67F7" w:rsidRDefault="00000000" w:rsidP="00A923AE">
      <w:pPr>
        <w:pStyle w:val="BodyText"/>
        <w:numPr>
          <w:ilvl w:val="0"/>
          <w:numId w:val="19"/>
        </w:numPr>
      </w:pPr>
      <w:r>
        <w:t xml:space="preserve">The symptom is </w:t>
      </w:r>
      <w:r>
        <w:rPr>
          <w:b/>
          <w:bCs/>
        </w:rPr>
        <w:t>sporadic deadline misses</w:t>
      </w:r>
      <w:r>
        <w:t xml:space="preserve">; the cause is an </w:t>
      </w:r>
      <w:r>
        <w:rPr>
          <w:b/>
          <w:bCs/>
        </w:rPr>
        <w:t>ISR bottleneck</w:t>
      </w:r>
      <w:r>
        <w:t>.</w:t>
      </w:r>
    </w:p>
    <w:p w14:paraId="254383F2" w14:textId="77777777" w:rsidR="00465CA1" w:rsidRDefault="00465CA1">
      <w:pPr>
        <w:pStyle w:val="BodyText"/>
        <w:rPr>
          <w:b/>
          <w:bCs/>
        </w:rPr>
      </w:pPr>
    </w:p>
    <w:p w14:paraId="187076AF" w14:textId="77777777" w:rsidR="00465CA1" w:rsidRDefault="00465CA1">
      <w:pPr>
        <w:pStyle w:val="BodyText"/>
        <w:rPr>
          <w:b/>
          <w:bCs/>
        </w:rPr>
      </w:pPr>
    </w:p>
    <w:p w14:paraId="19A4809C" w14:textId="2A29961C" w:rsidR="00A923AE" w:rsidRDefault="00000000">
      <w:pPr>
        <w:pStyle w:val="BodyText"/>
      </w:pPr>
      <w:r>
        <w:rPr>
          <w:b/>
          <w:bCs/>
        </w:rPr>
        <w:t>Fix path:</w:t>
      </w:r>
      <w:r>
        <w:t xml:space="preserve"> </w:t>
      </w:r>
    </w:p>
    <w:p w14:paraId="6A2F8C0C" w14:textId="77777777" w:rsidR="00A923AE" w:rsidRDefault="00000000" w:rsidP="00A923AE">
      <w:pPr>
        <w:pStyle w:val="BodyText"/>
        <w:numPr>
          <w:ilvl w:val="0"/>
          <w:numId w:val="20"/>
        </w:numPr>
      </w:pPr>
      <w:r>
        <w:t xml:space="preserve">Measure ISR time with DWT/GPIO, prove it’s too long, then switch to: quick ISR → push to ring buffer → parse in main loop slices. </w:t>
      </w:r>
    </w:p>
    <w:p w14:paraId="50C6A8A3" w14:textId="56E6AAB3" w:rsidR="00BB67F7" w:rsidRDefault="00000000" w:rsidP="00A923AE">
      <w:pPr>
        <w:pStyle w:val="BodyText"/>
        <w:numPr>
          <w:ilvl w:val="0"/>
          <w:numId w:val="20"/>
        </w:numPr>
      </w:pPr>
      <w:r>
        <w:t xml:space="preserve">Move the hot parser to </w:t>
      </w:r>
      <w:r>
        <w:rPr>
          <w:b/>
          <w:bCs/>
        </w:rPr>
        <w:t>ITCM</w:t>
      </w:r>
      <w:r>
        <w:t xml:space="preserve"> and verify the load drop. Keep the UART at a baud rate with headroom (e.g., 460 800 Bd) and set a FIFO watermark to reduce IRQ rate.</w:t>
      </w:r>
    </w:p>
    <w:p w14:paraId="704063CE" w14:textId="77777777" w:rsidR="00BB67F7" w:rsidRDefault="00000000">
      <w:r>
        <w:rPr>
          <w:noProof/>
        </w:rPr>
        <w:pict w14:anchorId="57AC5370">
          <v:rect id="_x0000_i1030" alt="" style="width:451.3pt;height:.05pt;mso-width-percent:0;mso-height-percent:0;mso-width-percent:0;mso-height-percent:0" o:hralign="center" o:hrstd="t" o:hr="t"/>
        </w:pict>
      </w:r>
    </w:p>
    <w:p w14:paraId="7141D9EF" w14:textId="77777777" w:rsidR="00BB67F7" w:rsidRDefault="00000000">
      <w:pPr>
        <w:pStyle w:val="Heading2"/>
      </w:pPr>
      <w:bookmarkStart w:id="6" w:name="Xb7300b534ca69031b9e91f8be947dcaea6c2833"/>
      <w:bookmarkEnd w:id="5"/>
      <w:r>
        <w:t>6) Hands‑on 1 — System‑wide CPU load via SysTick + idle loop (bare‑metal)</w:t>
      </w:r>
    </w:p>
    <w:p w14:paraId="56A4ECA3" w14:textId="77777777" w:rsidR="00A923AE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5E55BC53" w14:textId="77777777" w:rsidR="00A923AE" w:rsidRDefault="00000000" w:rsidP="00A923AE">
      <w:pPr>
        <w:pStyle w:val="FirstParagraph"/>
        <w:numPr>
          <w:ilvl w:val="0"/>
          <w:numId w:val="21"/>
        </w:numPr>
      </w:pPr>
      <w:r>
        <w:t xml:space="preserve">Compute average CPU load every 100 ms using the </w:t>
      </w:r>
      <w:r>
        <w:rPr>
          <w:b/>
          <w:bCs/>
        </w:rPr>
        <w:t>idle‑time method</w:t>
      </w:r>
      <w:r>
        <w:t xml:space="preserve">. </w:t>
      </w:r>
    </w:p>
    <w:p w14:paraId="065288A9" w14:textId="10170634" w:rsidR="00BB67F7" w:rsidRDefault="00000000" w:rsidP="00A923AE">
      <w:pPr>
        <w:pStyle w:val="FirstParagraph"/>
        <w:numPr>
          <w:ilvl w:val="0"/>
          <w:numId w:val="21"/>
        </w:numPr>
      </w:pPr>
      <w:r>
        <w:t xml:space="preserve">Uses the EVKB SDK: </w:t>
      </w:r>
      <w:proofErr w:type="spellStart"/>
      <w:r>
        <w:rPr>
          <w:rStyle w:val="VerbatimChar"/>
        </w:rPr>
        <w:t>board.h</w:t>
      </w:r>
      <w:proofErr w:type="spellEnd"/>
      <w:r>
        <w:t xml:space="preserve">, </w:t>
      </w:r>
      <w:proofErr w:type="spellStart"/>
      <w:r>
        <w:rPr>
          <w:rStyle w:val="VerbatimChar"/>
        </w:rPr>
        <w:t>clock_config.h</w:t>
      </w:r>
      <w:proofErr w:type="spellEnd"/>
      <w:r>
        <w:t xml:space="preserve">, </w:t>
      </w:r>
      <w:proofErr w:type="spellStart"/>
      <w:r>
        <w:rPr>
          <w:rStyle w:val="VerbatimChar"/>
        </w:rPr>
        <w:t>fsl_debug_console.h</w:t>
      </w:r>
      <w:proofErr w:type="spellEnd"/>
      <w:r>
        <w:t>.</w:t>
      </w:r>
    </w:p>
    <w:p w14:paraId="27515EFD" w14:textId="77777777" w:rsidR="00BB67F7" w:rsidRDefault="00000000">
      <w:pPr>
        <w:pStyle w:val="BodyText"/>
      </w:pPr>
      <w:r>
        <w:rPr>
          <w:b/>
          <w:bCs/>
        </w:rPr>
        <w:t>Where in SDK:</w:t>
      </w:r>
      <w:r>
        <w:t xml:space="preserve"> Start from </w:t>
      </w:r>
      <w:r>
        <w:rPr>
          <w:rStyle w:val="VerbatimChar"/>
        </w:rPr>
        <w:t>boards/evkbimxrt1050/project_template/</w:t>
      </w:r>
      <w:r>
        <w:t xml:space="preserve">. Add the source below to </w:t>
      </w:r>
      <w:r>
        <w:rPr>
          <w:rStyle w:val="VerbatimChar"/>
        </w:rPr>
        <w:t>source/cpu_load.c</w:t>
      </w:r>
      <w:r>
        <w:t xml:space="preserve"> (or your main file) and enable the debug console.</w:t>
      </w:r>
    </w:p>
    <w:p w14:paraId="77B5CE19" w14:textId="77777777" w:rsidR="00BB67F7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br/>
      </w:r>
      <w:r>
        <w:rPr>
          <w:rStyle w:val="PreprocessorTok"/>
        </w:rPr>
        <w:t>#ifndef SYSTICK_HZ</w:t>
      </w:r>
      <w:r>
        <w:br/>
      </w:r>
      <w:r>
        <w:rPr>
          <w:rStyle w:val="PreprocessorTok"/>
        </w:rPr>
        <w:t xml:space="preserve">#define SYSTICK_HZ 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idle_counter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increments only in idle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idle_baseline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measured at startup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ms_accum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elapsed ms in current window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last_idle_sample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last idle snapshot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idle_touch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idle_counter</w:t>
      </w:r>
      <w:r>
        <w:rPr>
          <w:rStyle w:val="OperatorTok"/>
        </w:rPr>
        <w:t>++;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measure_idle_baseline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idle_counter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target </w:t>
      </w:r>
      <w:r>
        <w:rPr>
          <w:rStyle w:val="OperatorTok"/>
        </w:rPr>
        <w:t>=</w:t>
      </w:r>
      <w:r>
        <w:rPr>
          <w:rStyle w:val="NormalTok"/>
        </w:rPr>
        <w:t xml:space="preserve"> 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ms_accum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ms_accum </w:t>
      </w:r>
      <w:r>
        <w:rPr>
          <w:rStyle w:val="OperatorTok"/>
        </w:rPr>
        <w:t>&lt;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idle_touch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idle_baseline </w:t>
      </w:r>
      <w:r>
        <w:rPr>
          <w:rStyle w:val="OperatorTok"/>
        </w:rPr>
        <w:t>=</w:t>
      </w:r>
      <w:r>
        <w:rPr>
          <w:rStyle w:val="NormalTok"/>
        </w:rPr>
        <w:t xml:space="preserve"> idle_counter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idle increments for 'ms' when fully idle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idle_baseline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idle_baseline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ms_accum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setup_systick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cpu_hz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SysTick</w:t>
      </w:r>
      <w:r>
        <w:rPr>
          <w:rStyle w:val="OperatorTok"/>
        </w:rPr>
        <w:t>-&gt;</w:t>
      </w:r>
      <w:r>
        <w:rPr>
          <w:rStyle w:val="NormalTok"/>
        </w:rPr>
        <w:t xml:space="preserve">LOAD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cpu_hz </w:t>
      </w:r>
      <w:r>
        <w:rPr>
          <w:rStyle w:val="OperatorTok"/>
        </w:rPr>
        <w:t>/</w:t>
      </w:r>
      <w:r>
        <w:rPr>
          <w:rStyle w:val="NormalTok"/>
        </w:rPr>
        <w:t xml:space="preserve"> SYSTICK_HZ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SysTick</w:t>
      </w:r>
      <w:r>
        <w:rPr>
          <w:rStyle w:val="OperatorTok"/>
        </w:rPr>
        <w:t>-&gt;</w:t>
      </w:r>
      <w:r>
        <w:rPr>
          <w:rStyle w:val="NormalTok"/>
        </w:rPr>
        <w:t xml:space="preserve">VAL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SysTick</w:t>
      </w:r>
      <w:r>
        <w:rPr>
          <w:rStyle w:val="OperatorTok"/>
        </w:rPr>
        <w:t>-&gt;</w:t>
      </w:r>
      <w:r>
        <w:rPr>
          <w:rStyle w:val="NormalTok"/>
        </w:rPr>
        <w:t xml:space="preserve">CTRL  </w:t>
      </w:r>
      <w:r>
        <w:rPr>
          <w:rStyle w:val="OperatorTok"/>
        </w:rPr>
        <w:t>=</w:t>
      </w:r>
      <w:r>
        <w:rPr>
          <w:rStyle w:val="NormalTok"/>
        </w:rPr>
        <w:t xml:space="preserve"> SysTick_CTRL_CLKSOURCE_Msk </w:t>
      </w:r>
      <w:r>
        <w:rPr>
          <w:rStyle w:val="OperatorTok"/>
        </w:rPr>
        <w:t>|</w:t>
      </w:r>
      <w:r>
        <w:rPr>
          <w:rStyle w:val="NormalTok"/>
        </w:rPr>
        <w:t xml:space="preserve"> SysTick_CTRL_TICKINT_Msk </w:t>
      </w:r>
      <w:r>
        <w:rPr>
          <w:rStyle w:val="OperatorTok"/>
        </w:rPr>
        <w:t>|</w:t>
      </w:r>
      <w:r>
        <w:rPr>
          <w:rStyle w:val="NormalTok"/>
        </w:rPr>
        <w:t xml:space="preserve"> SysTick_CTRL_ENABLE_Msk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cpu_hz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kCLOCK_CpuClk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setup_systick</w:t>
      </w:r>
      <w:r>
        <w:rPr>
          <w:rStyle w:val="OperatorTok"/>
        </w:rPr>
        <w:t>(</w:t>
      </w:r>
      <w:r>
        <w:rPr>
          <w:rStyle w:val="NormalTok"/>
        </w:rPr>
        <w:t>cpu_hz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CPU=</w:t>
      </w:r>
      <w:r>
        <w:rPr>
          <w:rStyle w:val="SpecialCharTok"/>
        </w:rPr>
        <w:t>%lu</w:t>
      </w:r>
      <w:r>
        <w:rPr>
          <w:rStyle w:val="StringTok"/>
        </w:rPr>
        <w:t xml:space="preserve"> Hz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cpu_hz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Establish baseline: how fast idle_counter increments when *only* idling for 100 ms */</w:t>
      </w:r>
      <w:r>
        <w:br/>
      </w:r>
      <w:r>
        <w:rPr>
          <w:rStyle w:val="NormalTok"/>
        </w:rPr>
        <w:t xml:space="preserve">    measure_idle_baseline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"Idle baseline=</w:t>
      </w:r>
      <w:r>
        <w:rPr>
          <w:rStyle w:val="SpecialCharTok"/>
        </w:rPr>
        <w:t>%lu</w:t>
      </w:r>
      <w:r>
        <w:rPr>
          <w:rStyle w:val="StringTok"/>
        </w:rPr>
        <w:t xml:space="preserve"> counts/100ms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idle_baseline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window_ms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report period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---- Application work would go here (timers, polling, etc.) ----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Idle touch marks spare cycles. Keep it cheap. */</w:t>
      </w:r>
      <w:r>
        <w:br/>
      </w:r>
      <w:r>
        <w:rPr>
          <w:rStyle w:val="NormalTok"/>
        </w:rPr>
        <w:t xml:space="preserve">        idle_touch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Periodic reporting from main loop (non‑ISR).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now_ms </w:t>
      </w:r>
      <w:r>
        <w:rPr>
          <w:rStyle w:val="OperatorTok"/>
        </w:rPr>
        <w:t>=</w:t>
      </w:r>
      <w:r>
        <w:rPr>
          <w:rStyle w:val="NormalTok"/>
        </w:rPr>
        <w:t xml:space="preserve"> ms_accum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now_ms </w:t>
      </w:r>
      <w:r>
        <w:rPr>
          <w:rStyle w:val="OperatorTok"/>
        </w:rPr>
        <w:t>-</w:t>
      </w:r>
      <w:r>
        <w:rPr>
          <w:rStyle w:val="NormalTok"/>
        </w:rPr>
        <w:t xml:space="preserve"> last_ms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window_ms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idle_now </w:t>
      </w:r>
      <w:r>
        <w:rPr>
          <w:rStyle w:val="OperatorTok"/>
        </w:rPr>
        <w:t>=</w:t>
      </w:r>
      <w:r>
        <w:rPr>
          <w:rStyle w:val="NormalTok"/>
        </w:rPr>
        <w:t xml:space="preserve"> idle_counter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idle_delta </w:t>
      </w:r>
      <w:r>
        <w:rPr>
          <w:rStyle w:val="OperatorTok"/>
        </w:rPr>
        <w:t>=</w:t>
      </w:r>
      <w:r>
        <w:rPr>
          <w:rStyle w:val="NormalTok"/>
        </w:rPr>
        <w:t xml:space="preserve"> idle_now </w:t>
      </w:r>
      <w:r>
        <w:rPr>
          <w:rStyle w:val="OperatorTok"/>
        </w:rPr>
        <w:t>-</w:t>
      </w:r>
      <w:r>
        <w:rPr>
          <w:rStyle w:val="NormalTok"/>
        </w:rPr>
        <w:t xml:space="preserve"> last_idle_sample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last_idle_sample </w:t>
      </w:r>
      <w:r>
        <w:rPr>
          <w:rStyle w:val="OperatorTok"/>
        </w:rPr>
        <w:t>=</w:t>
      </w:r>
      <w:r>
        <w:rPr>
          <w:rStyle w:val="NormalTok"/>
        </w:rPr>
        <w:t xml:space="preserve"> idle_now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last_ms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Scale idle delta to baseline window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scaled_idle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idle_delta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idle_baseline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idle_baseline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load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scaled_idle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scaled_idle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"Load=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r>
        <w:rPr>
          <w:rStyle w:val="SpecialCharTok"/>
        </w:rPr>
        <w:t>%%</w:t>
      </w:r>
      <w:r>
        <w:rPr>
          <w:rStyle w:val="StringTok"/>
        </w:rPr>
        <w:t xml:space="preserve">  (idle_delta=</w:t>
      </w:r>
      <w:r>
        <w:rPr>
          <w:rStyle w:val="SpecialCharTok"/>
        </w:rPr>
        <w:t>%lu</w:t>
      </w:r>
      <w:r>
        <w:rPr>
          <w:rStyle w:val="StringTok"/>
        </w:rPr>
        <w:t>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idle_delta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9BACB8A" w14:textId="30D5D16C" w:rsidR="00A923AE" w:rsidRDefault="00000000">
      <w:pPr>
        <w:pStyle w:val="FirstParagraph"/>
      </w:pPr>
      <w:r>
        <w:rPr>
          <w:b/>
          <w:bCs/>
        </w:rPr>
        <w:t>What to observe</w:t>
      </w:r>
      <w:r>
        <w:t xml:space="preserve"> </w:t>
      </w:r>
      <w:r w:rsidR="00A923AE">
        <w:t>–</w:t>
      </w:r>
      <w:r>
        <w:t xml:space="preserve"> </w:t>
      </w:r>
    </w:p>
    <w:p w14:paraId="684B1599" w14:textId="729B307E" w:rsidR="00A923AE" w:rsidRDefault="00000000" w:rsidP="00A923AE">
      <w:pPr>
        <w:pStyle w:val="FirstParagraph"/>
        <w:numPr>
          <w:ilvl w:val="0"/>
          <w:numId w:val="24"/>
        </w:numPr>
      </w:pPr>
      <w:r>
        <w:t xml:space="preserve">With no extra work, </w:t>
      </w:r>
      <w:r>
        <w:rPr>
          <w:rStyle w:val="VerbatimChar"/>
        </w:rPr>
        <w:t>Load≈0%</w:t>
      </w:r>
      <w:r>
        <w:t xml:space="preserve"> (some non‑zero due to interrupts).</w:t>
      </w:r>
    </w:p>
    <w:p w14:paraId="4764EE82" w14:textId="46A0441D" w:rsidR="00A923AE" w:rsidRDefault="00000000" w:rsidP="00A923AE">
      <w:pPr>
        <w:pStyle w:val="FirstParagraph"/>
        <w:numPr>
          <w:ilvl w:val="0"/>
          <w:numId w:val="24"/>
        </w:numPr>
      </w:pPr>
      <w:r>
        <w:t xml:space="preserve">Add a busy loop inside </w:t>
      </w:r>
      <w:r>
        <w:rPr>
          <w:rStyle w:val="VerbatimChar"/>
        </w:rPr>
        <w:t>for(;;)</w:t>
      </w:r>
      <w:r>
        <w:t xml:space="preserve"> (e.g., a CRC or </w:t>
      </w:r>
      <w:r>
        <w:rPr>
          <w:rStyle w:val="VerbatimChar"/>
        </w:rPr>
        <w:t xml:space="preserve">for(volatile int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=0;i&lt;20000;i++);</w:t>
      </w:r>
      <w:r>
        <w:t>)—load should increase.</w:t>
      </w:r>
    </w:p>
    <w:p w14:paraId="14B08C25" w14:textId="2388850C" w:rsidR="00BB67F7" w:rsidRDefault="00000000" w:rsidP="00A923AE">
      <w:pPr>
        <w:pStyle w:val="FirstParagraph"/>
        <w:numPr>
          <w:ilvl w:val="0"/>
          <w:numId w:val="24"/>
        </w:numPr>
      </w:pPr>
      <w:r>
        <w:t xml:space="preserve">Change </w:t>
      </w:r>
      <w:proofErr w:type="spellStart"/>
      <w:r>
        <w:rPr>
          <w:rStyle w:val="VerbatimChar"/>
        </w:rPr>
        <w:t>window_ms</w:t>
      </w:r>
      <w:proofErr w:type="spellEnd"/>
      <w:r>
        <w:t xml:space="preserve"> to 10 </w:t>
      </w:r>
      <w:proofErr w:type="spellStart"/>
      <w:r>
        <w:t>ms</w:t>
      </w:r>
      <w:proofErr w:type="spellEnd"/>
      <w:r>
        <w:t xml:space="preserve"> and see noisier readings (shorter window).</w:t>
      </w:r>
    </w:p>
    <w:p w14:paraId="454DDFB8" w14:textId="77777777" w:rsidR="00A923AE" w:rsidRDefault="00000000">
      <w:pPr>
        <w:pStyle w:val="BodyText"/>
      </w:pPr>
      <w:r>
        <w:rPr>
          <w:b/>
          <w:bCs/>
        </w:rPr>
        <w:t>Avionics mapping</w:t>
      </w:r>
      <w:r>
        <w:br/>
      </w:r>
    </w:p>
    <w:p w14:paraId="6942D1F5" w14:textId="437D9F1C" w:rsidR="00A923AE" w:rsidRDefault="00000000" w:rsidP="00A923AE">
      <w:pPr>
        <w:pStyle w:val="BodyText"/>
        <w:numPr>
          <w:ilvl w:val="0"/>
          <w:numId w:val="25"/>
        </w:numPr>
      </w:pPr>
      <w:r>
        <w:t xml:space="preserve">Idle budget reflects the headroom for deterministic loops like </w:t>
      </w:r>
      <w:r>
        <w:rPr>
          <w:b/>
          <w:bCs/>
        </w:rPr>
        <w:t>FCC (Flight Control Computer)</w:t>
      </w:r>
      <w:r>
        <w:t xml:space="preserve"> health monitoring or </w:t>
      </w:r>
      <w:r>
        <w:rPr>
          <w:b/>
          <w:bCs/>
        </w:rPr>
        <w:t>BIT (Built‑In Test)</w:t>
      </w:r>
      <w:r>
        <w:t xml:space="preserve">. </w:t>
      </w:r>
    </w:p>
    <w:p w14:paraId="53FD330B" w14:textId="32CFCEF1" w:rsidR="00BB67F7" w:rsidRDefault="00000000" w:rsidP="00A923AE">
      <w:pPr>
        <w:pStyle w:val="BodyText"/>
        <w:numPr>
          <w:ilvl w:val="0"/>
          <w:numId w:val="25"/>
        </w:numPr>
      </w:pPr>
      <w:r>
        <w:t>Document the minimum observed headroom.</w:t>
      </w:r>
    </w:p>
    <w:p w14:paraId="339C1167" w14:textId="77777777" w:rsidR="00BB67F7" w:rsidRDefault="00000000">
      <w:r>
        <w:rPr>
          <w:noProof/>
        </w:rPr>
        <w:pict w14:anchorId="5BF47EA1">
          <v:rect id="_x0000_i1031" alt="" style="width:451.3pt;height:.05pt;mso-width-percent:0;mso-height-percent:0;mso-width-percent:0;mso-height-percent:0" o:hralign="center" o:hrstd="t" o:hr="t"/>
        </w:pict>
      </w:r>
    </w:p>
    <w:p w14:paraId="05545F2F" w14:textId="77777777" w:rsidR="00BB67F7" w:rsidRDefault="00000000">
      <w:pPr>
        <w:pStyle w:val="Heading2"/>
      </w:pPr>
      <w:bookmarkStart w:id="7" w:name="X988ea166e26bd36c08cd2e3c0f7b86eaa37421a"/>
      <w:bookmarkEnd w:id="6"/>
      <w:r>
        <w:t xml:space="preserve">7) Hands‑on 2 — Fine‑grained timing with DWT </w:t>
      </w:r>
      <w:r>
        <w:rPr>
          <w:rStyle w:val="VerbatimChar"/>
        </w:rPr>
        <w:t>CYCCNT</w:t>
      </w:r>
    </w:p>
    <w:p w14:paraId="10D43B7C" w14:textId="77777777" w:rsidR="00BB67F7" w:rsidRDefault="00000000">
      <w:pPr>
        <w:pStyle w:val="FirstParagraph"/>
      </w:pPr>
      <w:r>
        <w:rPr>
          <w:b/>
          <w:bCs/>
        </w:rPr>
        <w:t>Goal:</w:t>
      </w:r>
      <w:r>
        <w:t xml:space="preserve"> Time code sections with </w:t>
      </w:r>
      <w:r>
        <w:rPr>
          <w:b/>
          <w:bCs/>
        </w:rPr>
        <w:t>cycle precision</w:t>
      </w:r>
      <w:r>
        <w:t xml:space="preserve"> and compute µs. Uses CMSIS registers directly; MCUXpresso SDK already enables clock helpers.</w:t>
      </w:r>
    </w:p>
    <w:p w14:paraId="38FABA5F" w14:textId="77777777" w:rsidR="00BB67F7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Enable DWT &amp; CYCCNT */</w:t>
      </w:r>
      <w:r>
        <w:br/>
      </w:r>
      <w:r>
        <w:rPr>
          <w:rStyle w:val="PreprocessorTok"/>
        </w:rPr>
        <w:lastRenderedPageBreak/>
        <w:t>#if (__CM_CMSIS_VERSION_MAIN &gt;= 6U)</w:t>
      </w:r>
      <w:r>
        <w:br/>
      </w:r>
      <w:r>
        <w:rPr>
          <w:rStyle w:val="NormalTok"/>
        </w:rPr>
        <w:t xml:space="preserve">    DCB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DCB_DEMCR_TRCENA_Msk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reset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dwt_cycles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dummy_crc32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crc </w:t>
      </w:r>
      <w:r>
        <w:rPr>
          <w:rStyle w:val="OperatorTok"/>
        </w:rPr>
        <w:t>^=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b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0xEDB88320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(-(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 xml:space="preserve">crc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crc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cpu_hz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kCLOCK_CpuClk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512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buf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c0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dummy_crc32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c1 </w:t>
      </w:r>
      <w:r>
        <w:rPr>
          <w:rStyle w:val="OperatorTok"/>
        </w:rPr>
        <w:t>=</w:t>
      </w:r>
      <w:r>
        <w:rPr>
          <w:rStyle w:val="NormalTok"/>
        </w:rPr>
        <w:t xml:space="preserve"> dwt_cycles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cycles </w:t>
      </w:r>
      <w:r>
        <w:rPr>
          <w:rStyle w:val="OperatorTok"/>
        </w:rPr>
        <w:t>=</w:t>
      </w:r>
      <w:r>
        <w:rPr>
          <w:rStyle w:val="NormalTok"/>
        </w:rPr>
        <w:t xml:space="preserve"> c1 </w:t>
      </w:r>
      <w:r>
        <w:rPr>
          <w:rStyle w:val="OperatorTok"/>
        </w:rPr>
        <w:t>-</w:t>
      </w:r>
      <w:r>
        <w:rPr>
          <w:rStyle w:val="NormalTok"/>
        </w:rPr>
        <w:t xml:space="preserve"> c0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DataTypeTok"/>
        </w:rPr>
        <w:t>uint64_t</w:t>
      </w:r>
      <w:r>
        <w:rPr>
          <w:rStyle w:val="OperatorTok"/>
        </w:rPr>
        <w:t>)</w:t>
      </w:r>
      <w:r>
        <w:rPr>
          <w:rStyle w:val="NormalTok"/>
        </w:rPr>
        <w:t xml:space="preserve">cycles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ull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cpu_hz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"CRC32: </w:t>
      </w:r>
      <w:r>
        <w:rPr>
          <w:rStyle w:val="SpecialCharTok"/>
        </w:rPr>
        <w:t>%lu</w:t>
      </w:r>
      <w:r>
        <w:rPr>
          <w:rStyle w:val="StringTok"/>
        </w:rPr>
        <w:t xml:space="preserve"> cycles, ~</w:t>
      </w:r>
      <w:r>
        <w:rPr>
          <w:rStyle w:val="SpecialCharTok"/>
        </w:rPr>
        <w:t>%lu</w:t>
      </w:r>
      <w:r>
        <w:rPr>
          <w:rStyle w:val="StringTok"/>
        </w:rPr>
        <w:t xml:space="preserve"> us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cycles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OperatorTok"/>
        </w:rPr>
        <w:t>}</w:t>
      </w:r>
    </w:p>
    <w:p w14:paraId="4BDBD5A3" w14:textId="77777777" w:rsidR="00A923AE" w:rsidRDefault="00000000">
      <w:pPr>
        <w:pStyle w:val="FirstParagraph"/>
      </w:pPr>
      <w:r>
        <w:rPr>
          <w:b/>
          <w:bCs/>
        </w:rPr>
        <w:t>What to observe</w:t>
      </w:r>
      <w:r>
        <w:br/>
      </w:r>
    </w:p>
    <w:p w14:paraId="3EFA2E0D" w14:textId="43AFD71A" w:rsidR="00A923AE" w:rsidRDefault="00000000" w:rsidP="00A923AE">
      <w:pPr>
        <w:pStyle w:val="FirstParagraph"/>
        <w:numPr>
          <w:ilvl w:val="0"/>
          <w:numId w:val="22"/>
        </w:numPr>
      </w:pPr>
      <w:r>
        <w:lastRenderedPageBreak/>
        <w:t xml:space="preserve">Re‑run with the function placed in </w:t>
      </w:r>
      <w:r>
        <w:rPr>
          <w:b/>
          <w:bCs/>
        </w:rPr>
        <w:t>ITCM</w:t>
      </w:r>
      <w:r>
        <w:t xml:space="preserve"> (see Hands‑on 4) and compare cycles.</w:t>
      </w:r>
    </w:p>
    <w:p w14:paraId="1A6FE3D1" w14:textId="51838E62" w:rsidR="00A923AE" w:rsidRDefault="00000000" w:rsidP="00A923AE">
      <w:pPr>
        <w:pStyle w:val="FirstParagraph"/>
        <w:numPr>
          <w:ilvl w:val="0"/>
          <w:numId w:val="22"/>
        </w:numPr>
      </w:pPr>
      <w:r>
        <w:t xml:space="preserve">Run the same code from </w:t>
      </w:r>
      <w:r>
        <w:rPr>
          <w:b/>
          <w:bCs/>
        </w:rPr>
        <w:t>XIP</w:t>
      </w:r>
      <w:r>
        <w:t xml:space="preserve"> Flash (default). </w:t>
      </w:r>
    </w:p>
    <w:p w14:paraId="05CC9C71" w14:textId="586AF618" w:rsidR="00BB67F7" w:rsidRDefault="00000000" w:rsidP="00A923AE">
      <w:pPr>
        <w:pStyle w:val="FirstParagraph"/>
        <w:numPr>
          <w:ilvl w:val="0"/>
          <w:numId w:val="22"/>
        </w:numPr>
      </w:pPr>
      <w:r>
        <w:t>Expect more cycles due to Flash latency mitigated by cache/prefetch, but still slower than ITCM.</w:t>
      </w:r>
    </w:p>
    <w:p w14:paraId="67C5ED7D" w14:textId="77777777" w:rsidR="00A923AE" w:rsidRDefault="00A923AE">
      <w:pPr>
        <w:pStyle w:val="BodyText"/>
        <w:rPr>
          <w:b/>
          <w:bCs/>
        </w:rPr>
      </w:pPr>
    </w:p>
    <w:p w14:paraId="152CE67B" w14:textId="77777777" w:rsidR="00A923AE" w:rsidRDefault="00A923AE">
      <w:pPr>
        <w:pStyle w:val="BodyText"/>
        <w:rPr>
          <w:b/>
          <w:bCs/>
        </w:rPr>
      </w:pPr>
    </w:p>
    <w:p w14:paraId="786DD92B" w14:textId="77777777" w:rsidR="00A923AE" w:rsidRDefault="00000000">
      <w:pPr>
        <w:pStyle w:val="BodyText"/>
      </w:pPr>
      <w:r>
        <w:rPr>
          <w:b/>
          <w:bCs/>
        </w:rPr>
        <w:t>Avionics mapping</w:t>
      </w:r>
      <w:r>
        <w:br/>
      </w:r>
    </w:p>
    <w:p w14:paraId="159A4AEF" w14:textId="7692CA75" w:rsidR="00BB67F7" w:rsidRDefault="00000000" w:rsidP="00A923AE">
      <w:pPr>
        <w:pStyle w:val="BodyText"/>
        <w:numPr>
          <w:ilvl w:val="0"/>
          <w:numId w:val="23"/>
        </w:numPr>
      </w:pPr>
      <w:r>
        <w:t xml:space="preserve">Use this to time </w:t>
      </w:r>
      <w:r>
        <w:rPr>
          <w:b/>
          <w:bCs/>
        </w:rPr>
        <w:t>label parsing</w:t>
      </w:r>
      <w:r>
        <w:t xml:space="preserve"> and </w:t>
      </w:r>
      <w:r>
        <w:rPr>
          <w:b/>
          <w:bCs/>
        </w:rPr>
        <w:t>sanity checks</w:t>
      </w:r>
      <w:r>
        <w:t xml:space="preserve"> for ARINC 429 words (e.g., label 203 Airspeed (BNR – Binary Number Representation), label 204 Magnetic Heading (BCD – Binary‑Coded Decimal)).</w:t>
      </w:r>
    </w:p>
    <w:p w14:paraId="5B3968EC" w14:textId="77777777" w:rsidR="00BB67F7" w:rsidRDefault="00000000">
      <w:r>
        <w:rPr>
          <w:noProof/>
        </w:rPr>
        <w:pict w14:anchorId="2DD46355">
          <v:rect id="_x0000_i1032" alt="" style="width:451.3pt;height:.05pt;mso-width-percent:0;mso-height-percent:0;mso-width-percent:0;mso-height-percent:0" o:hralign="center" o:hrstd="t" o:hr="t"/>
        </w:pict>
      </w:r>
    </w:p>
    <w:p w14:paraId="447B051E" w14:textId="77777777" w:rsidR="00BB67F7" w:rsidRDefault="00000000">
      <w:pPr>
        <w:pStyle w:val="Heading2"/>
      </w:pPr>
      <w:bookmarkStart w:id="8" w:name="X39be4fa53ba01f0e2fa715ba6885c6ddaaa8dd7"/>
      <w:bookmarkEnd w:id="7"/>
      <w:r>
        <w:t>8) Hands‑on 3 — ISR profiling: UART burst (proxy for ARINC 429 via ADK‑8582)</w:t>
      </w:r>
    </w:p>
    <w:p w14:paraId="3E803281" w14:textId="77777777" w:rsidR="00BB67F7" w:rsidRDefault="00000000">
      <w:pPr>
        <w:pStyle w:val="FirstParagraph"/>
      </w:pPr>
      <w:r>
        <w:rPr>
          <w:b/>
          <w:bCs/>
        </w:rPr>
        <w:t>Goal:</w:t>
      </w:r>
      <w:r>
        <w:t xml:space="preserve"> Convert a potentially heavy UART ISR into a short ISR that pushes bytes to a </w:t>
      </w:r>
      <w:r>
        <w:rPr>
          <w:b/>
          <w:bCs/>
        </w:rPr>
        <w:t>ring buffer</w:t>
      </w:r>
      <w:r>
        <w:t xml:space="preserve"> and measure </w:t>
      </w:r>
      <w:r>
        <w:rPr>
          <w:b/>
          <w:bCs/>
        </w:rPr>
        <w:t>ISR time</w:t>
      </w:r>
      <w:r>
        <w:t xml:space="preserve">. Replace </w:t>
      </w:r>
      <w:r>
        <w:rPr>
          <w:rStyle w:val="VerbatimChar"/>
        </w:rPr>
        <w:t>LPUARTx</w:t>
      </w:r>
      <w:r>
        <w:t>/pins with the port connected to ADK‑8582.</w:t>
      </w:r>
    </w:p>
    <w:p w14:paraId="571E5A33" w14:textId="77777777" w:rsidR="00BB67F7" w:rsidRDefault="00000000">
      <w:pPr>
        <w:pStyle w:val="BlockText"/>
      </w:pPr>
      <w:r>
        <w:t xml:space="preserve">The EVKB debug console uses </w:t>
      </w:r>
      <w:r>
        <w:rPr>
          <w:b/>
          <w:bCs/>
        </w:rPr>
        <w:t>LPUART1</w:t>
      </w:r>
      <w:r>
        <w:t xml:space="preserve">. For the ARINC adapter, pick another instance (e.g., LPUART3/4) and route pins in </w:t>
      </w:r>
      <w:r>
        <w:rPr>
          <w:rStyle w:val="VerbatimChar"/>
        </w:rPr>
        <w:t>pin_mux.c</w:t>
      </w:r>
      <w:r>
        <w:t xml:space="preserve">. The SDK driver is </w:t>
      </w:r>
      <w:r>
        <w:rPr>
          <w:rStyle w:val="VerbatimChar"/>
        </w:rPr>
        <w:t>devices/MIMXRT1052/drivers/fsl_lpuart.h</w:t>
      </w:r>
      <w:r>
        <w:t>.</w:t>
      </w:r>
    </w:p>
    <w:p w14:paraId="4277407A" w14:textId="77777777" w:rsidR="00BB67F7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PreprocessorTok"/>
        </w:rPr>
        <w:t xml:space="preserve">#define ARINC_UART      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 xml:space="preserve">#define ARINC_UART_IRQn  </w:t>
      </w:r>
      <w:r>
        <w:rPr>
          <w:rStyle w:val="NormalTok"/>
        </w:rPr>
        <w:t>LPUART3_IRQn</w:t>
      </w:r>
      <w:r>
        <w:br/>
      </w:r>
      <w:r>
        <w:rPr>
          <w:rStyle w:val="PreprocessorTok"/>
        </w:rPr>
        <w:t xml:space="preserve">#define ARINC_UART_BAUD  </w:t>
      </w:r>
      <w:r>
        <w:rPr>
          <w:rStyle w:val="DecValTok"/>
        </w:rPr>
        <w:t>460800</w:t>
      </w:r>
      <w:r>
        <w:rPr>
          <w:rStyle w:val="BuiltInTok"/>
        </w:rPr>
        <w:t>U</w:t>
      </w:r>
      <w:r>
        <w:br/>
      </w:r>
      <w:r>
        <w:br/>
      </w:r>
      <w:r>
        <w:rPr>
          <w:rStyle w:val="PreprocessorTok"/>
        </w:rPr>
        <w:t xml:space="preserve">#define RBUF_SIZE </w:t>
      </w:r>
      <w:r>
        <w:rPr>
          <w:rStyle w:val="DecValTok"/>
        </w:rPr>
        <w:t>1024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rbuf</w:t>
      </w:r>
      <w:r>
        <w:rPr>
          <w:rStyle w:val="OperatorTok"/>
        </w:rPr>
        <w:t>[</w:t>
      </w:r>
      <w:r>
        <w:rPr>
          <w:rStyle w:val="NormalTok"/>
        </w:rPr>
        <w:t>RBUF_SIZE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rtail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Simple GPIO strobe on USER LED pin to scope ISR duration (active‑low LED)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isr_strobe_hi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rPr>
          <w:rStyle w:val="NormalTok"/>
        </w:rPr>
        <w:t xml:space="preserve"> GPIO_PortSet</w:t>
      </w:r>
      <w:r>
        <w:rPr>
          <w:rStyle w:val="OperatorTok"/>
        </w:rPr>
        <w:t>(</w:t>
      </w:r>
      <w:r>
        <w:rPr>
          <w:rStyle w:val="NormalTok"/>
        </w:rPr>
        <w:t>GPIO1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isr_strobe_lo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rPr>
          <w:rStyle w:val="NormalTok"/>
        </w:rPr>
        <w:t xml:space="preserve"> GPIO_PortClear</w:t>
      </w:r>
      <w:r>
        <w:rPr>
          <w:rStyle w:val="OperatorTok"/>
        </w:rPr>
        <w:t>(</w:t>
      </w:r>
      <w:r>
        <w:rPr>
          <w:rStyle w:val="NormalTok"/>
        </w:rPr>
        <w:t>GPIO1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rbuf_push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</w:t>
      </w:r>
      <w:r>
        <w:rPr>
          <w:rStyle w:val="NormalTok"/>
        </w:rPr>
        <w:t xml:space="preserve">rhead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RBUF_SIZE</w:t>
      </w:r>
      <w:r>
        <w:rPr>
          <w:rStyle w:val="OperatorTok"/>
        </w:rPr>
        <w:t>)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!=</w:t>
      </w:r>
      <w:r>
        <w:rPr>
          <w:rStyle w:val="NormalTok"/>
        </w:rPr>
        <w:t xml:space="preserve"> rtail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rbuf</w:t>
      </w:r>
      <w:r>
        <w:rPr>
          <w:rStyle w:val="OperatorTok"/>
        </w:rPr>
        <w:t>[</w:t>
      </w:r>
      <w:r>
        <w:rPr>
          <w:rStyle w:val="NormalTok"/>
        </w:rPr>
        <w:t>rhead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rhead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drop if full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LPUART3_IRQHandler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isr_strobe_hi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LPUART_GetStatusFlags</w:t>
      </w:r>
      <w:r>
        <w:rPr>
          <w:rStyle w:val="OperatorTok"/>
        </w:rPr>
        <w:t>(</w:t>
      </w:r>
      <w:r>
        <w:rPr>
          <w:rStyle w:val="NormalTok"/>
        </w:rPr>
        <w:t>ARINC_UART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&amp;</w:t>
      </w:r>
      <w:r>
        <w:rPr>
          <w:rStyle w:val="NormalTok"/>
        </w:rPr>
        <w:t xml:space="preserve"> kLPUART_RxDataRegFullFlag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ARINC_UART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rbuf_push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LPUART_ClearStatusFlags</w:t>
      </w:r>
      <w:r>
        <w:rPr>
          <w:rStyle w:val="OperatorTok"/>
        </w:rPr>
        <w:t>(</w:t>
      </w:r>
      <w:r>
        <w:rPr>
          <w:rStyle w:val="NormalTok"/>
        </w:rPr>
        <w:t>ARINC_UART</w:t>
      </w:r>
      <w:r>
        <w:rPr>
          <w:rStyle w:val="OperatorTok"/>
        </w:rPr>
        <w:t>,</w:t>
      </w:r>
      <w:r>
        <w:rPr>
          <w:rStyle w:val="NormalTok"/>
        </w:rPr>
        <w:t xml:space="preserve"> kLPUART_RxOverrunFlag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MCUXpresso SDK macro</w:t>
      </w:r>
      <w:r>
        <w:br/>
      </w:r>
      <w:r>
        <w:rPr>
          <w:rStyle w:val="NormalTok"/>
        </w:rPr>
        <w:t xml:space="preserve">    isr_strobe_lo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ARINC_UART_BAUD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ARINC_UART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LPUART_EnableInterrupts</w:t>
      </w:r>
      <w:r>
        <w:rPr>
          <w:rStyle w:val="OperatorTok"/>
        </w:rPr>
        <w:t>(</w:t>
      </w:r>
      <w:r>
        <w:rPr>
          <w:rStyle w:val="NormalTok"/>
        </w:rPr>
        <w:t>ARINC_UART</w:t>
      </w:r>
      <w:r>
        <w:rPr>
          <w:rStyle w:val="OperatorTok"/>
        </w:rPr>
        <w:t>,</w:t>
      </w:r>
      <w:r>
        <w:rPr>
          <w:rStyle w:val="NormalTok"/>
        </w:rPr>
        <w:t xml:space="preserve"> kLPUART_RxDataRegFullInterruptEnable </w:t>
      </w:r>
      <w:r>
        <w:rPr>
          <w:rStyle w:val="OperatorTok"/>
        </w:rPr>
        <w:t>|</w:t>
      </w:r>
      <w:r>
        <w:rPr>
          <w:rStyle w:val="NormalTok"/>
        </w:rPr>
        <w:t xml:space="preserve"> kLPUART_RxOverrunInterruptEnable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ARINC_UART_IRQn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In main(): call BOARD_InitBootPins/Clocks/DebugConsole; mux pins for LPUART3; then uart_init().</w:t>
      </w:r>
      <w:r>
        <w:br/>
      </w:r>
      <w:r>
        <w:rPr>
          <w:rStyle w:val="CommentTok"/>
        </w:rPr>
        <w:t xml:space="preserve">   In the main loop, drain rbuf and run the ARINC word parser there.</w:t>
      </w:r>
      <w:r>
        <w:br/>
      </w:r>
      <w:r>
        <w:rPr>
          <w:rStyle w:val="CommentTok"/>
        </w:rPr>
        <w:t>*/</w:t>
      </w:r>
    </w:p>
    <w:p w14:paraId="73F15C03" w14:textId="77777777" w:rsidR="00BB67F7" w:rsidRDefault="00000000">
      <w:pPr>
        <w:pStyle w:val="FirstParagraph"/>
      </w:pPr>
      <w:r>
        <w:rPr>
          <w:b/>
          <w:bCs/>
        </w:rPr>
        <w:t>Measurements</w:t>
      </w:r>
      <w:r>
        <w:br/>
        <w:t xml:space="preserve">- On a scope/logic analyzer, probe </w:t>
      </w:r>
      <w:r>
        <w:rPr>
          <w:rStyle w:val="VerbatimChar"/>
        </w:rPr>
        <w:t>GPIO1_IO09</w:t>
      </w:r>
      <w:r>
        <w:t xml:space="preserve"> (USER LED) to see ISR pulse width under steady and burst traffic.</w:t>
      </w:r>
      <w:r>
        <w:br/>
        <w:t xml:space="preserve">- With DWT, bracket the </w:t>
      </w:r>
      <w:r>
        <w:rPr>
          <w:b/>
          <w:bCs/>
        </w:rPr>
        <w:t>parser</w:t>
      </w:r>
      <w:r>
        <w:t xml:space="preserve"> in the main loop and confirm ISR time drops while total throughput remains.</w:t>
      </w:r>
    </w:p>
    <w:p w14:paraId="0D63DB2D" w14:textId="77777777" w:rsidR="00BB67F7" w:rsidRDefault="00000000">
      <w:pPr>
        <w:pStyle w:val="BodyText"/>
      </w:pPr>
      <w:r>
        <w:rPr>
          <w:b/>
          <w:bCs/>
        </w:rPr>
        <w:t>Avionics mapping</w:t>
      </w:r>
      <w:r>
        <w:br/>
        <w:t xml:space="preserve">At </w:t>
      </w:r>
      <w:r>
        <w:rPr>
          <w:b/>
          <w:bCs/>
        </w:rPr>
        <w:t>100 kbps</w:t>
      </w:r>
      <w:r>
        <w:t xml:space="preserve"> ARINC 429, worst‑case bursts from an </w:t>
      </w:r>
      <w:r>
        <w:rPr>
          <w:b/>
          <w:bCs/>
        </w:rPr>
        <w:t>AHRS</w:t>
      </w:r>
      <w:r>
        <w:t xml:space="preserve"> (Attitude &amp; Heading Reference System) can cluster labels; the ring buffer prevents ISR monopolization, making control‑loop jitter acceptable.</w:t>
      </w:r>
    </w:p>
    <w:p w14:paraId="4ADBF908" w14:textId="77777777" w:rsidR="00BB67F7" w:rsidRDefault="00000000">
      <w:r>
        <w:rPr>
          <w:noProof/>
        </w:rPr>
        <w:lastRenderedPageBreak/>
        <w:pict w14:anchorId="61F5E707">
          <v:rect id="_x0000_i1033" alt="" style="width:451.3pt;height:.05pt;mso-width-percent:0;mso-height-percent:0;mso-width-percent:0;mso-height-percent:0" o:hralign="center" o:hrstd="t" o:hr="t"/>
        </w:pict>
      </w:r>
    </w:p>
    <w:p w14:paraId="73ED7DC5" w14:textId="77777777" w:rsidR="00BB67F7" w:rsidRDefault="00000000">
      <w:pPr>
        <w:pStyle w:val="Heading2"/>
      </w:pPr>
      <w:bookmarkStart w:id="9" w:name="X3bc15ba1c1f43f6065698aea1bf4e8706b75319"/>
      <w:bookmarkEnd w:id="8"/>
      <w:r>
        <w:t>9) Hands‑on 4 — Moving hot code to ITCM / hot data to DTCM</w:t>
      </w:r>
    </w:p>
    <w:p w14:paraId="78FEF4E9" w14:textId="77777777" w:rsidR="00BB67F7" w:rsidRDefault="00000000">
      <w:pPr>
        <w:pStyle w:val="FirstParagraph"/>
      </w:pPr>
      <w:r>
        <w:rPr>
          <w:b/>
          <w:bCs/>
        </w:rPr>
        <w:t>Goal:</w:t>
      </w:r>
      <w:r>
        <w:t xml:space="preserve"> Demonstrate that placing hot paths in </w:t>
      </w:r>
      <w:r>
        <w:rPr>
          <w:b/>
          <w:bCs/>
        </w:rPr>
        <w:t>tightly‑coupled memory</w:t>
      </w:r>
      <w:r>
        <w:t xml:space="preserve"> reduces cycles and jitter.</w:t>
      </w:r>
    </w:p>
    <w:p w14:paraId="680682B5" w14:textId="77777777" w:rsidR="00BB67F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Place function in ITCM</w:t>
      </w:r>
      <w:r>
        <w:br/>
        <w:t>In GCC/MCUXpresso, add a section and attribute:</w:t>
      </w:r>
    </w:p>
    <w:p w14:paraId="5CD14187" w14:textId="77777777" w:rsidR="00BB67F7" w:rsidRDefault="00000000">
      <w:pPr>
        <w:pStyle w:val="SourceCode"/>
      </w:pPr>
      <w:r>
        <w:rPr>
          <w:rStyle w:val="NormalTok"/>
        </w:rPr>
        <w:t>__attribute__</w:t>
      </w:r>
      <w:r>
        <w:rPr>
          <w:rStyle w:val="OperatorTok"/>
        </w:rPr>
        <w:t>((</w:t>
      </w:r>
      <w:r>
        <w:rPr>
          <w:rStyle w:val="NormalTok"/>
        </w:rPr>
        <w:t>section</w:t>
      </w:r>
      <w:r>
        <w:rPr>
          <w:rStyle w:val="OperatorTok"/>
        </w:rPr>
        <w:t>(</w:t>
      </w:r>
      <w:r>
        <w:rPr>
          <w:rStyle w:val="StringTok"/>
        </w:rPr>
        <w:t>".itcm_func"</w:t>
      </w:r>
      <w:r>
        <w:rPr>
          <w:rStyle w:val="OperatorTok"/>
        </w:rPr>
        <w:t>)))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parse_label_203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convert ARINC429 BNR Airspeed word into fixed‑point knots, range checks, etc.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... */</w:t>
      </w:r>
      <w:r>
        <w:br/>
      </w:r>
      <w:r>
        <w:rPr>
          <w:rStyle w:val="OperatorTok"/>
        </w:rPr>
        <w:t>}</w:t>
      </w:r>
    </w:p>
    <w:p w14:paraId="62CBC7D6" w14:textId="77777777" w:rsidR="00BB67F7" w:rsidRDefault="00000000">
      <w:pPr>
        <w:numPr>
          <w:ilvl w:val="0"/>
          <w:numId w:val="7"/>
        </w:numPr>
      </w:pPr>
      <w:r>
        <w:rPr>
          <w:b/>
          <w:bCs/>
        </w:rPr>
        <w:t>Linker file</w:t>
      </w:r>
      <w:r>
        <w:t xml:space="preserve">: ensure </w:t>
      </w:r>
      <w:r>
        <w:rPr>
          <w:rStyle w:val="VerbatimChar"/>
        </w:rPr>
        <w:t>.itcm_func</w:t>
      </w:r>
      <w:r>
        <w:t xml:space="preserve"> is mapped to ITCM region. MCUXpresso EVKB linker scripts already define ITCM/DTCM; add a new section mapping.</w:t>
      </w:r>
    </w:p>
    <w:p w14:paraId="3EBE36E2" w14:textId="77777777" w:rsidR="00BB67F7" w:rsidRDefault="00000000">
      <w:pPr>
        <w:numPr>
          <w:ilvl w:val="0"/>
          <w:numId w:val="7"/>
        </w:numPr>
      </w:pPr>
      <w:r>
        <w:rPr>
          <w:b/>
          <w:bCs/>
        </w:rPr>
        <w:t>Measure</w:t>
      </w:r>
      <w:r>
        <w:t xml:space="preserve"> with the DWT code from Hands‑on 2 before and after relocation.</w:t>
      </w:r>
    </w:p>
    <w:p w14:paraId="224C4349" w14:textId="77777777" w:rsidR="00BB67F7" w:rsidRDefault="00000000">
      <w:pPr>
        <w:pStyle w:val="FirstParagraph"/>
      </w:pPr>
      <w:r>
        <w:rPr>
          <w:b/>
          <w:bCs/>
        </w:rPr>
        <w:t>Avionics mapping</w:t>
      </w:r>
      <w:r>
        <w:br/>
        <w:t xml:space="preserve">Pin the </w:t>
      </w:r>
      <w:r>
        <w:rPr>
          <w:b/>
          <w:bCs/>
        </w:rPr>
        <w:t>label decode + sanity check</w:t>
      </w:r>
      <w:r>
        <w:t xml:space="preserve"> path in ITCM, keep bulk buffers in OCRAM. Demonstrate reduced worst‑case latency during UART bursts.</w:t>
      </w:r>
    </w:p>
    <w:p w14:paraId="62BE106C" w14:textId="77777777" w:rsidR="00BB67F7" w:rsidRDefault="00000000">
      <w:r>
        <w:rPr>
          <w:noProof/>
        </w:rPr>
        <w:pict w14:anchorId="509E2F1B">
          <v:rect id="_x0000_i1034" alt="" style="width:451.3pt;height:.05pt;mso-width-percent:0;mso-height-percent:0;mso-width-percent:0;mso-height-percent:0" o:hralign="center" o:hrstd="t" o:hr="t"/>
        </w:pict>
      </w:r>
    </w:p>
    <w:p w14:paraId="3088F553" w14:textId="77777777" w:rsidR="00BB67F7" w:rsidRDefault="00000000">
      <w:pPr>
        <w:pStyle w:val="Heading2"/>
      </w:pPr>
      <w:bookmarkStart w:id="10" w:name="advanced-counters-dwt-event-insight"/>
      <w:bookmarkEnd w:id="9"/>
      <w:r>
        <w:t>10) Advanced counters: DWT event insight</w:t>
      </w:r>
    </w:p>
    <w:p w14:paraId="11382ED2" w14:textId="77777777" w:rsidR="00BB67F7" w:rsidRDefault="00000000">
      <w:pPr>
        <w:pStyle w:val="FirstParagraph"/>
      </w:pPr>
      <w:r>
        <w:t xml:space="preserve">You can reset and read additional DWT counters to understand </w:t>
      </w:r>
      <w:r>
        <w:rPr>
          <w:i/>
          <w:iCs/>
        </w:rPr>
        <w:t>why</w:t>
      </w:r>
      <w:r>
        <w:t xml:space="preserve"> it’s slow:</w:t>
      </w:r>
    </w:p>
    <w:p w14:paraId="3368F493" w14:textId="77777777" w:rsidR="00BB67F7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dwt_counters_reset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 xml:space="preserve">CPICNT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 xml:space="preserve">EXCCNT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 xml:space="preserve">SLEEPCNT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 xml:space="preserve">LSUCNT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 xml:space="preserve">FOLDCNT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dwt_counters_read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cyc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cpi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exc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slp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lsu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fld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cyc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cpi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CPICNT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exc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EXCCNT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slp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SLEEPCNT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lsu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LSUCNT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fld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FOLDCNT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C7B6D6A" w14:textId="77777777" w:rsidR="00BB67F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High </w:t>
      </w:r>
      <w:r>
        <w:rPr>
          <w:rStyle w:val="VerbatimChar"/>
          <w:b/>
          <w:bCs/>
        </w:rPr>
        <w:t>EXCCNT</w:t>
      </w:r>
      <w:r>
        <w:t xml:space="preserve"> → too many interrupts; increase FIFO watermark or coalesce work.</w:t>
      </w:r>
      <w:r>
        <w:br/>
      </w:r>
    </w:p>
    <w:p w14:paraId="06215653" w14:textId="77777777" w:rsidR="00BB67F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 xml:space="preserve">High </w:t>
      </w:r>
      <w:r>
        <w:rPr>
          <w:rStyle w:val="VerbatimChar"/>
          <w:b/>
          <w:bCs/>
        </w:rPr>
        <w:t>SLEEPCNT</w:t>
      </w:r>
      <w:r>
        <w:t xml:space="preserve"> with low load → good headroom (lots of </w:t>
      </w:r>
      <w:r>
        <w:rPr>
          <w:rStyle w:val="VerbatimChar"/>
        </w:rPr>
        <w:t>WFI</w:t>
      </w:r>
      <w:r>
        <w:t>).</w:t>
      </w:r>
      <w:r>
        <w:br/>
      </w:r>
    </w:p>
    <w:p w14:paraId="47F96753" w14:textId="77777777" w:rsidR="00BB67F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High </w:t>
      </w:r>
      <w:r>
        <w:rPr>
          <w:rStyle w:val="VerbatimChar"/>
          <w:b/>
          <w:bCs/>
        </w:rPr>
        <w:t>LSUCNT</w:t>
      </w:r>
      <w:r>
        <w:t xml:space="preserve"> → memory stalls; move to ITCM/DTCM or align data.</w:t>
      </w:r>
    </w:p>
    <w:p w14:paraId="45FDA555" w14:textId="77777777" w:rsidR="00BB67F7" w:rsidRDefault="00000000">
      <w:r>
        <w:rPr>
          <w:noProof/>
        </w:rPr>
        <w:pict w14:anchorId="18BF6362">
          <v:rect id="_x0000_i1035" alt="" style="width:451.3pt;height:.05pt;mso-width-percent:0;mso-height-percent:0;mso-width-percent:0;mso-height-percent:0" o:hralign="center" o:hrstd="t" o:hr="t"/>
        </w:pict>
      </w:r>
    </w:p>
    <w:p w14:paraId="2EBC80FA" w14:textId="77777777" w:rsidR="00BB67F7" w:rsidRDefault="00000000">
      <w:pPr>
        <w:pStyle w:val="Heading2"/>
      </w:pPr>
      <w:bookmarkStart w:id="11" w:name="X577b09a6c2d80909713a484a70707465534b24f"/>
      <w:bookmarkEnd w:id="10"/>
      <w:r>
        <w:t>11) Bottleneck patterns on i.MX RT1050 (Cortex‑M7)</w:t>
      </w:r>
    </w:p>
    <w:p w14:paraId="10ACBB28" w14:textId="77777777" w:rsidR="00BB67F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XIP from QSPI Flash</w:t>
      </w:r>
      <w:r>
        <w:t xml:space="preserve">: Even with cache/prefetch, random branches or large hot sets exceed cache → extra wait states. </w:t>
      </w:r>
      <w:r>
        <w:rPr>
          <w:b/>
          <w:bCs/>
        </w:rPr>
        <w:t>Symptom:</w:t>
      </w:r>
      <w:r>
        <w:t xml:space="preserve"> sections fast when placed in ITCM but not in Flash.</w:t>
      </w:r>
    </w:p>
    <w:p w14:paraId="4D94BA2F" w14:textId="77777777" w:rsidR="00BB67F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Large/long ISRs</w:t>
      </w:r>
      <w:r>
        <w:t xml:space="preserve">: Byte‑wise parsing or </w:t>
      </w:r>
      <w:r>
        <w:rPr>
          <w:rStyle w:val="VerbatimChar"/>
        </w:rPr>
        <w:t>PRINTF</w:t>
      </w:r>
      <w:r>
        <w:t xml:space="preserve"> inside ISRs. </w:t>
      </w:r>
      <w:r>
        <w:rPr>
          <w:b/>
          <w:bCs/>
        </w:rPr>
        <w:t>Fix:</w:t>
      </w:r>
      <w:r>
        <w:t xml:space="preserve"> buffer in ISR, process in main; never print from ISR.</w:t>
      </w:r>
    </w:p>
    <w:p w14:paraId="5DB76FF2" w14:textId="77777777" w:rsidR="00BB67F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Busy‑wait polling</w:t>
      </w:r>
      <w:r>
        <w:t xml:space="preserve"> of peripherals: Replace with IRQ + DMA where available.</w:t>
      </w:r>
    </w:p>
    <w:p w14:paraId="614E6CB5" w14:textId="77777777" w:rsidR="00BB67F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Unaligned or 8‑bit accesses in tight loops</w:t>
      </w:r>
      <w:r>
        <w:t>: Use 32‑bit aligned buffers; copy once, process aligned.</w:t>
      </w:r>
    </w:p>
    <w:p w14:paraId="18AD34C5" w14:textId="77777777" w:rsidR="00BB67F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Cache management</w:t>
      </w:r>
      <w:r>
        <w:t xml:space="preserve"> with DMA: If later using DMA, maintain cache coherence (clean/invalidate); bad coherence appears as random spikes.</w:t>
      </w:r>
    </w:p>
    <w:p w14:paraId="47CE3B50" w14:textId="77777777" w:rsidR="00BB67F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FPU (Floating‑Point Unit) context</w:t>
      </w:r>
      <w:r>
        <w:t>: Heavy float in ISR causes lazy stacking or long save/restore; prefer fixed‑point in ISR.</w:t>
      </w:r>
    </w:p>
    <w:p w14:paraId="4DC64C6B" w14:textId="77777777" w:rsidR="00BB67F7" w:rsidRDefault="00000000">
      <w:r>
        <w:rPr>
          <w:noProof/>
        </w:rPr>
        <w:pict w14:anchorId="1EFEC130">
          <v:rect id="_x0000_i1036" alt="" style="width:451.3pt;height:.05pt;mso-width-percent:0;mso-height-percent:0;mso-width-percent:0;mso-height-percent:0" o:hralign="center" o:hrstd="t" o:hr="t"/>
        </w:pict>
      </w:r>
    </w:p>
    <w:p w14:paraId="4B6E9557" w14:textId="77777777" w:rsidR="00BB67F7" w:rsidRDefault="00000000">
      <w:pPr>
        <w:pStyle w:val="Heading2"/>
      </w:pPr>
      <w:bookmarkStart w:id="12" w:name="best-practices-checklist"/>
      <w:bookmarkEnd w:id="11"/>
      <w:r>
        <w:t>12) Best practices checklist</w:t>
      </w:r>
    </w:p>
    <w:p w14:paraId="6C63F6BB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Measure with minimal perturbation</w:t>
      </w:r>
      <w:r>
        <w:t>: logging over UART changes timing; prefer cycle counts or GPIO strobes for critical sections.</w:t>
      </w:r>
    </w:p>
    <w:p w14:paraId="51FD52C0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Stabilize the clock</w:t>
      </w:r>
      <w:r>
        <w:t xml:space="preserve">: Know </w:t>
      </w:r>
      <w:r>
        <w:rPr>
          <w:rStyle w:val="VerbatimChar"/>
        </w:rPr>
        <w:t>CLOCK_GetFreq(kCLOCK_CpuClk)</w:t>
      </w:r>
      <w:r>
        <w:t xml:space="preserve"> and keep it constant during runs.</w:t>
      </w:r>
    </w:p>
    <w:p w14:paraId="7E5C8276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One change at a time</w:t>
      </w:r>
      <w:r>
        <w:t>: Keep diffs small and attributable.</w:t>
      </w:r>
    </w:p>
    <w:p w14:paraId="3E05EC97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Pin hot code/data</w:t>
      </w:r>
      <w:r>
        <w:t>: ITCM for code, DTCM for working sets; leave bulk buffers in OCRAM.</w:t>
      </w:r>
    </w:p>
    <w:p w14:paraId="04524349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Keep ISRs short</w:t>
      </w:r>
      <w:r>
        <w:t xml:space="preserve">: Move parsing/validation to main loop or deferred handlers. Avoid dynamic allocation and </w:t>
      </w:r>
      <w:r>
        <w:rPr>
          <w:rStyle w:val="VerbatimChar"/>
        </w:rPr>
        <w:t>PRINTF</w:t>
      </w:r>
      <w:r>
        <w:t xml:space="preserve"> in ISRs.</w:t>
      </w:r>
    </w:p>
    <w:p w14:paraId="62EC069B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Watch heap/stack</w:t>
      </w:r>
      <w:r>
        <w:t>: Overruns cause unpredictable slowdowns and faults.</w:t>
      </w:r>
    </w:p>
    <w:p w14:paraId="13C66644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Document WCET</w:t>
      </w:r>
      <w:r>
        <w:t>: Record worst‑case cycles and the test that produced them; keep artifacts for audit (aligns with DO‑178C evidence needs).</w:t>
      </w:r>
    </w:p>
    <w:p w14:paraId="3D4DFF24" w14:textId="77777777" w:rsidR="00BB67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Use SDK helpers</w:t>
      </w:r>
      <w:r>
        <w:t xml:space="preserve">: </w:t>
      </w:r>
      <w:r>
        <w:rPr>
          <w:rStyle w:val="VerbatimChar"/>
        </w:rPr>
        <w:t>SDK_ISR_EXIT_BARRIER</w:t>
      </w:r>
      <w:r>
        <w:t xml:space="preserve"> avoids re‑entry glitches on fast cores vs peripheral clocks.</w:t>
      </w:r>
    </w:p>
    <w:p w14:paraId="7441EA02" w14:textId="77777777" w:rsidR="00BB67F7" w:rsidRDefault="00000000">
      <w:r>
        <w:rPr>
          <w:noProof/>
        </w:rPr>
        <w:pict w14:anchorId="4E7C6E6A">
          <v:rect id="_x0000_i1037" alt="" style="width:451.3pt;height:.05pt;mso-width-percent:0;mso-height-percent:0;mso-width-percent:0;mso-height-percent:0" o:hralign="center" o:hrstd="t" o:hr="t"/>
        </w:pict>
      </w:r>
    </w:p>
    <w:p w14:paraId="2B206EA5" w14:textId="77777777" w:rsidR="00465CA1" w:rsidRDefault="00465CA1" w:rsidP="00465CA1">
      <w:pPr>
        <w:pStyle w:val="Heading2"/>
      </w:pPr>
      <w:bookmarkStart w:id="13" w:name="Xf6a8eab782018ac146f2e550ff82c2cd99b3938"/>
      <w:bookmarkEnd w:id="12"/>
    </w:p>
    <w:p w14:paraId="68F9AA3A" w14:textId="77777777" w:rsidR="00465CA1" w:rsidRDefault="00465CA1" w:rsidP="00465CA1">
      <w:pPr>
        <w:pStyle w:val="Heading2"/>
      </w:pPr>
    </w:p>
    <w:p w14:paraId="5539B568" w14:textId="16417A33" w:rsidR="00465CA1" w:rsidRPr="00465CA1" w:rsidRDefault="00000000" w:rsidP="00465CA1">
      <w:pPr>
        <w:pStyle w:val="Heading2"/>
      </w:pPr>
      <w:r>
        <w:t>13) Capstone avionics lab — ARINC 429 pipeline profiling (EVKB + ADK</w:t>
      </w:r>
      <w:r>
        <w:rPr>
          <w:rFonts w:ascii="Cambria Math" w:hAnsi="Cambria Math" w:cs="Cambria Math"/>
        </w:rPr>
        <w:t>‑</w:t>
      </w:r>
      <w:r>
        <w:t>8582 over UART)</w:t>
      </w:r>
    </w:p>
    <w:p w14:paraId="49CE9B68" w14:textId="65003D3A" w:rsidR="00465CA1" w:rsidRDefault="00000000">
      <w:pPr>
        <w:pStyle w:val="FirstParagraph"/>
      </w:pPr>
      <w:r>
        <w:rPr>
          <w:b/>
          <w:bCs/>
        </w:rPr>
        <w:t>Objective:</w:t>
      </w:r>
      <w:r>
        <w:t xml:space="preserve"> </w:t>
      </w:r>
    </w:p>
    <w:p w14:paraId="6C6319BA" w14:textId="0F1C3FF7" w:rsidR="00BB67F7" w:rsidRDefault="00000000" w:rsidP="00465CA1">
      <w:pPr>
        <w:pStyle w:val="FirstParagraph"/>
        <w:numPr>
          <w:ilvl w:val="0"/>
          <w:numId w:val="23"/>
        </w:numPr>
      </w:pPr>
      <w:r>
        <w:t>Prove end‑to‑end timing budget from UART byte arrival to parsed/validated word publish within 1 ms deadline at 100 kbps ARINC 429 bursts.</w:t>
      </w:r>
    </w:p>
    <w:p w14:paraId="59919F85" w14:textId="77777777" w:rsidR="00465CA1" w:rsidRDefault="00000000">
      <w:pPr>
        <w:pStyle w:val="BodyText"/>
      </w:pPr>
      <w:r>
        <w:rPr>
          <w:b/>
          <w:bCs/>
        </w:rPr>
        <w:t>Steps</w:t>
      </w:r>
      <w:r>
        <w:t xml:space="preserve"> </w:t>
      </w:r>
    </w:p>
    <w:p w14:paraId="508214E5" w14:textId="2968757A" w:rsidR="00465CA1" w:rsidRDefault="00000000" w:rsidP="00465CA1">
      <w:pPr>
        <w:pStyle w:val="BodyText"/>
        <w:numPr>
          <w:ilvl w:val="1"/>
          <w:numId w:val="9"/>
        </w:numPr>
      </w:pPr>
      <w:r>
        <w:t xml:space="preserve">Wire ADK‑8582 UART to EVKB chosen LPUART (e.g., LPUART3), pins via </w:t>
      </w:r>
      <w:r>
        <w:rPr>
          <w:rStyle w:val="VerbatimChar"/>
        </w:rPr>
        <w:t>pin_mux.c</w:t>
      </w:r>
      <w:r>
        <w:t xml:space="preserve"> (Arduino header or J24 per your schematic).</w:t>
      </w:r>
    </w:p>
    <w:p w14:paraId="2EB18D5B" w14:textId="77777777" w:rsidR="00465CA1" w:rsidRDefault="00000000" w:rsidP="00465CA1">
      <w:pPr>
        <w:pStyle w:val="BodyText"/>
        <w:numPr>
          <w:ilvl w:val="1"/>
          <w:numId w:val="9"/>
        </w:numPr>
      </w:pPr>
      <w:r>
        <w:t xml:space="preserve">Implement </w:t>
      </w:r>
      <w:r>
        <w:rPr>
          <w:b/>
          <w:bCs/>
        </w:rPr>
        <w:t>Hands‑on 3</w:t>
      </w:r>
      <w:r>
        <w:t xml:space="preserve"> ISR ring buffer; set UART baud (e.g., 460 800 Bd) and RX FIFO watermark to reduce IRQ rate.</w:t>
      </w:r>
    </w:p>
    <w:p w14:paraId="3D40EA87" w14:textId="77777777" w:rsidR="00465CA1" w:rsidRDefault="00000000" w:rsidP="00465CA1">
      <w:pPr>
        <w:pStyle w:val="BodyText"/>
        <w:numPr>
          <w:ilvl w:val="1"/>
          <w:numId w:val="9"/>
        </w:numPr>
      </w:pPr>
      <w:r>
        <w:t xml:space="preserve">In main loop, periodically drain the buffer, reassemble 32‑bit ARINC words, verify </w:t>
      </w:r>
      <w:r>
        <w:rPr>
          <w:b/>
          <w:bCs/>
        </w:rPr>
        <w:t>parity</w:t>
      </w:r>
      <w:r>
        <w:t xml:space="preserve">, decode known </w:t>
      </w:r>
      <w:r>
        <w:rPr>
          <w:b/>
          <w:bCs/>
        </w:rPr>
        <w:t>labels</w:t>
      </w:r>
      <w:r>
        <w:t xml:space="preserve"> (203/204/364 etc.), and run </w:t>
      </w:r>
      <w:r>
        <w:rPr>
          <w:b/>
          <w:bCs/>
        </w:rPr>
        <w:t>range/sanity checks</w:t>
      </w:r>
      <w:r>
        <w:t>.</w:t>
      </w:r>
    </w:p>
    <w:p w14:paraId="1C179247" w14:textId="77777777" w:rsidR="00465CA1" w:rsidRDefault="00000000" w:rsidP="00465CA1">
      <w:pPr>
        <w:pStyle w:val="BodyText"/>
        <w:numPr>
          <w:ilvl w:val="1"/>
          <w:numId w:val="9"/>
        </w:numPr>
      </w:pPr>
      <w:r>
        <w:t xml:space="preserve">Use </w:t>
      </w:r>
      <w:r>
        <w:rPr>
          <w:b/>
          <w:bCs/>
        </w:rPr>
        <w:t>DWT</w:t>
      </w:r>
      <w:r>
        <w:t xml:space="preserve"> to time each phase: (A) ISR, (B) </w:t>
      </w:r>
      <w:proofErr w:type="spellStart"/>
      <w:r>
        <w:t>buffer→word</w:t>
      </w:r>
      <w:proofErr w:type="spellEnd"/>
      <w:r>
        <w:t xml:space="preserve"> assembly, (C) </w:t>
      </w:r>
      <w:proofErr w:type="spellStart"/>
      <w:r>
        <w:t>parse+scale</w:t>
      </w:r>
      <w:proofErr w:type="spellEnd"/>
      <w:r>
        <w:t>, (D) publish.</w:t>
      </w:r>
    </w:p>
    <w:p w14:paraId="761C16BF" w14:textId="77777777" w:rsidR="00465CA1" w:rsidRDefault="00000000" w:rsidP="00465CA1">
      <w:pPr>
        <w:pStyle w:val="BodyText"/>
        <w:numPr>
          <w:ilvl w:val="1"/>
          <w:numId w:val="9"/>
        </w:numPr>
      </w:pPr>
      <w:r>
        <w:t xml:space="preserve">Toggle a </w:t>
      </w:r>
      <w:r>
        <w:rPr>
          <w:b/>
          <w:bCs/>
        </w:rPr>
        <w:t>GPIO</w:t>
      </w:r>
      <w:r>
        <w:t xml:space="preserve"> around the whole pipeline for external measurement.</w:t>
      </w:r>
    </w:p>
    <w:p w14:paraId="3A450432" w14:textId="77777777" w:rsidR="00465CA1" w:rsidRDefault="00000000" w:rsidP="00465CA1">
      <w:pPr>
        <w:pStyle w:val="BodyText"/>
        <w:numPr>
          <w:ilvl w:val="1"/>
          <w:numId w:val="9"/>
        </w:numPr>
      </w:pPr>
      <w:r>
        <w:t xml:space="preserve">Move phases (B) and (C) to </w:t>
      </w:r>
      <w:r>
        <w:rPr>
          <w:b/>
          <w:bCs/>
        </w:rPr>
        <w:t>ITCM</w:t>
      </w:r>
      <w:r>
        <w:t>; re‑measure.</w:t>
      </w:r>
    </w:p>
    <w:p w14:paraId="30DED2D5" w14:textId="2C00EB06" w:rsidR="00BB67F7" w:rsidRDefault="00000000" w:rsidP="00465CA1">
      <w:pPr>
        <w:pStyle w:val="BodyText"/>
        <w:numPr>
          <w:ilvl w:val="1"/>
          <w:numId w:val="9"/>
        </w:numPr>
      </w:pPr>
      <w:r>
        <w:t>Increase adapter’s output rate to emulate bursts; confirm margin remains (e.g., &lt;40% average load, no deadlines missed).</w:t>
      </w:r>
    </w:p>
    <w:p w14:paraId="298B989D" w14:textId="77777777" w:rsidR="00465CA1" w:rsidRDefault="00000000">
      <w:pPr>
        <w:pStyle w:val="BodyText"/>
        <w:rPr>
          <w:b/>
          <w:bCs/>
        </w:rPr>
      </w:pPr>
      <w:r>
        <w:rPr>
          <w:b/>
          <w:bCs/>
        </w:rPr>
        <w:t>Deliverables</w:t>
      </w:r>
    </w:p>
    <w:p w14:paraId="37C8A5ED" w14:textId="55078F6E" w:rsidR="00465CA1" w:rsidRDefault="00000000" w:rsidP="00465CA1">
      <w:pPr>
        <w:pStyle w:val="BodyText"/>
        <w:numPr>
          <w:ilvl w:val="0"/>
          <w:numId w:val="23"/>
        </w:numPr>
      </w:pPr>
      <w:r>
        <w:t>Table of cycles/µs for each phase (min/avg/max over 1000 words).</w:t>
      </w:r>
    </w:p>
    <w:p w14:paraId="7412B678" w14:textId="3ADD40B1" w:rsidR="00465CA1" w:rsidRDefault="00000000" w:rsidP="00465CA1">
      <w:pPr>
        <w:pStyle w:val="BodyText"/>
        <w:numPr>
          <w:ilvl w:val="0"/>
          <w:numId w:val="23"/>
        </w:numPr>
      </w:pPr>
      <w:r>
        <w:t>Scope captures of ISR and pipeline GPIO pulses under nominal and burst traffic.</w:t>
      </w:r>
    </w:p>
    <w:p w14:paraId="6F4AFC55" w14:textId="4374D4C1" w:rsidR="00BB67F7" w:rsidRDefault="00000000" w:rsidP="00465CA1">
      <w:pPr>
        <w:pStyle w:val="BodyText"/>
        <w:numPr>
          <w:ilvl w:val="0"/>
          <w:numId w:val="23"/>
        </w:numPr>
      </w:pPr>
      <w:r>
        <w:t>Notes explaining any cache/ITCM effects observed.</w:t>
      </w:r>
    </w:p>
    <w:p w14:paraId="2ABF499B" w14:textId="77777777" w:rsidR="00BB67F7" w:rsidRDefault="00000000">
      <w:r>
        <w:rPr>
          <w:noProof/>
        </w:rPr>
        <w:pict w14:anchorId="47ACBE48">
          <v:rect id="_x0000_i1038" alt="" style="width:451.3pt;height:.05pt;mso-width-percent:0;mso-height-percent:0;mso-width-percent:0;mso-height-percent:0" o:hralign="center" o:hrstd="t" o:hr="t"/>
        </w:pict>
      </w:r>
    </w:p>
    <w:p w14:paraId="07779B8D" w14:textId="77777777" w:rsidR="00BB67F7" w:rsidRDefault="00000000">
      <w:pPr>
        <w:pStyle w:val="Heading2"/>
      </w:pPr>
      <w:bookmarkStart w:id="14" w:name="troubleshooting-tips"/>
      <w:bookmarkEnd w:id="13"/>
      <w:r>
        <w:t>14) Troubleshooting tips</w:t>
      </w:r>
    </w:p>
    <w:p w14:paraId="12971457" w14:textId="77777777" w:rsidR="00BB67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Load reads &gt;100% or negative</w:t>
      </w:r>
      <w:r>
        <w:t>: Baseline recalibration needed; ensure no extra work runs during baseline.</w:t>
      </w:r>
      <w:r>
        <w:br/>
      </w:r>
    </w:p>
    <w:p w14:paraId="48F41636" w14:textId="77777777" w:rsidR="00BB67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No DWT counts</w:t>
      </w:r>
      <w:r>
        <w:t xml:space="preserve">: Ensure </w:t>
      </w:r>
      <w:r>
        <w:rPr>
          <w:rStyle w:val="VerbatimChar"/>
        </w:rPr>
        <w:t>TRCENA</w:t>
      </w:r>
      <w:r>
        <w:t xml:space="preserve"> set and </w:t>
      </w:r>
      <w:r>
        <w:rPr>
          <w:rStyle w:val="VerbatimChar"/>
        </w:rPr>
        <w:t>DWT_CTRL_CYCCNTENA</w:t>
      </w:r>
      <w:r>
        <w:t xml:space="preserve"> enabled </w:t>
      </w:r>
      <w:r>
        <w:rPr>
          <w:b/>
          <w:bCs/>
        </w:rPr>
        <w:t>after</w:t>
      </w:r>
      <w:r>
        <w:t xml:space="preserve"> clocks.</w:t>
      </w:r>
      <w:r>
        <w:br/>
      </w:r>
    </w:p>
    <w:p w14:paraId="5704EFD4" w14:textId="77777777" w:rsidR="00BB67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UART overrun</w:t>
      </w:r>
      <w:r>
        <w:t>: Raise baud, increase RX FIFO watermark, process faster in main loop, or enlarge ring buffer.</w:t>
      </w:r>
      <w:r>
        <w:br/>
      </w:r>
    </w:p>
    <w:p w14:paraId="73718C87" w14:textId="77777777" w:rsidR="00BB67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Jittery times</w:t>
      </w:r>
      <w:r>
        <w:t>: Disable other noisy sources temporarily; confirm caches/branch predictor enabled (board files do this by default).</w:t>
      </w:r>
    </w:p>
    <w:p w14:paraId="66290230" w14:textId="77777777" w:rsidR="00BB67F7" w:rsidRDefault="00000000">
      <w:r>
        <w:rPr>
          <w:noProof/>
        </w:rPr>
        <w:pict w14:anchorId="04F0F82D">
          <v:rect id="_x0000_i1039" alt="" style="width:451.3pt;height:.05pt;mso-width-percent:0;mso-height-percent:0;mso-width-percent:0;mso-height-percent:0" o:hralign="center" o:hrstd="t" o:hr="t"/>
        </w:pict>
      </w:r>
    </w:p>
    <w:p w14:paraId="4E45E20C" w14:textId="77777777" w:rsidR="00BB67F7" w:rsidRDefault="00000000">
      <w:pPr>
        <w:pStyle w:val="Heading2"/>
      </w:pPr>
      <w:bookmarkStart w:id="15" w:name="X4852256792163aa490492158e2bf54e5b2bc41e"/>
      <w:bookmarkEnd w:id="14"/>
      <w:r>
        <w:t>15) What to keep for certification evidence (DO‑178C)</w:t>
      </w:r>
    </w:p>
    <w:p w14:paraId="69FDD4CD" w14:textId="77777777" w:rsidR="00BB67F7" w:rsidRDefault="00000000">
      <w:pPr>
        <w:pStyle w:val="Compact"/>
        <w:numPr>
          <w:ilvl w:val="0"/>
          <w:numId w:val="12"/>
        </w:numPr>
      </w:pPr>
      <w:r>
        <w:t>Exact test binaries and linker maps showing ITCM/DTCM placement.</w:t>
      </w:r>
      <w:r>
        <w:br/>
      </w:r>
    </w:p>
    <w:p w14:paraId="49D9B2A2" w14:textId="77777777" w:rsidR="00BB67F7" w:rsidRDefault="00000000">
      <w:pPr>
        <w:pStyle w:val="Compact"/>
        <w:numPr>
          <w:ilvl w:val="0"/>
          <w:numId w:val="12"/>
        </w:numPr>
      </w:pPr>
      <w:r>
        <w:t xml:space="preserve">Measured </w:t>
      </w:r>
      <w:r>
        <w:rPr>
          <w:b/>
          <w:bCs/>
        </w:rPr>
        <w:t>WCET</w:t>
      </w:r>
      <w:r>
        <w:t xml:space="preserve"> of each safety‑relevant function and the test setup (clock, tools, stimulus).</w:t>
      </w:r>
      <w:r>
        <w:br/>
      </w:r>
    </w:p>
    <w:p w14:paraId="3FA6DBD9" w14:textId="77777777" w:rsidR="00BB67F7" w:rsidRDefault="00000000">
      <w:pPr>
        <w:pStyle w:val="Compact"/>
        <w:numPr>
          <w:ilvl w:val="0"/>
          <w:numId w:val="12"/>
        </w:numPr>
      </w:pPr>
      <w:r>
        <w:t>Rationale that residual load/headroom meets system‑level timing budgets with assumed fault hypotheses.</w:t>
      </w:r>
    </w:p>
    <w:p w14:paraId="7F4CFC5A" w14:textId="77777777" w:rsidR="00BB67F7" w:rsidRDefault="00000000">
      <w:r>
        <w:rPr>
          <w:noProof/>
        </w:rPr>
        <w:pict w14:anchorId="245E748D">
          <v:rect id="_x0000_i1040" alt="" style="width:451.3pt;height:.05pt;mso-width-percent:0;mso-height-percent:0;mso-width-percent:0;mso-height-percent:0" o:hralign="center" o:hrstd="t" o:hr="t"/>
        </w:pict>
      </w:r>
    </w:p>
    <w:p w14:paraId="477A17CF" w14:textId="77777777" w:rsidR="00BB67F7" w:rsidRDefault="00000000">
      <w:pPr>
        <w:pStyle w:val="Heading2"/>
      </w:pPr>
      <w:bookmarkStart w:id="16" w:name="appendix-a-pin-clock-and-macros-from-sdk"/>
      <w:bookmarkEnd w:id="15"/>
      <w:r>
        <w:t>Appendix A — Pin, clock, and macros (from SDK)</w:t>
      </w:r>
    </w:p>
    <w:p w14:paraId="31F037A4" w14:textId="77777777" w:rsidR="00BB67F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USER LED</w:t>
      </w:r>
      <w:r>
        <w:t xml:space="preserve"> is </w:t>
      </w:r>
      <w:r>
        <w:rPr>
          <w:rStyle w:val="VerbatimChar"/>
        </w:rPr>
        <w:t>GPIO1_IO09</w:t>
      </w:r>
      <w:r>
        <w:t xml:space="preserve"> on EVKB. In </w:t>
      </w:r>
      <w:r>
        <w:rPr>
          <w:rStyle w:val="VerbatimChar"/>
        </w:rPr>
        <w:t>board.h</w:t>
      </w:r>
      <w:r>
        <w:t>:</w:t>
      </w:r>
    </w:p>
    <w:p w14:paraId="67936771" w14:textId="77777777" w:rsidR="00BB67F7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USER_LED_INIT(LOGIC_LED_OFF)</w:t>
      </w:r>
      <w:r>
        <w:t xml:space="preserve">, </w:t>
      </w:r>
      <w:r>
        <w:rPr>
          <w:rStyle w:val="VerbatimChar"/>
        </w:rPr>
        <w:t>USER_LED_TOGGLE()</w:t>
      </w:r>
      <w:r>
        <w:t>.</w:t>
      </w:r>
      <w:r>
        <w:br/>
      </w:r>
    </w:p>
    <w:p w14:paraId="1CF4443A" w14:textId="77777777" w:rsidR="00BB67F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Debug console</w:t>
      </w:r>
      <w:r>
        <w:t xml:space="preserve"> defaults to </w:t>
      </w:r>
      <w:r>
        <w:rPr>
          <w:b/>
          <w:bCs/>
        </w:rPr>
        <w:t>LPUART1 @ 115200</w:t>
      </w:r>
      <w:r>
        <w:t xml:space="preserve"> (</w:t>
      </w:r>
      <w:r>
        <w:rPr>
          <w:rStyle w:val="VerbatimChar"/>
        </w:rPr>
        <w:t>BOARD_InitDebugConsole()</w:t>
      </w:r>
      <w:r>
        <w:t>).</w:t>
      </w:r>
      <w:r>
        <w:br/>
      </w:r>
    </w:p>
    <w:p w14:paraId="61EA274E" w14:textId="77777777" w:rsidR="00BB67F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Useful SDK bits</w:t>
      </w:r>
      <w:r>
        <w:t xml:space="preserve">: </w:t>
      </w:r>
      <w:r>
        <w:rPr>
          <w:rStyle w:val="VerbatimChar"/>
        </w:rPr>
        <w:t>CLOCK_GetFreq(kCLOCK_CpuClk)</w:t>
      </w:r>
      <w:r>
        <w:t xml:space="preserve">, </w:t>
      </w:r>
      <w:r>
        <w:rPr>
          <w:rStyle w:val="VerbatimChar"/>
        </w:rPr>
        <w:t>SDK_ISR_EXIT_BARRIER</w:t>
      </w:r>
      <w:r>
        <w:t xml:space="preserve">, </w:t>
      </w:r>
      <w:r>
        <w:rPr>
          <w:rStyle w:val="VerbatimChar"/>
        </w:rPr>
        <w:t>LPUART_*</w:t>
      </w:r>
      <w:r>
        <w:t xml:space="preserve"> API.</w:t>
      </w:r>
    </w:p>
    <w:p w14:paraId="6EF2CB0D" w14:textId="77777777" w:rsidR="00BB67F7" w:rsidRDefault="00000000">
      <w:pPr>
        <w:pStyle w:val="BlockText"/>
      </w:pPr>
      <w:r>
        <w:t xml:space="preserve">All exercises above follow the MCUXpresso SDK style and include headers you have in </w:t>
      </w:r>
      <w:r>
        <w:rPr>
          <w:rStyle w:val="VerbatimChar"/>
        </w:rPr>
        <w:t>boards/evkbimxrt1050/...</w:t>
      </w:r>
      <w:r>
        <w:t xml:space="preserve"> and </w:t>
      </w:r>
      <w:r>
        <w:rPr>
          <w:rStyle w:val="VerbatimChar"/>
        </w:rPr>
        <w:t>devices/MIMXRT1052/drivers/</w:t>
      </w:r>
      <w:r>
        <w:t>.</w:t>
      </w:r>
    </w:p>
    <w:p w14:paraId="7364AB41" w14:textId="77777777" w:rsidR="00BB67F7" w:rsidRDefault="00000000">
      <w:r>
        <w:rPr>
          <w:noProof/>
        </w:rPr>
        <w:pict w14:anchorId="53B0A5F0">
          <v:rect id="_x0000_i1041" alt="" style="width:451.3pt;height:.05pt;mso-width-percent:0;mso-height-percent:0;mso-width-percent:0;mso-height-percent:0" o:hralign="center" o:hrstd="t" o:hr="t"/>
        </w:pict>
      </w:r>
    </w:p>
    <w:p w14:paraId="780ACE6D" w14:textId="77777777" w:rsidR="00BB67F7" w:rsidRDefault="00000000">
      <w:pPr>
        <w:pStyle w:val="Heading2"/>
      </w:pPr>
      <w:bookmarkStart w:id="17" w:name="Xd8e0b76a07c61edf1a2a898110417dfbfcd91b7"/>
      <w:bookmarkEnd w:id="16"/>
      <w:r>
        <w:t>Appendix B — Minimal ARINC 429 word framing (main‑loop side)</w:t>
      </w:r>
    </w:p>
    <w:p w14:paraId="519E2881" w14:textId="77777777" w:rsidR="00BB67F7" w:rsidRDefault="00000000">
      <w:pPr>
        <w:pStyle w:val="FirstParagraph"/>
      </w:pPr>
      <w:r>
        <w:rPr>
          <w:i/>
          <w:iCs/>
        </w:rPr>
        <w:t>Sketch only; adapt framing to your ADK‑8582 UART protocol.</w:t>
      </w:r>
    </w:p>
    <w:p w14:paraId="3B84AEE9" w14:textId="77777777" w:rsidR="00BB67F7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try_pop_byte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rtail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==</w:t>
      </w:r>
      <w:r>
        <w:rPr>
          <w:rStyle w:val="NormalTok"/>
        </w:rPr>
        <w:t xml:space="preserve"> rhead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rbuf</w:t>
      </w:r>
      <w:r>
        <w:rPr>
          <w:rStyle w:val="OperatorTok"/>
        </w:rPr>
        <w:t>[</w:t>
      </w:r>
      <w:r>
        <w:rPr>
          <w:rStyle w:val="NormalTok"/>
        </w:rPr>
        <w:t>t</w:t>
      </w:r>
      <w:r>
        <w:rPr>
          <w:rStyle w:val="OperatorTok"/>
        </w:rPr>
        <w:t>];</w:t>
      </w:r>
      <w:r>
        <w:rPr>
          <w:rStyle w:val="NormalTok"/>
        </w:rPr>
        <w:t xml:space="preserve"> rtail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)((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RBUF_SIZE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arinc_parity_ok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ARINC 429 odd parity over bits 1..31; bit 32 is parity bit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31 bits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__builtin_popcount</w:t>
      </w:r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parity_bit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parity_bit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odd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try_get_word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Example: adapter sends 4 bytes MSB first per word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acc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try_pop_byte</w:t>
      </w:r>
      <w:r>
        <w:rPr>
          <w:rStyle w:val="OperatorTok"/>
        </w:rPr>
        <w:t>(&amp;</w:t>
      </w:r>
      <w:r>
        <w:rPr>
          <w:rStyle w:val="NormalTok"/>
        </w:rPr>
        <w:t>b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acc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acc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acc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)|</w:t>
      </w:r>
      <w:r>
        <w:rPr>
          <w:rStyle w:val="NormalTok"/>
        </w:rPr>
        <w:t>acc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process_words_slice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try_get_word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arinc_parity_ok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decode labels, scale, publish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C36F683" w14:textId="77777777" w:rsidR="00BB67F7" w:rsidRDefault="00000000">
      <w:pPr>
        <w:pStyle w:val="FirstParagraph"/>
      </w:pPr>
      <w:r>
        <w:t xml:space="preserve">Run </w:t>
      </w:r>
      <w:r>
        <w:rPr>
          <w:rStyle w:val="VerbatimChar"/>
        </w:rPr>
        <w:t>process_words_slice()</w:t>
      </w:r>
      <w:r>
        <w:t xml:space="preserve"> periodically in the main loop between other duties; measure with DWT.</w:t>
      </w:r>
    </w:p>
    <w:p w14:paraId="139BDF93" w14:textId="77777777" w:rsidR="00BB67F7" w:rsidRDefault="00000000">
      <w:r>
        <w:rPr>
          <w:noProof/>
        </w:rPr>
        <w:pict w14:anchorId="75CB12C8">
          <v:rect id="_x0000_i1042" alt="" style="width:451.3pt;height:.05pt;mso-width-percent:0;mso-height-percent:0;mso-width-percent:0;mso-height-percent:0" o:hralign="center" o:hrstd="t" o:hr="t"/>
        </w:pict>
      </w:r>
    </w:p>
    <w:p w14:paraId="5DDCD81A" w14:textId="77777777" w:rsidR="00BB67F7" w:rsidRDefault="00000000">
      <w:pPr>
        <w:pStyle w:val="Heading3"/>
      </w:pPr>
      <w:bookmarkStart w:id="18" w:name="wrapup"/>
      <w:r>
        <w:t>Wrap‑up</w:t>
      </w:r>
    </w:p>
    <w:p w14:paraId="2EBCA838" w14:textId="77777777" w:rsidR="00465CA1" w:rsidRDefault="00000000">
      <w:pPr>
        <w:pStyle w:val="FirstParagraph"/>
      </w:pPr>
      <w:r>
        <w:t xml:space="preserve">You now have: </w:t>
      </w:r>
    </w:p>
    <w:p w14:paraId="669B1F1F" w14:textId="5043CD7D" w:rsidR="00465CA1" w:rsidRDefault="00000000" w:rsidP="00465CA1">
      <w:pPr>
        <w:pStyle w:val="FirstParagraph"/>
        <w:numPr>
          <w:ilvl w:val="0"/>
          <w:numId w:val="27"/>
        </w:numPr>
      </w:pPr>
      <w:r>
        <w:t xml:space="preserve">a </w:t>
      </w:r>
      <w:r>
        <w:rPr>
          <w:b/>
          <w:bCs/>
        </w:rPr>
        <w:t>system‑wide</w:t>
      </w:r>
      <w:r>
        <w:t xml:space="preserve"> load meter, </w:t>
      </w:r>
    </w:p>
    <w:p w14:paraId="42CB7066" w14:textId="6B4D5FD1" w:rsidR="00465CA1" w:rsidRDefault="00000000" w:rsidP="00465CA1">
      <w:pPr>
        <w:pStyle w:val="FirstParagraph"/>
        <w:numPr>
          <w:ilvl w:val="0"/>
          <w:numId w:val="27"/>
        </w:numPr>
      </w:pPr>
      <w:r>
        <w:rPr>
          <w:b/>
          <w:bCs/>
        </w:rPr>
        <w:t>micro‑timing</w:t>
      </w:r>
      <w:r>
        <w:t xml:space="preserve"> for any section, </w:t>
      </w:r>
    </w:p>
    <w:p w14:paraId="53C79968" w14:textId="1261B5D0" w:rsidR="00465CA1" w:rsidRDefault="00000000" w:rsidP="00465CA1">
      <w:pPr>
        <w:pStyle w:val="FirstParagraph"/>
        <w:numPr>
          <w:ilvl w:val="0"/>
          <w:numId w:val="27"/>
        </w:numPr>
      </w:pPr>
      <w:r>
        <w:rPr>
          <w:b/>
          <w:bCs/>
        </w:rPr>
        <w:t>ISR‑safe</w:t>
      </w:r>
      <w:r>
        <w:t xml:space="preserve"> UART handling, and </w:t>
      </w:r>
    </w:p>
    <w:p w14:paraId="79F7DE67" w14:textId="49889ACB" w:rsidR="00465CA1" w:rsidRDefault="00000000" w:rsidP="00465CA1">
      <w:pPr>
        <w:pStyle w:val="FirstParagraph"/>
        <w:numPr>
          <w:ilvl w:val="0"/>
          <w:numId w:val="27"/>
        </w:numPr>
      </w:pPr>
      <w:r>
        <w:t xml:space="preserve">a repeatable workflow to </w:t>
      </w:r>
      <w:r>
        <w:rPr>
          <w:b/>
          <w:bCs/>
        </w:rPr>
        <w:t>find and fix bottlenecks</w:t>
      </w:r>
      <w:r>
        <w:t xml:space="preserve">—all on the i.MX RT1050 EVKB with SDK‑compliant code. </w:t>
      </w:r>
    </w:p>
    <w:p w14:paraId="7C5B4525" w14:textId="2413EBE8" w:rsidR="00BB67F7" w:rsidRDefault="00000000">
      <w:pPr>
        <w:pStyle w:val="FirstParagraph"/>
      </w:pPr>
      <w:r>
        <w:t>Apply the same pattern to other peripherals and maintain WCET evidence for your avionics safety case.</w:t>
      </w:r>
      <w:bookmarkEnd w:id="0"/>
      <w:bookmarkEnd w:id="17"/>
      <w:bookmarkEnd w:id="18"/>
    </w:p>
    <w:sectPr w:rsidR="00BB67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B4B4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38D942"/>
    <w:lvl w:ilvl="0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56B5F"/>
    <w:multiLevelType w:val="multilevel"/>
    <w:tmpl w:val="EE0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58D40E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796CA2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21"/>
    <w:multiLevelType w:val="multilevel"/>
    <w:tmpl w:val="30B612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57340BE"/>
    <w:multiLevelType w:val="hybridMultilevel"/>
    <w:tmpl w:val="09C064C8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A0071"/>
    <w:multiLevelType w:val="multilevel"/>
    <w:tmpl w:val="21F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41772"/>
    <w:multiLevelType w:val="hybridMultilevel"/>
    <w:tmpl w:val="2E18A4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106F92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F985F3B"/>
    <w:multiLevelType w:val="hybridMultilevel"/>
    <w:tmpl w:val="456A6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13E"/>
    <w:multiLevelType w:val="hybridMultilevel"/>
    <w:tmpl w:val="8B304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C340E"/>
    <w:multiLevelType w:val="multilevel"/>
    <w:tmpl w:val="5C3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436C9"/>
    <w:multiLevelType w:val="multilevel"/>
    <w:tmpl w:val="D90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133EF"/>
    <w:multiLevelType w:val="hybridMultilevel"/>
    <w:tmpl w:val="0C241EE6"/>
    <w:lvl w:ilvl="0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3DC2DB3"/>
    <w:multiLevelType w:val="multilevel"/>
    <w:tmpl w:val="D1A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433F4"/>
    <w:multiLevelType w:val="hybridMultilevel"/>
    <w:tmpl w:val="9774DACA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F282AB4"/>
    <w:multiLevelType w:val="hybridMultilevel"/>
    <w:tmpl w:val="E64EC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763B1"/>
    <w:multiLevelType w:val="multilevel"/>
    <w:tmpl w:val="820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079C7"/>
    <w:multiLevelType w:val="multilevel"/>
    <w:tmpl w:val="285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65450"/>
    <w:multiLevelType w:val="multilevel"/>
    <w:tmpl w:val="9D6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553E6"/>
    <w:multiLevelType w:val="hybridMultilevel"/>
    <w:tmpl w:val="E2601B62"/>
    <w:lvl w:ilvl="0" w:tplc="4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53DE2D51"/>
    <w:multiLevelType w:val="multilevel"/>
    <w:tmpl w:val="87D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F3A00"/>
    <w:multiLevelType w:val="multilevel"/>
    <w:tmpl w:val="99C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C43D5"/>
    <w:multiLevelType w:val="multilevel"/>
    <w:tmpl w:val="1EF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100D4"/>
    <w:multiLevelType w:val="hybridMultilevel"/>
    <w:tmpl w:val="08F4D3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E6729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9DA2447"/>
    <w:multiLevelType w:val="hybridMultilevel"/>
    <w:tmpl w:val="F1D89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A1BE9"/>
    <w:multiLevelType w:val="multilevel"/>
    <w:tmpl w:val="BBF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06EA7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E8113AE"/>
    <w:multiLevelType w:val="multilevel"/>
    <w:tmpl w:val="367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74C9B"/>
    <w:multiLevelType w:val="multilevel"/>
    <w:tmpl w:val="16E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2405E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5685B79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93E1FD2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2361477">
    <w:abstractNumId w:val="0"/>
  </w:num>
  <w:num w:numId="2" w16cid:durableId="1014452894">
    <w:abstractNumId w:val="1"/>
  </w:num>
  <w:num w:numId="3" w16cid:durableId="1229075963">
    <w:abstractNumId w:val="1"/>
  </w:num>
  <w:num w:numId="4" w16cid:durableId="5402141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40098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4575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70965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889727720">
    <w:abstractNumId w:val="1"/>
  </w:num>
  <w:num w:numId="9" w16cid:durableId="9117446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6379">
    <w:abstractNumId w:val="1"/>
  </w:num>
  <w:num w:numId="11" w16cid:durableId="1503084200">
    <w:abstractNumId w:val="1"/>
  </w:num>
  <w:num w:numId="12" w16cid:durableId="1217668480">
    <w:abstractNumId w:val="1"/>
  </w:num>
  <w:num w:numId="13" w16cid:durableId="1874153070">
    <w:abstractNumId w:val="1"/>
  </w:num>
  <w:num w:numId="14" w16cid:durableId="119497529">
    <w:abstractNumId w:val="1"/>
  </w:num>
  <w:num w:numId="15" w16cid:durableId="2091727751">
    <w:abstractNumId w:val="27"/>
  </w:num>
  <w:num w:numId="16" w16cid:durableId="1858276422">
    <w:abstractNumId w:val="9"/>
  </w:num>
  <w:num w:numId="17" w16cid:durableId="2058166486">
    <w:abstractNumId w:val="33"/>
  </w:num>
  <w:num w:numId="18" w16cid:durableId="502862945">
    <w:abstractNumId w:val="32"/>
  </w:num>
  <w:num w:numId="19" w16cid:durableId="487096311">
    <w:abstractNumId w:val="29"/>
  </w:num>
  <w:num w:numId="20" w16cid:durableId="1885561441">
    <w:abstractNumId w:val="26"/>
  </w:num>
  <w:num w:numId="21" w16cid:durableId="1039941085">
    <w:abstractNumId w:val="34"/>
  </w:num>
  <w:num w:numId="22" w16cid:durableId="285429294">
    <w:abstractNumId w:val="10"/>
  </w:num>
  <w:num w:numId="23" w16cid:durableId="1752577536">
    <w:abstractNumId w:val="25"/>
  </w:num>
  <w:num w:numId="24" w16cid:durableId="919371701">
    <w:abstractNumId w:val="11"/>
  </w:num>
  <w:num w:numId="25" w16cid:durableId="1986816448">
    <w:abstractNumId w:val="17"/>
  </w:num>
  <w:num w:numId="26" w16cid:durableId="1376780677">
    <w:abstractNumId w:val="8"/>
  </w:num>
  <w:num w:numId="27" w16cid:durableId="2027750119">
    <w:abstractNumId w:val="6"/>
  </w:num>
  <w:num w:numId="28" w16cid:durableId="946078898">
    <w:abstractNumId w:val="13"/>
  </w:num>
  <w:num w:numId="29" w16cid:durableId="1253468515">
    <w:abstractNumId w:val="20"/>
  </w:num>
  <w:num w:numId="30" w16cid:durableId="723871196">
    <w:abstractNumId w:val="23"/>
  </w:num>
  <w:num w:numId="31" w16cid:durableId="385759896">
    <w:abstractNumId w:val="31"/>
  </w:num>
  <w:num w:numId="32" w16cid:durableId="1465078575">
    <w:abstractNumId w:val="12"/>
  </w:num>
  <w:num w:numId="33" w16cid:durableId="1964997931">
    <w:abstractNumId w:val="28"/>
  </w:num>
  <w:num w:numId="34" w16cid:durableId="958141777">
    <w:abstractNumId w:val="15"/>
  </w:num>
  <w:num w:numId="35" w16cid:durableId="203297231">
    <w:abstractNumId w:val="7"/>
  </w:num>
  <w:num w:numId="36" w16cid:durableId="234320358">
    <w:abstractNumId w:val="30"/>
  </w:num>
  <w:num w:numId="37" w16cid:durableId="1670402633">
    <w:abstractNumId w:val="22"/>
  </w:num>
  <w:num w:numId="38" w16cid:durableId="1643999034">
    <w:abstractNumId w:val="2"/>
  </w:num>
  <w:num w:numId="39" w16cid:durableId="1039546680">
    <w:abstractNumId w:val="24"/>
  </w:num>
  <w:num w:numId="40" w16cid:durableId="1595939806">
    <w:abstractNumId w:val="19"/>
  </w:num>
  <w:num w:numId="41" w16cid:durableId="159080620">
    <w:abstractNumId w:val="18"/>
  </w:num>
  <w:num w:numId="42" w16cid:durableId="2122525395">
    <w:abstractNumId w:val="14"/>
  </w:num>
  <w:num w:numId="43" w16cid:durableId="405417414">
    <w:abstractNumId w:val="21"/>
  </w:num>
  <w:num w:numId="44" w16cid:durableId="6917616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7F7"/>
    <w:rsid w:val="00394ABE"/>
    <w:rsid w:val="00465CA1"/>
    <w:rsid w:val="0047314D"/>
    <w:rsid w:val="005E17C9"/>
    <w:rsid w:val="007A0E65"/>
    <w:rsid w:val="007E0906"/>
    <w:rsid w:val="00A65292"/>
    <w:rsid w:val="00A923AE"/>
    <w:rsid w:val="00BB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1D71"/>
  <w15:docId w15:val="{D1F95F3C-C3EA-7447-B8C1-A38933F0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73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il.com/dd/docs/datashts/arm/cortex_m3/r1p1/ddi0337e_cortex_m3_r1p1_trm.pdf" TargetMode="External"/><Relationship Id="rId13" Type="http://schemas.openxmlformats.org/officeDocument/2006/relationships/hyperlink" Target="https://www.keil.com/dd/docs/datashts/arm/cortex_m3/r1p1/ddi0337e_cortex_m3_r1p1_t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eil.com/dd/docs/datashts/arm/cortex_m3/r1p1/ddi0337e_cortex_m3_r1p1_trm.pdf" TargetMode="External"/><Relationship Id="rId12" Type="http://schemas.openxmlformats.org/officeDocument/2006/relationships/hyperlink" Target="https://www.keil.com/dd/docs/datashts/arm/cortex_m3/r1p1/ddi0337e_cortex_m3_r1p1_trm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jrc.com/teensy/DDI0489F_cortex_m7_trm.pdf" TargetMode="External"/><Relationship Id="rId11" Type="http://schemas.openxmlformats.org/officeDocument/2006/relationships/hyperlink" Target="https://www.keil.com/dd/docs/datashts/arm/cortex_m3/r1p1/ddi0337e_cortex_m3_r1p1_trm.pdf" TargetMode="External"/><Relationship Id="rId5" Type="http://schemas.openxmlformats.org/officeDocument/2006/relationships/hyperlink" Target="https://www.pjrc.com/teensy/DDI0489F_cortex_m7_trm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eil.com/dd/docs/datashts/arm/cortex_m3/r1p1/ddi0337e_cortex_m3_r1p1_t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eil.com/dd/docs/datashts/arm/cortex_m3/r1p1/ddi0337e_cortex_m3_r1p1_trm.pdf" TargetMode="External"/><Relationship Id="rId14" Type="http://schemas.openxmlformats.org/officeDocument/2006/relationships/hyperlink" Target="https://www.keil.com/dd/docs/datashts/arm/cortex_m3/r1p1/ddi0337e_cortex_m3_r1p1_t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17</Pages>
  <Words>3706</Words>
  <Characters>21835</Characters>
  <Application>Microsoft Office Word</Application>
  <DocSecurity>0</DocSecurity>
  <Lines>727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2025-10-29T05:46:00Z</dcterms:created>
  <dcterms:modified xsi:type="dcterms:W3CDTF">2026-02-04T03:58:00Z</dcterms:modified>
</cp:coreProperties>
</file>