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0F77E" w14:textId="77777777" w:rsidR="008A7E16" w:rsidRDefault="00000000">
      <w:pPr>
        <w:pStyle w:val="Heading1"/>
      </w:pPr>
      <w:bookmarkStart w:id="0" w:name="Xd2a4274e32f50643afbd01ff3a818a7422648ff"/>
      <w:r>
        <w:t>Discrete I/O Fundamentals — Software Debouncing (i.MX RT1050 EVKB)</w:t>
      </w:r>
    </w:p>
    <w:p w14:paraId="259363BC" w14:textId="77777777" w:rsidR="008A7E16" w:rsidRDefault="00000000">
      <w:pPr>
        <w:pStyle w:val="Heading2"/>
      </w:pPr>
      <w:bookmarkStart w:id="1" w:name="why-this-matters-in-avionics"/>
      <w:r>
        <w:t>Why this matters in avionics</w:t>
      </w:r>
    </w:p>
    <w:p w14:paraId="33E8B17D" w14:textId="77777777" w:rsidR="006509C5" w:rsidRDefault="00000000" w:rsidP="006509C5">
      <w:pPr>
        <w:pStyle w:val="FirstParagraph"/>
        <w:numPr>
          <w:ilvl w:val="0"/>
          <w:numId w:val="11"/>
        </w:numPr>
      </w:pPr>
      <w:r>
        <w:t xml:space="preserve">A discrete input is a binary signal (logical </w:t>
      </w:r>
      <w:r>
        <w:rPr>
          <w:b/>
          <w:bCs/>
        </w:rPr>
        <w:t>0</w:t>
      </w:r>
      <w:r>
        <w:t xml:space="preserve"> or </w:t>
      </w:r>
      <w:r>
        <w:rPr>
          <w:b/>
          <w:bCs/>
        </w:rPr>
        <w:t>1</w:t>
      </w:r>
      <w:r>
        <w:t xml:space="preserve">) typically sourced by a switch, relay, proximity sensor, or an opto‑isolated line. </w:t>
      </w:r>
    </w:p>
    <w:p w14:paraId="402A6D24" w14:textId="77777777" w:rsidR="006509C5" w:rsidRDefault="00000000" w:rsidP="006509C5">
      <w:pPr>
        <w:pStyle w:val="FirstParagraph"/>
        <w:numPr>
          <w:ilvl w:val="0"/>
          <w:numId w:val="11"/>
        </w:numPr>
      </w:pPr>
      <w:r>
        <w:t xml:space="preserve">In aircraft systems, discrete lines drive flight‑phase logic, interlocks, inhibits, configuration bits, and maintenance modes. </w:t>
      </w:r>
    </w:p>
    <w:p w14:paraId="5A833144" w14:textId="77777777" w:rsidR="006509C5" w:rsidRDefault="00000000" w:rsidP="006509C5">
      <w:pPr>
        <w:pStyle w:val="FirstParagraph"/>
        <w:numPr>
          <w:ilvl w:val="0"/>
          <w:numId w:val="11"/>
        </w:numPr>
      </w:pPr>
      <w:r>
        <w:t xml:space="preserve">Examples include </w:t>
      </w:r>
      <w:r>
        <w:rPr>
          <w:b/>
          <w:bCs/>
        </w:rPr>
        <w:t>WOW</w:t>
      </w:r>
      <w:r>
        <w:t xml:space="preserve"> (Weight‑On‑Wheels), cargo‑door latch microswitches, fire‑handle positions, and air/ground relays. </w:t>
      </w:r>
    </w:p>
    <w:p w14:paraId="5AB1AF94" w14:textId="77777777" w:rsidR="006509C5" w:rsidRDefault="00000000" w:rsidP="006509C5">
      <w:pPr>
        <w:pStyle w:val="FirstParagraph"/>
        <w:numPr>
          <w:ilvl w:val="0"/>
          <w:numId w:val="11"/>
        </w:numPr>
      </w:pPr>
      <w:r>
        <w:t xml:space="preserve">These sources are mechanical or relay‑based and </w:t>
      </w:r>
      <w:r>
        <w:rPr>
          <w:b/>
          <w:bCs/>
        </w:rPr>
        <w:t>they bounce</w:t>
      </w:r>
      <w:r>
        <w:t xml:space="preserve">—their contacts chatter between 0 and 1 for microseconds to tens of milliseconds after a transition. </w:t>
      </w:r>
    </w:p>
    <w:p w14:paraId="75B1724A" w14:textId="77777777" w:rsidR="006509C5" w:rsidRDefault="00000000" w:rsidP="006509C5">
      <w:pPr>
        <w:pStyle w:val="FirstParagraph"/>
        <w:numPr>
          <w:ilvl w:val="0"/>
          <w:numId w:val="11"/>
        </w:numPr>
      </w:pPr>
      <w:r>
        <w:t xml:space="preserve">If software samples the raw line, the system can misinterpret a single actuation as multiple events. </w:t>
      </w:r>
    </w:p>
    <w:p w14:paraId="2265D74D" w14:textId="20D064A3" w:rsidR="008A7E16" w:rsidRDefault="00000000" w:rsidP="006509C5">
      <w:pPr>
        <w:pStyle w:val="FirstParagraph"/>
        <w:numPr>
          <w:ilvl w:val="0"/>
          <w:numId w:val="11"/>
        </w:numPr>
      </w:pPr>
      <w:r>
        <w:t xml:space="preserve">In a safety‑critical context governed by </w:t>
      </w:r>
      <w:r>
        <w:rPr>
          <w:b/>
          <w:bCs/>
        </w:rPr>
        <w:t>DO‑178C</w:t>
      </w:r>
      <w:r>
        <w:t xml:space="preserve"> (Software Considerations in Airborne Systems and Equipment Certification) and </w:t>
      </w:r>
      <w:r>
        <w:rPr>
          <w:b/>
          <w:bCs/>
        </w:rPr>
        <w:t>ARP4754A</w:t>
      </w:r>
      <w:r>
        <w:t xml:space="preserve"> (Guidelines for Development of Civil Aircraft and Systems), this is unacceptable.</w:t>
      </w:r>
    </w:p>
    <w:p w14:paraId="38015AB2" w14:textId="77777777" w:rsidR="008A7E16" w:rsidRDefault="00000000" w:rsidP="006509C5">
      <w:pPr>
        <w:pStyle w:val="BodyText"/>
        <w:numPr>
          <w:ilvl w:val="0"/>
          <w:numId w:val="11"/>
        </w:numPr>
      </w:pPr>
      <w:r>
        <w:rPr>
          <w:b/>
          <w:bCs/>
        </w:rPr>
        <w:t>Software debouncing</w:t>
      </w:r>
      <w:r>
        <w:t xml:space="preserve"> converts a noisy, fast‑changing raw input into a stable logical state and well‑defined edges with guaranteed timing and bounded latency.</w:t>
      </w:r>
    </w:p>
    <w:p w14:paraId="27014192" w14:textId="77777777" w:rsidR="008A7E16" w:rsidRDefault="002D78B4">
      <w:r>
        <w:rPr>
          <w:noProof/>
        </w:rPr>
        <w:pict w14:anchorId="22677744">
          <v:rect id="_x0000_i1039" alt="" style="width:451.3pt;height:.05pt;mso-width-percent:0;mso-height-percent:0;mso-width-percent:0;mso-height-percent:0" o:hralign="center" o:hrstd="t" o:hr="t"/>
        </w:pict>
      </w:r>
    </w:p>
    <w:p w14:paraId="763D4EE2" w14:textId="77777777" w:rsidR="008A7E16" w:rsidRDefault="00000000">
      <w:pPr>
        <w:pStyle w:val="Heading2"/>
      </w:pPr>
      <w:bookmarkStart w:id="2" w:name="physical-intuition-what-is-bounce"/>
      <w:bookmarkEnd w:id="1"/>
      <w:r>
        <w:t>Physical intuition: what is “bounce”?</w:t>
      </w:r>
    </w:p>
    <w:p w14:paraId="0BCF549B" w14:textId="77777777" w:rsidR="006509C5" w:rsidRDefault="00000000" w:rsidP="006509C5">
      <w:pPr>
        <w:pStyle w:val="FirstParagraph"/>
        <w:numPr>
          <w:ilvl w:val="0"/>
          <w:numId w:val="12"/>
        </w:numPr>
      </w:pPr>
      <w:r>
        <w:t xml:space="preserve">When a mechanical contact closes or opens, the metal surfaces approach with elasticity and microscopic asperities. </w:t>
      </w:r>
    </w:p>
    <w:p w14:paraId="50948DC9" w14:textId="77777777" w:rsidR="006509C5" w:rsidRDefault="00000000" w:rsidP="006509C5">
      <w:pPr>
        <w:pStyle w:val="FirstParagraph"/>
        <w:numPr>
          <w:ilvl w:val="0"/>
          <w:numId w:val="12"/>
        </w:numPr>
      </w:pPr>
      <w:r>
        <w:t xml:space="preserve">They hit, rebound, and scrape until settling. </w:t>
      </w:r>
    </w:p>
    <w:p w14:paraId="7D0B0576" w14:textId="77777777" w:rsidR="006509C5" w:rsidRDefault="00000000" w:rsidP="006509C5">
      <w:pPr>
        <w:pStyle w:val="FirstParagraph"/>
        <w:numPr>
          <w:ilvl w:val="0"/>
          <w:numId w:val="12"/>
        </w:numPr>
      </w:pPr>
      <w:r>
        <w:t xml:space="preserve">The electrical resistance toggles rapidly, producing an apparent square‑wave burst. </w:t>
      </w:r>
    </w:p>
    <w:p w14:paraId="1080ED87" w14:textId="77777777" w:rsidR="006509C5" w:rsidRDefault="00000000" w:rsidP="006509C5">
      <w:pPr>
        <w:pStyle w:val="FirstParagraph"/>
        <w:numPr>
          <w:ilvl w:val="0"/>
          <w:numId w:val="12"/>
        </w:numPr>
      </w:pPr>
      <w:r>
        <w:t xml:space="preserve">Environmental extremes (temperature, vibration), supply noise, EMI/EMC conditions, and aging all affect bounce duration. </w:t>
      </w:r>
    </w:p>
    <w:p w14:paraId="290833EE" w14:textId="2ADD8D42" w:rsidR="008A7E16" w:rsidRDefault="00000000" w:rsidP="006509C5">
      <w:pPr>
        <w:pStyle w:val="FirstParagraph"/>
        <w:numPr>
          <w:ilvl w:val="0"/>
          <w:numId w:val="12"/>
        </w:numPr>
      </w:pPr>
      <w:r>
        <w:t xml:space="preserve">For typical panel switches and microswitches, design for </w:t>
      </w:r>
      <w:r>
        <w:rPr>
          <w:b/>
          <w:bCs/>
        </w:rPr>
        <w:t>5–20 ms</w:t>
      </w:r>
      <w:r>
        <w:t xml:space="preserve"> worst‑case bounce; for relays or harsh environments, budget </w:t>
      </w:r>
      <w:r>
        <w:rPr>
          <w:b/>
          <w:bCs/>
        </w:rPr>
        <w:t>up to 50 ms</w:t>
      </w:r>
      <w:r>
        <w:t xml:space="preserve"> unless component data justifies less.</w:t>
      </w:r>
    </w:p>
    <w:p w14:paraId="3ABD06CE" w14:textId="77777777" w:rsidR="008A7E16" w:rsidRDefault="002D78B4">
      <w:r>
        <w:rPr>
          <w:noProof/>
        </w:rPr>
        <w:pict w14:anchorId="09174515">
          <v:rect id="_x0000_i1038" alt="" style="width:451.3pt;height:.05pt;mso-width-percent:0;mso-height-percent:0;mso-width-percent:0;mso-height-percent:0" o:hralign="center" o:hrstd="t" o:hr="t"/>
        </w:pict>
      </w:r>
    </w:p>
    <w:p w14:paraId="313004C2" w14:textId="77777777" w:rsidR="00920EDF" w:rsidRDefault="00920EDF">
      <w:pPr>
        <w:pStyle w:val="Heading2"/>
      </w:pPr>
      <w:bookmarkStart w:id="3" w:name="terminology-expanded-at-first-use"/>
      <w:bookmarkEnd w:id="2"/>
    </w:p>
    <w:p w14:paraId="00BAE269" w14:textId="390C8AA7" w:rsidR="008A7E16" w:rsidRDefault="00000000">
      <w:pPr>
        <w:pStyle w:val="Heading2"/>
      </w:pPr>
      <w:r>
        <w:t>Terminology (expanded at first use)</w:t>
      </w:r>
    </w:p>
    <w:p w14:paraId="1C8C73E5" w14:textId="77777777" w:rsidR="008A7E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GPIO</w:t>
      </w:r>
      <w:r>
        <w:t xml:space="preserve"> — </w:t>
      </w:r>
      <w:r>
        <w:rPr>
          <w:i/>
          <w:iCs/>
        </w:rPr>
        <w:t>General‑Purpose Input/Output</w:t>
      </w:r>
      <w:r>
        <w:t>. i.MX RT1050 exposes GPIO1..GPIO5 ports with per‑pin direction and state.</w:t>
      </w:r>
    </w:p>
    <w:p w14:paraId="5346CFF0" w14:textId="77777777" w:rsidR="008A7E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PIT</w:t>
      </w:r>
      <w:r>
        <w:t xml:space="preserve"> — </w:t>
      </w:r>
      <w:r>
        <w:rPr>
          <w:i/>
          <w:iCs/>
        </w:rPr>
        <w:t>Periodic Interrupt Timer</w:t>
      </w:r>
      <w:r>
        <w:t>. Provides periodic interrupts at programmable rates; ideal for fixed‑rate sampling.</w:t>
      </w:r>
    </w:p>
    <w:p w14:paraId="5EA414EC" w14:textId="77777777" w:rsidR="008A7E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ISR</w:t>
      </w:r>
      <w:r>
        <w:t xml:space="preserve"> — </w:t>
      </w:r>
      <w:r>
        <w:rPr>
          <w:i/>
          <w:iCs/>
        </w:rPr>
        <w:t>Interrupt Service Routine</w:t>
      </w:r>
      <w:r>
        <w:t>. Code executed in response to an interrupt.</w:t>
      </w:r>
    </w:p>
    <w:p w14:paraId="57C38517" w14:textId="77777777" w:rsidR="008A7E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WOW</w:t>
      </w:r>
      <w:r>
        <w:t xml:space="preserve"> — </w:t>
      </w:r>
      <w:r>
        <w:rPr>
          <w:i/>
          <w:iCs/>
        </w:rPr>
        <w:t>Weight‑On‑Wheels</w:t>
      </w:r>
      <w:r>
        <w:t xml:space="preserve"> discrete indicating aircraft on ground.</w:t>
      </w:r>
    </w:p>
    <w:p w14:paraId="02D597A7" w14:textId="77777777" w:rsidR="008A7E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EICAS</w:t>
      </w:r>
      <w:r>
        <w:t xml:space="preserve"> — </w:t>
      </w:r>
      <w:r>
        <w:rPr>
          <w:i/>
          <w:iCs/>
        </w:rPr>
        <w:t>Engine Indication and Crew Alerting System</w:t>
      </w:r>
      <w:r>
        <w:t xml:space="preserve"> (or ECAM on Airbus: </w:t>
      </w:r>
      <w:r>
        <w:rPr>
          <w:i/>
          <w:iCs/>
        </w:rPr>
        <w:t>Electronic Centralized Aircraft Monitor</w:t>
      </w:r>
      <w:r>
        <w:t>). Used here as a representative alerting/monitoring consumer of discretes.</w:t>
      </w:r>
    </w:p>
    <w:p w14:paraId="5727A268" w14:textId="77777777" w:rsidR="008A7E16" w:rsidRDefault="002D78B4">
      <w:r>
        <w:rPr>
          <w:noProof/>
        </w:rPr>
        <w:pict w14:anchorId="16F6D735">
          <v:rect id="_x0000_i1037" alt="" style="width:451.3pt;height:.05pt;mso-width-percent:0;mso-height-percent:0;mso-width-percent:0;mso-height-percent:0" o:hralign="center" o:hrstd="t" o:hr="t"/>
        </w:pict>
      </w:r>
    </w:p>
    <w:p w14:paraId="268E473A" w14:textId="77777777" w:rsidR="008A7E16" w:rsidRDefault="00000000">
      <w:pPr>
        <w:pStyle w:val="Heading2"/>
      </w:pPr>
      <w:bookmarkStart w:id="4" w:name="X26f2bff75f49d042b5e46cdaf4f32f3717a2237"/>
      <w:bookmarkEnd w:id="3"/>
      <w:r>
        <w:t>Design goals for a debouncer in airborne systems</w:t>
      </w:r>
    </w:p>
    <w:p w14:paraId="3B4F4593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Determinism</w:t>
      </w:r>
      <w:r>
        <w:t>: fixed sampling period, bounded processing time, bounded edge‑to‑decision latency.</w:t>
      </w:r>
    </w:p>
    <w:p w14:paraId="6B2CF982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Monotonicity</w:t>
      </w:r>
      <w:r>
        <w:t>: one real actuation → at most one debounced rising edge; one real release → at most one debounced falling edge.</w:t>
      </w:r>
    </w:p>
    <w:p w14:paraId="376CD9A7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Configurability</w:t>
      </w:r>
      <w:r>
        <w:t>: thresholds per input to match electrical characteristics and safety requirements.</w:t>
      </w:r>
    </w:p>
    <w:p w14:paraId="65E6A505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Traceability</w:t>
      </w:r>
      <w:r>
        <w:t>: requirements↔design↔code↔tests under DO‑178C; configuration captured and reviewable.</w:t>
      </w:r>
    </w:p>
    <w:p w14:paraId="5C55AA59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Robustness</w:t>
      </w:r>
      <w:r>
        <w:t>: works across temperature, electrical noise, and timing jitter.</w:t>
      </w:r>
    </w:p>
    <w:p w14:paraId="5D7509FF" w14:textId="77777777" w:rsidR="008A7E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Observability</w:t>
      </w:r>
      <w:r>
        <w:t>: counters and status exposed for BIT (Built‑In Test) and maintenance.</w:t>
      </w:r>
    </w:p>
    <w:p w14:paraId="6E0D6A87" w14:textId="77777777" w:rsidR="008A7E16" w:rsidRDefault="002D78B4">
      <w:r>
        <w:rPr>
          <w:noProof/>
        </w:rPr>
        <w:pict w14:anchorId="3030F31B">
          <v:rect id="_x0000_i1036" alt="" style="width:451.3pt;height:.05pt;mso-width-percent:0;mso-height-percent:0;mso-width-percent:0;mso-height-percent:0" o:hralign="center" o:hrstd="t" o:hr="t"/>
        </w:pict>
      </w:r>
    </w:p>
    <w:p w14:paraId="13BCB6A8" w14:textId="77777777" w:rsidR="008A7E16" w:rsidRDefault="00000000">
      <w:pPr>
        <w:pStyle w:val="Heading2"/>
      </w:pPr>
      <w:bookmarkStart w:id="5" w:name="core-software-debouncing-strategies"/>
      <w:bookmarkEnd w:id="4"/>
      <w:r>
        <w:t>Core software debouncing strategies</w:t>
      </w:r>
    </w:p>
    <w:p w14:paraId="49B7F704" w14:textId="77777777" w:rsidR="008A7E16" w:rsidRDefault="00000000">
      <w:pPr>
        <w:pStyle w:val="Heading3"/>
      </w:pPr>
      <w:bookmarkStart w:id="6" w:name="timebased-lockout-monostable"/>
      <w:r>
        <w:t>1) Time‑based lockout (monostable)</w:t>
      </w:r>
    </w:p>
    <w:p w14:paraId="29893B99" w14:textId="77777777" w:rsidR="006509C5" w:rsidRDefault="00000000" w:rsidP="006509C5">
      <w:pPr>
        <w:pStyle w:val="FirstParagraph"/>
        <w:numPr>
          <w:ilvl w:val="0"/>
          <w:numId w:val="13"/>
        </w:numPr>
      </w:pPr>
      <w:r>
        <w:t xml:space="preserve">On any detected change, start a timer (e.g., 10 ms). </w:t>
      </w:r>
    </w:p>
    <w:p w14:paraId="33B35B6F" w14:textId="77777777" w:rsidR="006509C5" w:rsidRDefault="00000000" w:rsidP="006509C5">
      <w:pPr>
        <w:pStyle w:val="FirstParagraph"/>
        <w:numPr>
          <w:ilvl w:val="0"/>
          <w:numId w:val="13"/>
        </w:numPr>
      </w:pPr>
      <w:r>
        <w:t xml:space="preserve">Ignore further changes until the timer expires; then re‑sample to confirm. </w:t>
      </w:r>
    </w:p>
    <w:p w14:paraId="318C1FD5" w14:textId="10C0135C" w:rsidR="008A7E16" w:rsidRDefault="00000000" w:rsidP="006509C5">
      <w:pPr>
        <w:pStyle w:val="FirstParagraph"/>
        <w:numPr>
          <w:ilvl w:val="0"/>
          <w:numId w:val="13"/>
        </w:numPr>
      </w:pPr>
      <w:r>
        <w:t xml:space="preserve">This is simple and low‑CPU, but its </w:t>
      </w:r>
      <w:r>
        <w:rPr>
          <w:b/>
          <w:bCs/>
        </w:rPr>
        <w:t>lockout</w:t>
      </w:r>
      <w:r>
        <w:t xml:space="preserve"> can delay recognition of a quick legitimate reversal.</w:t>
      </w:r>
    </w:p>
    <w:p w14:paraId="3B9EE7AA" w14:textId="77777777" w:rsidR="00920EDF" w:rsidRDefault="00920EDF">
      <w:pPr>
        <w:pStyle w:val="Heading3"/>
      </w:pPr>
      <w:bookmarkStart w:id="7" w:name="X05b087fe70908288b90e83b26b6bf247276aa0e"/>
      <w:bookmarkEnd w:id="6"/>
    </w:p>
    <w:p w14:paraId="67ADFDE0" w14:textId="1A334305" w:rsidR="008A7E16" w:rsidRDefault="00000000">
      <w:pPr>
        <w:pStyle w:val="Heading3"/>
      </w:pPr>
      <w:r>
        <w:t xml:space="preserve">2) Saturating up/down counter (a.k.a. “integrator”) — </w:t>
      </w:r>
      <w:r>
        <w:rPr>
          <w:b/>
          <w:bCs/>
        </w:rPr>
        <w:t>Recommended</w:t>
      </w:r>
    </w:p>
    <w:p w14:paraId="350541CE" w14:textId="77777777" w:rsidR="006509C5" w:rsidRDefault="00000000" w:rsidP="006509C5">
      <w:pPr>
        <w:pStyle w:val="FirstParagraph"/>
        <w:numPr>
          <w:ilvl w:val="0"/>
          <w:numId w:val="14"/>
        </w:numPr>
      </w:pPr>
      <w:r>
        <w:t xml:space="preserve">Sample at a fixed rate (e.g., 1 kHz). Maintain an N‑bit counter per input. If the raw sample is 1, increment (up to max); if 0, decrement (down to 0). </w:t>
      </w:r>
    </w:p>
    <w:p w14:paraId="76EBD13C" w14:textId="77777777" w:rsidR="006509C5" w:rsidRDefault="00000000" w:rsidP="006509C5">
      <w:pPr>
        <w:pStyle w:val="FirstParagraph"/>
        <w:numPr>
          <w:ilvl w:val="0"/>
          <w:numId w:val="14"/>
        </w:numPr>
      </w:pPr>
      <w:r>
        <w:t xml:space="preserve">Declare the debounced state = 1 only when the counter reaches max; declare 0 only when it reaches 0. </w:t>
      </w:r>
    </w:p>
    <w:p w14:paraId="18F16FDE" w14:textId="25BA4B69" w:rsidR="008A7E16" w:rsidRDefault="00000000" w:rsidP="006509C5">
      <w:pPr>
        <w:pStyle w:val="FirstParagraph"/>
        <w:numPr>
          <w:ilvl w:val="0"/>
          <w:numId w:val="14"/>
        </w:numPr>
      </w:pPr>
      <w:r>
        <w:t>This behaves like a discrete low‑pass filter, offers excellent immunity to sporadic glitches, and yields tunable latency via the counter size and sample period.</w:t>
      </w:r>
    </w:p>
    <w:p w14:paraId="015D43EF" w14:textId="77777777" w:rsidR="008A7E16" w:rsidRDefault="00000000">
      <w:pPr>
        <w:pStyle w:val="Heading3"/>
      </w:pPr>
      <w:bookmarkStart w:id="8" w:name="majority-vote-over-a-sliding-window"/>
      <w:bookmarkEnd w:id="7"/>
      <w:r>
        <w:t>3) Majority vote over a sliding window</w:t>
      </w:r>
    </w:p>
    <w:p w14:paraId="0864DD5C" w14:textId="77777777" w:rsidR="006509C5" w:rsidRDefault="00000000" w:rsidP="006509C5">
      <w:pPr>
        <w:pStyle w:val="FirstParagraph"/>
        <w:numPr>
          <w:ilvl w:val="0"/>
          <w:numId w:val="15"/>
        </w:numPr>
      </w:pPr>
      <w:r>
        <w:t xml:space="preserve">Keep the last </w:t>
      </w:r>
      <w:r>
        <w:rPr>
          <w:i/>
          <w:iCs/>
        </w:rPr>
        <w:t>W</w:t>
      </w:r>
      <w:r>
        <w:t xml:space="preserve"> samples; the debounced state is the majority bit. </w:t>
      </w:r>
    </w:p>
    <w:p w14:paraId="7203E8B6" w14:textId="16FD2443" w:rsidR="008A7E16" w:rsidRDefault="00000000" w:rsidP="006509C5">
      <w:pPr>
        <w:pStyle w:val="FirstParagraph"/>
        <w:numPr>
          <w:ilvl w:val="0"/>
          <w:numId w:val="15"/>
        </w:numPr>
      </w:pPr>
      <w:r>
        <w:t>Useful when noise is symmetric but has higher memory and shift overhead.</w:t>
      </w:r>
    </w:p>
    <w:p w14:paraId="1B037380" w14:textId="77777777" w:rsidR="008A7E16" w:rsidRDefault="00000000">
      <w:pPr>
        <w:pStyle w:val="Heading3"/>
      </w:pPr>
      <w:bookmarkStart w:id="9" w:name="edgequalified-state-machine"/>
      <w:bookmarkEnd w:id="8"/>
      <w:r>
        <w:t>4) Edge‑qualified state machine</w:t>
      </w:r>
    </w:p>
    <w:p w14:paraId="7C356230" w14:textId="77777777" w:rsidR="006509C5" w:rsidRDefault="00000000" w:rsidP="006509C5">
      <w:pPr>
        <w:pStyle w:val="FirstParagraph"/>
        <w:numPr>
          <w:ilvl w:val="0"/>
          <w:numId w:val="16"/>
        </w:numPr>
      </w:pPr>
      <w:r>
        <w:t xml:space="preserve">Trigger on a detected edge, then verify that the input remains stable for </w:t>
      </w:r>
      <w:r>
        <w:rPr>
          <w:b/>
          <w:bCs/>
        </w:rPr>
        <w:t>T_confirm</w:t>
      </w:r>
      <w:r>
        <w:t xml:space="preserve"> (e.g., 10 ms) before committing. </w:t>
      </w:r>
    </w:p>
    <w:p w14:paraId="6E72AB5F" w14:textId="2E6BE4CD" w:rsidR="008A7E16" w:rsidRDefault="00000000" w:rsidP="006509C5">
      <w:pPr>
        <w:pStyle w:val="FirstParagraph"/>
        <w:numPr>
          <w:ilvl w:val="0"/>
          <w:numId w:val="16"/>
        </w:numPr>
      </w:pPr>
      <w:r>
        <w:t>Combines fast detection with a stability check; good for interrupt‑first designs.</w:t>
      </w:r>
    </w:p>
    <w:p w14:paraId="406A2C09" w14:textId="77777777" w:rsidR="005A20BB" w:rsidRDefault="005A20BB" w:rsidP="00920EDF">
      <w:pPr>
        <w:pStyle w:val="BlockText"/>
        <w:ind w:left="0"/>
      </w:pPr>
    </w:p>
    <w:p w14:paraId="40254C5B" w14:textId="46C66A2F" w:rsidR="008A7E16" w:rsidRDefault="006509C5">
      <w:pPr>
        <w:pStyle w:val="BlockText"/>
      </w:pPr>
      <w:r>
        <w:t>W</w:t>
      </w:r>
      <w:r w:rsidR="00000000">
        <w:t xml:space="preserve">e </w:t>
      </w:r>
      <w:r>
        <w:t xml:space="preserve">intend to </w:t>
      </w:r>
      <w:r w:rsidR="00000000">
        <w:t>implement strategy (2) with a 1 ms PIT tick and show how to parameterize it to emulate (1) and (3).</w:t>
      </w:r>
    </w:p>
    <w:p w14:paraId="71EF07D0" w14:textId="77777777" w:rsidR="008A7E16" w:rsidRDefault="002D78B4">
      <w:r>
        <w:rPr>
          <w:noProof/>
        </w:rPr>
        <w:pict w14:anchorId="37B83E04">
          <v:rect id="_x0000_i1035" alt="" style="width:451.3pt;height:.05pt;mso-width-percent:0;mso-height-percent:0;mso-width-percent:0;mso-height-percent:0" o:hralign="center" o:hrstd="t" o:hr="t"/>
        </w:pict>
      </w:r>
    </w:p>
    <w:p w14:paraId="7A0B9EB6" w14:textId="77777777" w:rsidR="008A7E16" w:rsidRDefault="00000000">
      <w:pPr>
        <w:pStyle w:val="Heading2"/>
      </w:pPr>
      <w:bookmarkStart w:id="10" w:name="choosing-sampling-rate-and-thresholds"/>
      <w:bookmarkEnd w:id="5"/>
      <w:bookmarkEnd w:id="9"/>
      <w:r>
        <w:t>Choosing sampling rate and thresholds</w:t>
      </w:r>
    </w:p>
    <w:p w14:paraId="095E2FE8" w14:textId="77777777" w:rsidR="006509C5" w:rsidRDefault="00000000" w:rsidP="006509C5">
      <w:pPr>
        <w:pStyle w:val="FirstParagraph"/>
        <w:numPr>
          <w:ilvl w:val="0"/>
          <w:numId w:val="17"/>
        </w:numPr>
      </w:pPr>
      <w:r>
        <w:t xml:space="preserve">Let </w:t>
      </w:r>
      <w:r>
        <w:rPr>
          <w:b/>
          <w:bCs/>
        </w:rPr>
        <w:t>T_s</w:t>
      </w:r>
      <w:r>
        <w:t xml:space="preserve"> be the sampling period and </w:t>
      </w:r>
      <w:r>
        <w:rPr>
          <w:b/>
          <w:bCs/>
        </w:rPr>
        <w:t>N</w:t>
      </w:r>
      <w:r>
        <w:t xml:space="preserve"> the counter range. </w:t>
      </w:r>
    </w:p>
    <w:p w14:paraId="7DB1EF62" w14:textId="77777777" w:rsidR="006509C5" w:rsidRDefault="00000000" w:rsidP="006509C5">
      <w:pPr>
        <w:pStyle w:val="FirstParagraph"/>
        <w:numPr>
          <w:ilvl w:val="0"/>
          <w:numId w:val="17"/>
        </w:numPr>
      </w:pPr>
      <w:r>
        <w:t xml:space="preserve">The worst‑case additional latency to recognize a true edge is roughly </w:t>
      </w:r>
      <w:r>
        <w:rPr>
          <w:b/>
          <w:bCs/>
        </w:rPr>
        <w:t>N × T_s</w:t>
      </w:r>
      <w:r>
        <w:t xml:space="preserve">. </w:t>
      </w:r>
    </w:p>
    <w:p w14:paraId="6FDA64E4" w14:textId="77777777" w:rsidR="006509C5" w:rsidRDefault="00000000" w:rsidP="006509C5">
      <w:pPr>
        <w:pStyle w:val="FirstParagraph"/>
        <w:numPr>
          <w:ilvl w:val="0"/>
          <w:numId w:val="17"/>
        </w:numPr>
      </w:pPr>
      <w:r>
        <w:t xml:space="preserve">If you budget </w:t>
      </w:r>
      <w:proofErr w:type="spellStart"/>
      <w:r>
        <w:rPr>
          <w:b/>
          <w:bCs/>
        </w:rPr>
        <w:t>T_bounce</w:t>
      </w:r>
      <w:proofErr w:type="spellEnd"/>
      <w:r>
        <w:rPr>
          <w:b/>
          <w:bCs/>
        </w:rPr>
        <w:t xml:space="preserve"> = 10 ms</w:t>
      </w:r>
      <w:r>
        <w:t xml:space="preserve"> and want lock‑solid immunity with ≤5 ms added latency, choose </w:t>
      </w:r>
      <w:r>
        <w:rPr>
          <w:b/>
          <w:bCs/>
        </w:rPr>
        <w:t>T_s = 1 ms</w:t>
      </w:r>
      <w:r>
        <w:t xml:space="preserve"> and </w:t>
      </w:r>
      <w:r>
        <w:rPr>
          <w:b/>
          <w:bCs/>
        </w:rPr>
        <w:t>N = 5</w:t>
      </w:r>
      <w:r>
        <w:t xml:space="preserve"> (≈5 ms). </w:t>
      </w:r>
    </w:p>
    <w:p w14:paraId="22ABEC97" w14:textId="77777777" w:rsidR="006509C5" w:rsidRDefault="00000000" w:rsidP="006509C5">
      <w:pPr>
        <w:pStyle w:val="FirstParagraph"/>
        <w:numPr>
          <w:ilvl w:val="0"/>
          <w:numId w:val="17"/>
        </w:numPr>
      </w:pPr>
      <w:r>
        <w:t xml:space="preserve">If measurements show occasional 15 ms bursts, push </w:t>
      </w:r>
      <w:r>
        <w:rPr>
          <w:b/>
          <w:bCs/>
        </w:rPr>
        <w:t>N</w:t>
      </w:r>
      <w:r>
        <w:t xml:space="preserve"> to 15 or reduce </w:t>
      </w:r>
      <w:r>
        <w:rPr>
          <w:b/>
          <w:bCs/>
        </w:rPr>
        <w:t>T_s</w:t>
      </w:r>
      <w:r>
        <w:t xml:space="preserve"> (at cost of CPU load). </w:t>
      </w:r>
    </w:p>
    <w:p w14:paraId="2AD4988A" w14:textId="285D69AD" w:rsidR="008A7E16" w:rsidRDefault="00000000" w:rsidP="006509C5">
      <w:pPr>
        <w:pStyle w:val="FirstParagraph"/>
        <w:numPr>
          <w:ilvl w:val="0"/>
          <w:numId w:val="17"/>
        </w:numPr>
      </w:pPr>
      <w:r>
        <w:t>Always validate under environmental extremes.</w:t>
      </w:r>
    </w:p>
    <w:p w14:paraId="38ECB9AE" w14:textId="77777777" w:rsidR="008A7E16" w:rsidRDefault="002D78B4">
      <w:r>
        <w:rPr>
          <w:noProof/>
        </w:rPr>
        <w:pict w14:anchorId="7181F1B2">
          <v:rect id="_x0000_i1034" alt="" style="width:451.3pt;height:.05pt;mso-width-percent:0;mso-height-percent:0;mso-width-percent:0;mso-height-percent:0" o:hralign="center" o:hrstd="t" o:hr="t"/>
        </w:pict>
      </w:r>
    </w:p>
    <w:p w14:paraId="6C9C0FFD" w14:textId="2F7D11A2" w:rsidR="008A7E16" w:rsidRDefault="00000000">
      <w:pPr>
        <w:pStyle w:val="Heading2"/>
      </w:pPr>
      <w:bookmarkStart w:id="11" w:name="X3a4731519a3d3ce29967b6085b9e40116dce471"/>
      <w:bookmarkEnd w:id="10"/>
      <w:r>
        <w:lastRenderedPageBreak/>
        <w:t xml:space="preserve">Generic </w:t>
      </w:r>
      <w:proofErr w:type="gramStart"/>
      <w:r>
        <w:t xml:space="preserve">example </w:t>
      </w:r>
      <w:r w:rsidR="006509C5">
        <w:t>:</w:t>
      </w:r>
      <w:proofErr w:type="gramEnd"/>
      <w:r w:rsidR="006509C5">
        <w:t xml:space="preserve"> </w:t>
      </w:r>
      <w:r>
        <w:t>panel pushbutton toggles a status LED</w:t>
      </w:r>
    </w:p>
    <w:p w14:paraId="4385E620" w14:textId="77777777" w:rsidR="006509C5" w:rsidRDefault="00000000" w:rsidP="006509C5">
      <w:pPr>
        <w:pStyle w:val="FirstParagraph"/>
        <w:numPr>
          <w:ilvl w:val="0"/>
          <w:numId w:val="18"/>
        </w:numPr>
      </w:pPr>
      <w:r>
        <w:t>A front‑panel pushbutton wired to EVKB‑</w:t>
      </w:r>
      <w:proofErr w:type="gramStart"/>
      <w:r>
        <w:t>i.MXRT</w:t>
      </w:r>
      <w:proofErr w:type="gramEnd"/>
      <w:r>
        <w:t xml:space="preserve">1050 </w:t>
      </w:r>
      <w:r>
        <w:rPr>
          <w:b/>
          <w:bCs/>
        </w:rPr>
        <w:t>SW8</w:t>
      </w:r>
      <w:r>
        <w:t xml:space="preserve"> (GPIO5_IO00) should toggle the </w:t>
      </w:r>
      <w:r>
        <w:rPr>
          <w:b/>
          <w:bCs/>
        </w:rPr>
        <w:t>USER LED</w:t>
      </w:r>
      <w:r>
        <w:t xml:space="preserve"> (GPIO1_IO09) exactly once per press. </w:t>
      </w:r>
    </w:p>
    <w:p w14:paraId="08C42498" w14:textId="77777777" w:rsidR="006509C5" w:rsidRDefault="00000000" w:rsidP="006509C5">
      <w:pPr>
        <w:pStyle w:val="FirstParagraph"/>
        <w:numPr>
          <w:ilvl w:val="0"/>
          <w:numId w:val="18"/>
        </w:numPr>
      </w:pPr>
      <w:r>
        <w:t xml:space="preserve">Raw bounce should not create multiple toggles. </w:t>
      </w:r>
    </w:p>
    <w:p w14:paraId="3A1E5D90" w14:textId="02DA38DD" w:rsidR="008A7E16" w:rsidRDefault="00000000" w:rsidP="006509C5">
      <w:pPr>
        <w:pStyle w:val="FirstParagraph"/>
        <w:numPr>
          <w:ilvl w:val="0"/>
          <w:numId w:val="18"/>
        </w:numPr>
      </w:pPr>
      <w:r>
        <w:t>We sample at 1 kHz and use a 5‑count integrator.</w:t>
      </w:r>
    </w:p>
    <w:p w14:paraId="39F83282" w14:textId="77777777" w:rsidR="008A7E16" w:rsidRDefault="002D78B4">
      <w:r>
        <w:rPr>
          <w:noProof/>
        </w:rPr>
        <w:pict w14:anchorId="3929CA5D">
          <v:rect id="_x0000_i1033" alt="" style="width:451.3pt;height:.05pt;mso-width-percent:0;mso-height-percent:0;mso-width-percent:0;mso-height-percent:0" o:hralign="center" o:hrstd="t" o:hr="t"/>
        </w:pict>
      </w:r>
    </w:p>
    <w:p w14:paraId="01B66CDD" w14:textId="77777777" w:rsidR="008A7E16" w:rsidRDefault="00000000">
      <w:pPr>
        <w:pStyle w:val="Heading2"/>
      </w:pPr>
      <w:bookmarkStart w:id="12" w:name="X95ac0c4dc15fa06990497d3d13fd4a41df9abc8"/>
      <w:bookmarkEnd w:id="11"/>
      <w:r>
        <w:t>Avionics use case example: Weight‑On‑Wheels (WOW) gating ground spoilers</w:t>
      </w:r>
    </w:p>
    <w:p w14:paraId="4E7B0046" w14:textId="77777777" w:rsidR="008A7E16" w:rsidRDefault="00000000">
      <w:pPr>
        <w:pStyle w:val="FirstParagraph"/>
      </w:pPr>
      <w:r>
        <w:t xml:space="preserve">A WOW discrete feeds a Flight Control Computer. On touchdown, ground spoilers should deploy </w:t>
      </w:r>
      <w:r>
        <w:rPr>
          <w:b/>
          <w:bCs/>
        </w:rPr>
        <w:t>only</w:t>
      </w:r>
      <w:r>
        <w:t xml:space="preserve"> after WOW = 1 has been stable for </w:t>
      </w:r>
      <w:r>
        <w:rPr>
          <w:b/>
          <w:bCs/>
        </w:rPr>
        <w:t>≥ 20 ms</w:t>
      </w:r>
      <w:r>
        <w:t xml:space="preserve"> to avoid spurious deployment from bounce or runway joints. In air (WOW = 0) the spoilers must be inhibited. For this lab:</w:t>
      </w:r>
    </w:p>
    <w:p w14:paraId="5FC65ACB" w14:textId="77777777" w:rsidR="008A7E16" w:rsidRDefault="00000000">
      <w:pPr>
        <w:pStyle w:val="Compact"/>
        <w:numPr>
          <w:ilvl w:val="0"/>
          <w:numId w:val="4"/>
        </w:numPr>
      </w:pPr>
      <w:r>
        <w:t xml:space="preserve">Map the EVKB </w:t>
      </w:r>
      <w:r>
        <w:rPr>
          <w:b/>
          <w:bCs/>
        </w:rPr>
        <w:t>SW8</w:t>
      </w:r>
      <w:r>
        <w:t xml:space="preserve"> to WOW (pressed = on‑ground = 1; released = in‑air = 0).</w:t>
      </w:r>
    </w:p>
    <w:p w14:paraId="5795F4A9" w14:textId="77777777" w:rsidR="008A7E16" w:rsidRDefault="00000000">
      <w:pPr>
        <w:pStyle w:val="Compact"/>
        <w:numPr>
          <w:ilvl w:val="0"/>
          <w:numId w:val="4"/>
        </w:numPr>
      </w:pPr>
      <w:r>
        <w:t xml:space="preserve">Drive a software “spoiler deploy command” when a </w:t>
      </w:r>
      <w:r>
        <w:rPr>
          <w:b/>
          <w:bCs/>
        </w:rPr>
        <w:t>debounced rising edge</w:t>
      </w:r>
      <w:r>
        <w:t xml:space="preserve"> occurs and the state remains 1.</w:t>
      </w:r>
    </w:p>
    <w:p w14:paraId="2ED7EC36" w14:textId="77777777" w:rsidR="008A7E16" w:rsidRDefault="00000000">
      <w:pPr>
        <w:pStyle w:val="Compact"/>
        <w:numPr>
          <w:ilvl w:val="0"/>
          <w:numId w:val="4"/>
        </w:numPr>
      </w:pPr>
      <w:r>
        <w:t>Light the USER LED solid while WOW is 1. Flash at 2 Hz during the 20 ms stabilization window to show the qualifier timing.</w:t>
      </w:r>
    </w:p>
    <w:p w14:paraId="2C8D8DEA" w14:textId="77777777" w:rsidR="008A7E16" w:rsidRDefault="00000000">
      <w:pPr>
        <w:pStyle w:val="Compact"/>
        <w:numPr>
          <w:ilvl w:val="0"/>
          <w:numId w:val="4"/>
        </w:numPr>
      </w:pPr>
      <w:r>
        <w:t>Log events over the debug console for observability (time‑stamp, raw, filtered, edges).</w:t>
      </w:r>
    </w:p>
    <w:p w14:paraId="4D8A099F" w14:textId="77777777" w:rsidR="008A7E16" w:rsidRDefault="00000000">
      <w:pPr>
        <w:pStyle w:val="FirstParagraph"/>
      </w:pPr>
      <w:r>
        <w:t xml:space="preserve">This exercise demonstrates time qualification, edge extraction, and how a consumer subsystem (spoiler logic) must rely </w:t>
      </w:r>
      <w:r>
        <w:rPr>
          <w:b/>
          <w:bCs/>
        </w:rPr>
        <w:t>only on debounced edges</w:t>
      </w:r>
      <w:r>
        <w:t>, never raw input.</w:t>
      </w:r>
    </w:p>
    <w:p w14:paraId="439FFAC5" w14:textId="77777777" w:rsidR="008A7E16" w:rsidRDefault="002D78B4">
      <w:r>
        <w:rPr>
          <w:noProof/>
        </w:rPr>
        <w:pict w14:anchorId="5BB0B873">
          <v:rect id="_x0000_i1032" alt="" style="width:451.3pt;height:.05pt;mso-width-percent:0;mso-height-percent:0;mso-width-percent:0;mso-height-percent:0" o:hralign="center" o:hrstd="t" o:hr="t"/>
        </w:pict>
      </w:r>
    </w:p>
    <w:p w14:paraId="6B642185" w14:textId="77777777" w:rsidR="008A7E16" w:rsidRDefault="00000000">
      <w:pPr>
        <w:pStyle w:val="Heading2"/>
      </w:pPr>
      <w:bookmarkStart w:id="13" w:name="X0b163e3c5bbedaabf144ba29677cbc1f4b2408a"/>
      <w:bookmarkEnd w:id="12"/>
      <w:r>
        <w:t>Implementation on EVKB‑i.MXRT1050 (bare metal)</w:t>
      </w:r>
    </w:p>
    <w:p w14:paraId="7B66CFDE" w14:textId="77777777" w:rsidR="008A7E16" w:rsidRDefault="00000000">
      <w:pPr>
        <w:pStyle w:val="FirstParagraph"/>
      </w:pPr>
      <w:r>
        <w:t xml:space="preserve">We build on the NXP MCUXpresso SDK drivers in this package: - </w:t>
      </w:r>
      <w:r>
        <w:rPr>
          <w:rStyle w:val="VerbatimChar"/>
        </w:rPr>
        <w:t>fsl_gpio.h</w:t>
      </w:r>
      <w:r>
        <w:t xml:space="preserve"> / </w:t>
      </w:r>
      <w:r>
        <w:rPr>
          <w:rStyle w:val="VerbatimChar"/>
        </w:rPr>
        <w:t>fsl_gpio.c</w:t>
      </w:r>
      <w:r>
        <w:t xml:space="preserve"> — GPIO read/write and configuration. - </w:t>
      </w:r>
      <w:r>
        <w:rPr>
          <w:rStyle w:val="VerbatimChar"/>
        </w:rPr>
        <w:t>fsl_pit.h</w:t>
      </w:r>
      <w:r>
        <w:t xml:space="preserve"> / </w:t>
      </w:r>
      <w:r>
        <w:rPr>
          <w:rStyle w:val="VerbatimChar"/>
        </w:rPr>
        <w:t>fsl_pit.c</w:t>
      </w:r>
      <w:r>
        <w:t xml:space="preserve"> — Periodic Interrupt Timer configuration and ISR support. - Board support: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pin_mux.h</w:t>
      </w:r>
      <w:r>
        <w:t xml:space="preserve">, </w:t>
      </w:r>
      <w:r>
        <w:rPr>
          <w:rStyle w:val="VerbatimChar"/>
        </w:rPr>
        <w:t>clock_config.h</w:t>
      </w:r>
      <w:r>
        <w:t xml:space="preserve">, and the example pattern </w:t>
      </w:r>
      <w:r>
        <w:rPr>
          <w:rStyle w:val="VerbatimChar"/>
        </w:rPr>
        <w:t>BOARD_InitHardware()</w:t>
      </w:r>
      <w:r>
        <w:t xml:space="preserve"> from </w:t>
      </w:r>
      <w:r>
        <w:rPr>
          <w:rStyle w:val="VerbatimChar"/>
        </w:rPr>
        <w:t>hardware_init.c</w:t>
      </w:r>
      <w:r>
        <w:t xml:space="preserve"> to enable clocks and the debug console.</w:t>
      </w:r>
    </w:p>
    <w:p w14:paraId="32416EDC" w14:textId="77777777" w:rsidR="008A7E16" w:rsidRDefault="00000000">
      <w:pPr>
        <w:pStyle w:val="BlockText"/>
      </w:pPr>
      <w:r>
        <w:rPr>
          <w:b/>
          <w:bCs/>
        </w:rPr>
        <w:t>Pins used</w:t>
      </w:r>
      <w:r>
        <w:t xml:space="preserve"> (from EVKB board definitions): - </w:t>
      </w:r>
      <w:r>
        <w:rPr>
          <w:rStyle w:val="VerbatimChar"/>
        </w:rPr>
        <w:t>BOARD_USER_BUTTON_GPIO = GPIO5</w:t>
      </w:r>
      <w:r>
        <w:t xml:space="preserve">, </w:t>
      </w:r>
      <w:r>
        <w:rPr>
          <w:rStyle w:val="VerbatimChar"/>
        </w:rPr>
        <w:t>BOARD_USER_BUTTON_GPIO_PIN = 0</w:t>
      </w:r>
      <w:r>
        <w:t xml:space="preserve"> (SW8) - </w:t>
      </w:r>
      <w:r>
        <w:rPr>
          <w:rStyle w:val="VerbatimChar"/>
        </w:rPr>
        <w:t>BOARD_USER_LED_GPIO = GPIO1</w:t>
      </w:r>
      <w:r>
        <w:t xml:space="preserve">, </w:t>
      </w:r>
      <w:r>
        <w:rPr>
          <w:rStyle w:val="VerbatimChar"/>
        </w:rPr>
        <w:t>BOARD_USER_LED_GPIO_PIN = 9</w:t>
      </w:r>
      <w:r>
        <w:t xml:space="preserve"> (User LED)</w:t>
      </w:r>
    </w:p>
    <w:p w14:paraId="21A1E5E7" w14:textId="77777777" w:rsidR="00920EDF" w:rsidRDefault="00920EDF">
      <w:pPr>
        <w:pStyle w:val="Heading3"/>
      </w:pPr>
      <w:bookmarkStart w:id="14" w:name="debouncer-data-structure-integrator"/>
    </w:p>
    <w:p w14:paraId="1346C777" w14:textId="5A2A3E39" w:rsidR="008A7E16" w:rsidRDefault="00000000">
      <w:pPr>
        <w:pStyle w:val="Heading3"/>
      </w:pPr>
      <w:proofErr w:type="spellStart"/>
      <w:r>
        <w:t>Debouncer</w:t>
      </w:r>
      <w:proofErr w:type="spellEnd"/>
      <w:r>
        <w:t xml:space="preserve"> data structure (integrator)</w:t>
      </w:r>
    </w:p>
    <w:p w14:paraId="1D5ED608" w14:textId="77777777" w:rsidR="008A7E16" w:rsidRPr="00DB516B" w:rsidRDefault="00000000">
      <w:pPr>
        <w:pStyle w:val="SourceCode"/>
        <w:rPr>
          <w:sz w:val="18"/>
          <w:szCs w:val="18"/>
        </w:rPr>
      </w:pPr>
      <w:r>
        <w:rPr>
          <w:rStyle w:val="CommentTok"/>
        </w:rPr>
        <w:t>/* debouncer.h */</w:t>
      </w:r>
      <w: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&lt;stdint.h&gt;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&lt;stdbool.h&gt;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KeywordTok"/>
          <w:sz w:val="18"/>
          <w:szCs w:val="18"/>
        </w:rPr>
        <w:t>typedef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struct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{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count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     </w:t>
      </w:r>
      <w:r w:rsidRPr="00DB516B">
        <w:rPr>
          <w:rStyle w:val="CommentTok"/>
          <w:sz w:val="18"/>
          <w:szCs w:val="18"/>
        </w:rPr>
        <w:t>/* current integrator value (0..max)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max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       </w:t>
      </w:r>
      <w:r w:rsidRPr="00DB516B">
        <w:rPr>
          <w:rStyle w:val="CommentTok"/>
          <w:sz w:val="18"/>
          <w:szCs w:val="18"/>
        </w:rPr>
        <w:t>/* threshold to accept a new state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state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     </w:t>
      </w:r>
      <w:r w:rsidRPr="00DB516B">
        <w:rPr>
          <w:rStyle w:val="CommentTok"/>
          <w:sz w:val="18"/>
          <w:szCs w:val="18"/>
        </w:rPr>
        <w:t>/* current debounced state (0 or 1)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last_state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</w:t>
      </w:r>
      <w:r w:rsidRPr="00DB516B">
        <w:rPr>
          <w:rStyle w:val="CommentTok"/>
          <w:sz w:val="18"/>
          <w:szCs w:val="18"/>
        </w:rPr>
        <w:t>/* previous debounced state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bool</w:t>
      </w:r>
      <w:r w:rsidRPr="00DB516B">
        <w:rPr>
          <w:rStyle w:val="NormalTok"/>
          <w:sz w:val="18"/>
          <w:szCs w:val="18"/>
        </w:rPr>
        <w:t xml:space="preserve">    rose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      </w:t>
      </w:r>
      <w:r w:rsidRPr="00DB516B">
        <w:rPr>
          <w:rStyle w:val="CommentTok"/>
          <w:sz w:val="18"/>
          <w:szCs w:val="18"/>
        </w:rPr>
        <w:t>/* latched rising edge flag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bool</w:t>
      </w:r>
      <w:r w:rsidRPr="00DB516B">
        <w:rPr>
          <w:rStyle w:val="NormalTok"/>
          <w:sz w:val="18"/>
          <w:szCs w:val="18"/>
        </w:rPr>
        <w:t xml:space="preserve">    fell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          </w:t>
      </w:r>
      <w:r w:rsidRPr="00DB516B">
        <w:rPr>
          <w:rStyle w:val="CommentTok"/>
          <w:sz w:val="18"/>
          <w:szCs w:val="18"/>
        </w:rPr>
        <w:t>/* latched falling edge flag */</w:t>
      </w:r>
      <w:r w:rsidRPr="00DB516B">
        <w:rPr>
          <w:sz w:val="18"/>
          <w:szCs w:val="18"/>
        </w:rPr>
        <w:br/>
      </w:r>
      <w:r w:rsidRPr="00DB516B">
        <w:rPr>
          <w:rStyle w:val="OperatorTok"/>
          <w:sz w:val="18"/>
          <w:szCs w:val="18"/>
        </w:rPr>
        <w:t>}</w:t>
      </w:r>
      <w:r w:rsidRPr="00DB516B">
        <w:rPr>
          <w:rStyle w:val="NormalTok"/>
          <w:sz w:val="18"/>
          <w:szCs w:val="18"/>
        </w:rPr>
        <w:t xml:space="preserve"> debounce_t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DataTypeTok"/>
          <w:sz w:val="18"/>
          <w:szCs w:val="18"/>
        </w:rPr>
        <w:t>static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inline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void</w:t>
      </w:r>
      <w:r w:rsidRPr="00DB516B">
        <w:rPr>
          <w:rStyle w:val="NormalTok"/>
          <w:sz w:val="18"/>
          <w:szCs w:val="18"/>
        </w:rPr>
        <w:t xml:space="preserve"> debounce_init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 xml:space="preserve">debounce_t </w:t>
      </w:r>
      <w:r w:rsidRPr="00DB516B">
        <w:rPr>
          <w:rStyle w:val="OperatorTok"/>
          <w:sz w:val="18"/>
          <w:szCs w:val="18"/>
        </w:rPr>
        <w:t>*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,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max</w:t>
      </w:r>
      <w:r w:rsidRPr="00DB516B">
        <w:rPr>
          <w:rStyle w:val="OperatorTok"/>
          <w:sz w:val="18"/>
          <w:szCs w:val="18"/>
        </w:rPr>
        <w:t>,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initial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sz w:val="18"/>
          <w:szCs w:val="18"/>
        </w:rPr>
        <w:br/>
      </w:r>
      <w:r w:rsidRPr="00DB516B">
        <w:rPr>
          <w:rStyle w:val="OperatorTok"/>
          <w:sz w:val="18"/>
          <w:szCs w:val="18"/>
        </w:rPr>
        <w:t>{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count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initial </w:t>
      </w:r>
      <w:r w:rsidRPr="00DB516B">
        <w:rPr>
          <w:rStyle w:val="OperatorTok"/>
          <w:sz w:val="18"/>
          <w:szCs w:val="18"/>
        </w:rPr>
        <w:t>?</w:t>
      </w:r>
      <w:r w:rsidRPr="00DB516B">
        <w:rPr>
          <w:rStyle w:val="NormalTok"/>
          <w:sz w:val="18"/>
          <w:szCs w:val="18"/>
        </w:rPr>
        <w:t xml:space="preserve"> max </w:t>
      </w:r>
      <w:r w:rsidRPr="00DB516B">
        <w:rPr>
          <w:rStyle w:val="OperatorTok"/>
          <w:sz w:val="18"/>
          <w:szCs w:val="18"/>
        </w:rPr>
        <w:t>: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max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max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initial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last_state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initial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rose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false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fell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false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OperatorTok"/>
          <w:sz w:val="18"/>
          <w:szCs w:val="18"/>
        </w:rPr>
        <w:t>}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CommentTok"/>
          <w:sz w:val="18"/>
          <w:szCs w:val="18"/>
        </w:rPr>
        <w:t>/* Call at fixed rate (e.g., every 1 ms) with the RAW pin value */</w:t>
      </w:r>
      <w:r w:rsidRPr="00DB516B">
        <w:rPr>
          <w:sz w:val="18"/>
          <w:szCs w:val="18"/>
        </w:rPr>
        <w:br/>
      </w:r>
      <w:r w:rsidRPr="00DB516B">
        <w:rPr>
          <w:rStyle w:val="DataTypeTok"/>
          <w:sz w:val="18"/>
          <w:szCs w:val="18"/>
        </w:rPr>
        <w:t>static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inline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void</w:t>
      </w:r>
      <w:r w:rsidRPr="00DB516B">
        <w:rPr>
          <w:rStyle w:val="NormalTok"/>
          <w:sz w:val="18"/>
          <w:szCs w:val="18"/>
        </w:rPr>
        <w:t xml:space="preserve"> debounce_update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 xml:space="preserve">debounce_t </w:t>
      </w:r>
      <w:r w:rsidRPr="00DB516B">
        <w:rPr>
          <w:rStyle w:val="OperatorTok"/>
          <w:sz w:val="18"/>
          <w:szCs w:val="18"/>
        </w:rPr>
        <w:t>*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,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raw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sz w:val="18"/>
          <w:szCs w:val="18"/>
        </w:rPr>
        <w:br/>
      </w:r>
      <w:r w:rsidRPr="00DB516B">
        <w:rPr>
          <w:rStyle w:val="OperatorTok"/>
          <w:sz w:val="18"/>
          <w:szCs w:val="18"/>
        </w:rPr>
        <w:t>{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CommentTok"/>
          <w:sz w:val="18"/>
          <w:szCs w:val="18"/>
        </w:rPr>
        <w:t>/* Saturating up/down integrator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ControlFlowTok"/>
          <w:sz w:val="18"/>
          <w:szCs w:val="18"/>
        </w:rPr>
        <w:t>if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raw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{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    </w:t>
      </w:r>
      <w:r w:rsidRPr="00DB516B">
        <w:rPr>
          <w:rStyle w:val="ControlFlowTok"/>
          <w:sz w:val="18"/>
          <w:szCs w:val="18"/>
        </w:rPr>
        <w:t>if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count </w:t>
      </w:r>
      <w:r w:rsidRPr="00DB516B">
        <w:rPr>
          <w:rStyle w:val="OperatorTok"/>
          <w:sz w:val="18"/>
          <w:szCs w:val="18"/>
        </w:rPr>
        <w:t>&lt;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>max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>count</w:t>
      </w:r>
      <w:r w:rsidRPr="00DB516B">
        <w:rPr>
          <w:rStyle w:val="OperatorTok"/>
          <w:sz w:val="18"/>
          <w:szCs w:val="18"/>
        </w:rPr>
        <w:t>++;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OperatorTok"/>
          <w:sz w:val="18"/>
          <w:szCs w:val="18"/>
        </w:rPr>
        <w:t>}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ControlFlowTok"/>
          <w:sz w:val="18"/>
          <w:szCs w:val="18"/>
        </w:rPr>
        <w:t>else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{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    </w:t>
      </w:r>
      <w:r w:rsidRPr="00DB516B">
        <w:rPr>
          <w:rStyle w:val="ControlFlowTok"/>
          <w:sz w:val="18"/>
          <w:szCs w:val="18"/>
        </w:rPr>
        <w:t>if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count </w:t>
      </w:r>
      <w:r w:rsidRPr="00DB516B">
        <w:rPr>
          <w:rStyle w:val="OperatorTok"/>
          <w:sz w:val="18"/>
          <w:szCs w:val="18"/>
        </w:rPr>
        <w:t>&gt;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>count</w:t>
      </w:r>
      <w:r w:rsidRPr="00DB516B">
        <w:rPr>
          <w:rStyle w:val="OperatorTok"/>
          <w:sz w:val="18"/>
          <w:szCs w:val="18"/>
        </w:rPr>
        <w:t>--;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OperatorTok"/>
          <w:sz w:val="18"/>
          <w:szCs w:val="18"/>
        </w:rPr>
        <w:t>}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CommentTok"/>
          <w:sz w:val="18"/>
          <w:szCs w:val="18"/>
        </w:rPr>
        <w:t>/* Commit new debounced state only at the extremes */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DataTypeTok"/>
          <w:sz w:val="18"/>
          <w:szCs w:val="18"/>
        </w:rPr>
        <w:t>uint8_t</w:t>
      </w:r>
      <w:r w:rsidRPr="00DB516B">
        <w:rPr>
          <w:rStyle w:val="NormalTok"/>
          <w:sz w:val="18"/>
          <w:szCs w:val="18"/>
        </w:rPr>
        <w:t xml:space="preserve"> new_state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>state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ControlFlowTok"/>
          <w:sz w:val="18"/>
          <w:szCs w:val="18"/>
        </w:rPr>
        <w:t>if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count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>max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rStyle w:val="NormalTok"/>
          <w:sz w:val="18"/>
          <w:szCs w:val="18"/>
        </w:rPr>
        <w:t xml:space="preserve"> new_state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1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</w:t>
      </w:r>
      <w:r w:rsidRPr="00DB516B">
        <w:rPr>
          <w:rStyle w:val="ControlFlowTok"/>
          <w:sz w:val="18"/>
          <w:szCs w:val="18"/>
        </w:rPr>
        <w:t>else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ControlFlowTok"/>
          <w:sz w:val="18"/>
          <w:szCs w:val="18"/>
        </w:rPr>
        <w:t>if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count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rStyle w:val="NormalTok"/>
          <w:sz w:val="18"/>
          <w:szCs w:val="18"/>
        </w:rPr>
        <w:t xml:space="preserve"> new_state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rose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last_state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&amp;&amp;</w:t>
      </w:r>
      <w:r w:rsidRPr="00DB516B">
        <w:rPr>
          <w:rStyle w:val="NormalTok"/>
          <w:sz w:val="18"/>
          <w:szCs w:val="18"/>
        </w:rPr>
        <w:t xml:space="preserve"> new_state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1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OperatorTok"/>
          <w:sz w:val="18"/>
          <w:szCs w:val="18"/>
        </w:rPr>
        <w:t>);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fell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NormalTok"/>
          <w:sz w:val="18"/>
          <w:szCs w:val="18"/>
        </w:rPr>
        <w:t>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last_state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1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OperatorTok"/>
          <w:sz w:val="18"/>
          <w:szCs w:val="18"/>
        </w:rPr>
        <w:t>&amp;&amp;</w:t>
      </w:r>
      <w:r w:rsidRPr="00DB516B">
        <w:rPr>
          <w:rStyle w:val="NormalTok"/>
          <w:sz w:val="18"/>
          <w:szCs w:val="18"/>
        </w:rPr>
        <w:t xml:space="preserve"> new_state </w:t>
      </w:r>
      <w:r w:rsidRPr="00DB516B">
        <w:rPr>
          <w:rStyle w:val="OperatorTok"/>
          <w:sz w:val="18"/>
          <w:szCs w:val="18"/>
        </w:rPr>
        <w:t>==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rStyle w:val="OperatorTok"/>
          <w:sz w:val="18"/>
          <w:szCs w:val="18"/>
        </w:rPr>
        <w:t>);</w:t>
      </w:r>
      <w:r w:rsidRPr="00DB516B">
        <w:rPr>
          <w:sz w:val="18"/>
          <w:szCs w:val="18"/>
        </w:rPr>
        <w:br/>
      </w:r>
      <w:r w:rsidRPr="00DB516B">
        <w:rPr>
          <w:rStyle w:val="NormalTok"/>
          <w:sz w:val="18"/>
          <w:szCs w:val="18"/>
        </w:rPr>
        <w:t xml:space="preserve">   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last_state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d</w:t>
      </w:r>
      <w:r w:rsidRPr="00DB516B">
        <w:rPr>
          <w:rStyle w:val="OperatorTok"/>
          <w:sz w:val="18"/>
          <w:szCs w:val="18"/>
        </w:rPr>
        <w:t>-&gt;</w:t>
      </w:r>
      <w:r w:rsidRPr="00DB516B">
        <w:rPr>
          <w:rStyle w:val="NormalTok"/>
          <w:sz w:val="18"/>
          <w:szCs w:val="18"/>
        </w:rPr>
        <w:t xml:space="preserve">state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new_state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OperatorTok"/>
          <w:sz w:val="18"/>
          <w:szCs w:val="18"/>
        </w:rPr>
        <w:t>}</w:t>
      </w:r>
    </w:p>
    <w:p w14:paraId="5A45B46A" w14:textId="00E44754" w:rsidR="008A7E16" w:rsidRDefault="00000000">
      <w:pPr>
        <w:pStyle w:val="Heading3"/>
      </w:pPr>
      <w:bookmarkStart w:id="15" w:name="board-timer-gpio-glue-uses-sdk-drivers"/>
      <w:bookmarkEnd w:id="14"/>
      <w:r>
        <w:t>Board + timer + GPIO glue (uses SDK drivers)</w:t>
      </w:r>
    </w:p>
    <w:p w14:paraId="48940B48" w14:textId="6A8B72AD" w:rsidR="00920EDF" w:rsidRDefault="00000000">
      <w:pPr>
        <w:pStyle w:val="SourceCode"/>
        <w:rPr>
          <w:rStyle w:val="DataTypeTok"/>
        </w:rPr>
      </w:pPr>
      <w:r w:rsidRPr="00DB516B">
        <w:rPr>
          <w:rStyle w:val="CommentTok"/>
          <w:sz w:val="18"/>
          <w:szCs w:val="18"/>
        </w:rPr>
        <w:t>/* debounce_demo.c : EVKB‑i.MXRT1050 + MCUXpresso SDK */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"fsl_debug_console.h"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"fsl_gpio.h"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"fsl_pit.h"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"board.h"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"pin_mux.h"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"clock_config.h"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&lt;stdbool.h&gt;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&lt;stdint.h&gt;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#include </w:t>
      </w:r>
      <w:r w:rsidRPr="00DB516B">
        <w:rPr>
          <w:rStyle w:val="ImportTok"/>
          <w:sz w:val="18"/>
          <w:szCs w:val="18"/>
        </w:rPr>
        <w:t>"debouncer.h"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lastRenderedPageBreak/>
        <w:br/>
      </w:r>
      <w:r w:rsidRPr="00DB516B">
        <w:rPr>
          <w:rStyle w:val="CommentTok"/>
          <w:sz w:val="18"/>
          <w:szCs w:val="18"/>
        </w:rPr>
        <w:t>/* PIT configuration (mirrors SDK example style) */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#ifndef DEMO_PIT_BASEADDR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DEMO_PIT_BASEADDR PIT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#endif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#ifndef DEMO_PIT_CHANNEL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DEMO_PIT_CHANNEL kPIT_Chnl_0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#endif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#ifndef PIT_IRQ_ID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PIT_IRQ_ID PIT_IRQn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#endif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#ifndef PIT_SOURCE_CLOCK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PIT_SOURCE_CLOCK CLOCK_GetFreq</w:t>
      </w:r>
      <w:r w:rsidRPr="00DB516B">
        <w:rPr>
          <w:rStyle w:val="OperatorTok"/>
          <w:sz w:val="18"/>
          <w:szCs w:val="18"/>
        </w:rPr>
        <w:t>(</w:t>
      </w:r>
      <w:r w:rsidRPr="00DB516B">
        <w:rPr>
          <w:rStyle w:val="PreprocessorTok"/>
          <w:sz w:val="18"/>
          <w:szCs w:val="18"/>
        </w:rPr>
        <w:t>kCLOCK_OscClk</w:t>
      </w:r>
      <w:r w:rsidRPr="00DB516B">
        <w:rPr>
          <w:rStyle w:val="OperatorTok"/>
          <w:sz w:val="18"/>
          <w:szCs w:val="18"/>
        </w:rPr>
        <w:t>)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#endif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CommentTok"/>
          <w:sz w:val="18"/>
          <w:szCs w:val="18"/>
        </w:rPr>
        <w:t>/* Make the button/LED symbols portable via board.h */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BTN_GPIO        BOARD_USER_BUTTON_GPIO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BTN_PIN         BOARD_USER_BUTTON_GPIO_PIN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LED_GPIO        BOARD_USER_LED_GPIO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>#define LED_PIN         BOARD_USER_LED_GPIO_PIN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CommentTok"/>
          <w:sz w:val="18"/>
          <w:szCs w:val="18"/>
        </w:rPr>
        <w:t>/* 1 kHz sampling → 1 ms per tick; integrator max=5 ⇒ ~5 ms qualification */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#define DEBOUNCE_TICK_HZ   </w:t>
      </w:r>
      <w:r w:rsidRPr="00DB516B">
        <w:rPr>
          <w:rStyle w:val="DecValTok"/>
          <w:sz w:val="18"/>
          <w:szCs w:val="18"/>
        </w:rPr>
        <w:t>1000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sz w:val="18"/>
          <w:szCs w:val="18"/>
        </w:rPr>
        <w:br/>
      </w:r>
      <w:r w:rsidRPr="00DB516B">
        <w:rPr>
          <w:rStyle w:val="PreprocessorTok"/>
          <w:sz w:val="18"/>
          <w:szCs w:val="18"/>
        </w:rPr>
        <w:t xml:space="preserve">#define INTEGRATOR_MAX     </w:t>
      </w:r>
      <w:r w:rsidRPr="00DB516B">
        <w:rPr>
          <w:rStyle w:val="DecValTok"/>
          <w:sz w:val="18"/>
          <w:szCs w:val="18"/>
        </w:rPr>
        <w:t>5</w:t>
      </w:r>
      <w:r w:rsidRPr="00DB516B">
        <w:rPr>
          <w:rStyle w:val="BuiltInTok"/>
          <w:sz w:val="18"/>
          <w:szCs w:val="18"/>
        </w:rPr>
        <w:t>U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DataTypeTok"/>
          <w:sz w:val="18"/>
          <w:szCs w:val="18"/>
        </w:rPr>
        <w:t>static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volatile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bool</w:t>
      </w:r>
      <w:r w:rsidRPr="00DB516B">
        <w:rPr>
          <w:rStyle w:val="NormalTok"/>
          <w:sz w:val="18"/>
          <w:szCs w:val="18"/>
        </w:rPr>
        <w:t xml:space="preserve"> s_tick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KeywordTok"/>
          <w:sz w:val="18"/>
          <w:szCs w:val="18"/>
        </w:rPr>
        <w:t>false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  <w:r w:rsidRPr="00DB516B">
        <w:rPr>
          <w:rStyle w:val="DataTypeTok"/>
          <w:sz w:val="18"/>
          <w:szCs w:val="18"/>
        </w:rPr>
        <w:t>static</w:t>
      </w:r>
      <w:r w:rsidRPr="00DB516B">
        <w:rPr>
          <w:rStyle w:val="NormalTok"/>
          <w:sz w:val="18"/>
          <w:szCs w:val="18"/>
        </w:rPr>
        <w:t xml:space="preserve"> debounce_t s_wow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CommentTok"/>
          <w:sz w:val="18"/>
          <w:szCs w:val="18"/>
        </w:rPr>
        <w:t>/* our single debounced input */</w:t>
      </w:r>
      <w:r w:rsidRPr="00DB516B">
        <w:rPr>
          <w:sz w:val="18"/>
          <w:szCs w:val="18"/>
        </w:rPr>
        <w:br/>
      </w:r>
      <w:r w:rsidRPr="00DB516B">
        <w:rPr>
          <w:sz w:val="18"/>
          <w:szCs w:val="18"/>
        </w:rPr>
        <w:br/>
      </w:r>
      <w:r w:rsidRPr="00DB516B">
        <w:rPr>
          <w:rStyle w:val="CommentTok"/>
          <w:sz w:val="18"/>
          <w:szCs w:val="18"/>
        </w:rPr>
        <w:t>/* Simple time base for prints and LED blinking */</w:t>
      </w:r>
      <w:r w:rsidRPr="00DB516B">
        <w:rPr>
          <w:sz w:val="18"/>
          <w:szCs w:val="18"/>
        </w:rPr>
        <w:br/>
      </w:r>
      <w:r w:rsidRPr="00DB516B">
        <w:rPr>
          <w:rStyle w:val="DataTypeTok"/>
          <w:sz w:val="18"/>
          <w:szCs w:val="18"/>
        </w:rPr>
        <w:t>static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volatile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ataTypeTok"/>
          <w:sz w:val="18"/>
          <w:szCs w:val="18"/>
        </w:rPr>
        <w:t>uint32_t</w:t>
      </w:r>
      <w:r w:rsidRPr="00DB516B">
        <w:rPr>
          <w:rStyle w:val="NormalTok"/>
          <w:sz w:val="18"/>
          <w:szCs w:val="18"/>
        </w:rPr>
        <w:t xml:space="preserve"> s_ms </w:t>
      </w:r>
      <w:r w:rsidRPr="00DB516B">
        <w:rPr>
          <w:rStyle w:val="OperatorTok"/>
          <w:sz w:val="18"/>
          <w:szCs w:val="18"/>
        </w:rPr>
        <w:t>=</w:t>
      </w:r>
      <w:r w:rsidRPr="00DB516B">
        <w:rPr>
          <w:rStyle w:val="NormalTok"/>
          <w:sz w:val="18"/>
          <w:szCs w:val="18"/>
        </w:rPr>
        <w:t xml:space="preserve"> </w:t>
      </w:r>
      <w:r w:rsidRPr="00DB516B">
        <w:rPr>
          <w:rStyle w:val="DecValTok"/>
          <w:sz w:val="18"/>
          <w:szCs w:val="18"/>
        </w:rPr>
        <w:t>0</w:t>
      </w:r>
      <w:r w:rsidRPr="00DB516B">
        <w:rPr>
          <w:rStyle w:val="OperatorTok"/>
          <w:sz w:val="18"/>
          <w:szCs w:val="18"/>
        </w:rPr>
        <w:t>;</w:t>
      </w:r>
      <w:r w:rsidRPr="00DB516B">
        <w:rPr>
          <w:sz w:val="18"/>
          <w:szCs w:val="18"/>
        </w:rPr>
        <w:br/>
      </w:r>
    </w:p>
    <w:p w14:paraId="0175A7B4" w14:textId="1C02C6C7" w:rsidR="00DB516B" w:rsidRDefault="00000000">
      <w:pPr>
        <w:pStyle w:val="SourceCode"/>
        <w:rPr>
          <w:rStyle w:val="DataTypeTok"/>
          <w:sz w:val="18"/>
          <w:szCs w:val="18"/>
        </w:rPr>
      </w:pP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NormalTok"/>
          <w:sz w:val="18"/>
          <w:szCs w:val="18"/>
        </w:rPr>
        <w:t xml:space="preserve"> </w:t>
      </w:r>
      <w:proofErr w:type="spellStart"/>
      <w:r w:rsidRPr="00920EDF">
        <w:rPr>
          <w:rStyle w:val="NormalTok"/>
          <w:sz w:val="18"/>
          <w:szCs w:val="18"/>
        </w:rPr>
        <w:t>PIT_IRQHandler</w:t>
      </w:r>
      <w:proofErr w:type="spellEnd"/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OperatorTok"/>
          <w:sz w:val="18"/>
          <w:szCs w:val="18"/>
        </w:rPr>
        <w:t>)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{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CommentTok"/>
          <w:sz w:val="18"/>
          <w:szCs w:val="18"/>
        </w:rPr>
        <w:t>/* Clear interrupt flag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</w:t>
      </w:r>
      <w:proofErr w:type="gramStart"/>
      <w:r w:rsidRPr="00920EDF">
        <w:rPr>
          <w:rStyle w:val="NormalTok"/>
          <w:sz w:val="18"/>
          <w:szCs w:val="18"/>
        </w:rPr>
        <w:t>ClearStatusFlags</w:t>
      </w:r>
      <w:r w:rsidRPr="00920EDF">
        <w:rPr>
          <w:rStyle w:val="OperatorTok"/>
          <w:sz w:val="18"/>
          <w:szCs w:val="18"/>
        </w:rPr>
        <w:t>(</w:t>
      </w:r>
      <w:proofErr w:type="gramEnd"/>
      <w:r w:rsidRPr="00920EDF">
        <w:rPr>
          <w:rStyle w:val="NormalTok"/>
          <w:sz w:val="18"/>
          <w:szCs w:val="18"/>
        </w:rPr>
        <w:t>DEMO_PIT_BASEADDR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DEMO_PIT_CHANNEL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kPIT_TimerFlag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s_tick </w:t>
      </w:r>
      <w:r w:rsidRPr="00920EDF">
        <w:rPr>
          <w:rStyle w:val="OperatorTok"/>
          <w:sz w:val="18"/>
          <w:szCs w:val="18"/>
        </w:rPr>
        <w:t>=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KeywordTok"/>
          <w:sz w:val="18"/>
          <w:szCs w:val="18"/>
        </w:rPr>
        <w:t>true</w:t>
      </w:r>
      <w:r w:rsidRPr="00920EDF">
        <w:rPr>
          <w:rStyle w:val="OperatorTok"/>
          <w:sz w:val="18"/>
          <w:szCs w:val="18"/>
        </w:rPr>
        <w:t>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s_ms</w:t>
      </w:r>
      <w:r w:rsidRPr="00920EDF">
        <w:rPr>
          <w:rStyle w:val="OperatorTok"/>
          <w:sz w:val="18"/>
          <w:szCs w:val="18"/>
        </w:rPr>
        <w:t>++;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SDK_ISR_EXIT_BARRIER</w:t>
      </w:r>
      <w:r w:rsidRPr="00920EDF">
        <w:rPr>
          <w:rStyle w:val="OperatorTok"/>
          <w:sz w:val="18"/>
          <w:szCs w:val="18"/>
        </w:rPr>
        <w:t>;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}</w:t>
      </w:r>
      <w:r w:rsidRPr="00920EDF">
        <w:rPr>
          <w:sz w:val="18"/>
          <w:szCs w:val="18"/>
        </w:rPr>
        <w:br/>
      </w:r>
    </w:p>
    <w:p w14:paraId="78AB4751" w14:textId="77777777" w:rsidR="00DB516B" w:rsidRDefault="00000000">
      <w:pPr>
        <w:pStyle w:val="SourceCode"/>
        <w:rPr>
          <w:rStyle w:val="DataTypeTok"/>
          <w:sz w:val="18"/>
          <w:szCs w:val="18"/>
        </w:rPr>
      </w:pPr>
      <w:r w:rsidRPr="00920EDF">
        <w:rPr>
          <w:rStyle w:val="DataTypeTok"/>
          <w:sz w:val="18"/>
          <w:szCs w:val="18"/>
        </w:rPr>
        <w:t>static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NormalTok"/>
          <w:sz w:val="18"/>
          <w:szCs w:val="18"/>
        </w:rPr>
        <w:t xml:space="preserve"> </w:t>
      </w:r>
      <w:proofErr w:type="spellStart"/>
      <w:r w:rsidRPr="00920EDF">
        <w:rPr>
          <w:rStyle w:val="NormalTok"/>
          <w:sz w:val="18"/>
          <w:szCs w:val="18"/>
        </w:rPr>
        <w:t>gpio_init</w:t>
      </w:r>
      <w:proofErr w:type="spellEnd"/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OperatorTok"/>
          <w:sz w:val="18"/>
          <w:szCs w:val="18"/>
        </w:rPr>
        <w:t>)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{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CommentTok"/>
          <w:sz w:val="18"/>
          <w:szCs w:val="18"/>
        </w:rPr>
        <w:t>/* Ensure GPIO clocks are on (GPIO1 for LED, GPIO5 for SW8)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CLOCK_EnableClock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kCLOCK_Gpio1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CLOCK_EnableClock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kCLOCK_Gpio5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CommentTok"/>
          <w:sz w:val="18"/>
          <w:szCs w:val="18"/>
        </w:rPr>
        <w:t>/* LED as output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gpio_pin_config_t led_cfg </w:t>
      </w:r>
      <w:r w:rsidRPr="00920EDF">
        <w:rPr>
          <w:rStyle w:val="OperatorTok"/>
          <w:sz w:val="18"/>
          <w:szCs w:val="18"/>
        </w:rPr>
        <w:t>=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OperatorTok"/>
          <w:sz w:val="18"/>
          <w:szCs w:val="18"/>
        </w:rPr>
        <w:t>{</w:t>
      </w:r>
      <w:r w:rsidRPr="00920EDF">
        <w:rPr>
          <w:rStyle w:val="NormalTok"/>
          <w:sz w:val="18"/>
          <w:szCs w:val="18"/>
        </w:rPr>
        <w:t>kGPIO_DigitalOutput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DecValTok"/>
          <w:sz w:val="18"/>
          <w:szCs w:val="18"/>
        </w:rPr>
        <w:t>1</w:t>
      </w:r>
      <w:r w:rsidRPr="00920EDF">
        <w:rPr>
          <w:rStyle w:val="OperatorTok"/>
          <w:sz w:val="18"/>
          <w:szCs w:val="18"/>
        </w:rPr>
        <w:t>};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CommentTok"/>
          <w:sz w:val="18"/>
          <w:szCs w:val="18"/>
        </w:rPr>
        <w:t>/* inactive (OFF)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GPIO_PinInit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LED_GPIO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LED_PIN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OperatorTok"/>
          <w:sz w:val="18"/>
          <w:szCs w:val="18"/>
        </w:rPr>
        <w:t>&amp;</w:t>
      </w:r>
      <w:r w:rsidRPr="00920EDF">
        <w:rPr>
          <w:rStyle w:val="NormalTok"/>
          <w:sz w:val="18"/>
          <w:szCs w:val="18"/>
        </w:rPr>
        <w:t>led_cfg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CommentTok"/>
          <w:sz w:val="18"/>
          <w:szCs w:val="18"/>
        </w:rPr>
        <w:t>/* Button as input with pull‑up disabled here – rely on board pin_mux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gpio_pin_config_t btn_cfg </w:t>
      </w:r>
      <w:r w:rsidRPr="00920EDF">
        <w:rPr>
          <w:rStyle w:val="OperatorTok"/>
          <w:sz w:val="18"/>
          <w:szCs w:val="18"/>
        </w:rPr>
        <w:t>=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OperatorTok"/>
          <w:sz w:val="18"/>
          <w:szCs w:val="18"/>
        </w:rPr>
        <w:t>{</w:t>
      </w:r>
      <w:r w:rsidRPr="00920EDF">
        <w:rPr>
          <w:rStyle w:val="NormalTok"/>
          <w:sz w:val="18"/>
          <w:szCs w:val="18"/>
        </w:rPr>
        <w:t>kGPIO_DigitalInput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DecValTok"/>
          <w:sz w:val="18"/>
          <w:szCs w:val="18"/>
        </w:rPr>
        <w:t>0</w:t>
      </w:r>
      <w:r w:rsidRPr="00920EDF">
        <w:rPr>
          <w:rStyle w:val="OperatorTok"/>
          <w:sz w:val="18"/>
          <w:szCs w:val="18"/>
        </w:rPr>
        <w:t>};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GPIO_PinInit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BTN_GPIO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BTN_PIN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OperatorTok"/>
          <w:sz w:val="18"/>
          <w:szCs w:val="18"/>
        </w:rPr>
        <w:t>&amp;</w:t>
      </w:r>
      <w:r w:rsidRPr="00920EDF">
        <w:rPr>
          <w:rStyle w:val="NormalTok"/>
          <w:sz w:val="18"/>
          <w:szCs w:val="18"/>
        </w:rPr>
        <w:t>btn_cfg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}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</w:p>
    <w:p w14:paraId="57A97BE4" w14:textId="77777777" w:rsidR="00DB516B" w:rsidRDefault="00DB516B">
      <w:pPr>
        <w:pStyle w:val="SourceCode"/>
        <w:rPr>
          <w:rStyle w:val="DataTypeTok"/>
          <w:sz w:val="18"/>
          <w:szCs w:val="18"/>
        </w:rPr>
      </w:pPr>
    </w:p>
    <w:p w14:paraId="0423F69D" w14:textId="0E515742" w:rsidR="00920EDF" w:rsidRDefault="00000000">
      <w:pPr>
        <w:pStyle w:val="SourceCode"/>
        <w:rPr>
          <w:rStyle w:val="DataTypeTok"/>
          <w:sz w:val="16"/>
          <w:szCs w:val="16"/>
        </w:rPr>
      </w:pPr>
      <w:r w:rsidRPr="00920EDF">
        <w:rPr>
          <w:rStyle w:val="DataTypeTok"/>
          <w:sz w:val="18"/>
          <w:szCs w:val="18"/>
        </w:rPr>
        <w:t>static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NormalTok"/>
          <w:sz w:val="18"/>
          <w:szCs w:val="18"/>
        </w:rPr>
        <w:t xml:space="preserve"> </w:t>
      </w:r>
      <w:proofErr w:type="spellStart"/>
      <w:r w:rsidRPr="00920EDF">
        <w:rPr>
          <w:rStyle w:val="NormalTok"/>
          <w:sz w:val="18"/>
          <w:szCs w:val="18"/>
        </w:rPr>
        <w:t>pit_init</w:t>
      </w:r>
      <w:proofErr w:type="spellEnd"/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DataTypeTok"/>
          <w:sz w:val="18"/>
          <w:szCs w:val="18"/>
        </w:rPr>
        <w:t>void</w:t>
      </w:r>
      <w:r w:rsidRPr="00920EDF">
        <w:rPr>
          <w:rStyle w:val="OperatorTok"/>
          <w:sz w:val="18"/>
          <w:szCs w:val="18"/>
        </w:rPr>
        <w:t>)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{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pit_config_t pitCfg</w:t>
      </w:r>
      <w:r w:rsidRPr="00920EDF">
        <w:rPr>
          <w:rStyle w:val="OperatorTok"/>
          <w:sz w:val="18"/>
          <w:szCs w:val="18"/>
        </w:rPr>
        <w:t>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PIT_GetDefaultConfig</w:t>
      </w:r>
      <w:r w:rsidRPr="00920EDF">
        <w:rPr>
          <w:rStyle w:val="OperatorTok"/>
          <w:sz w:val="18"/>
          <w:szCs w:val="18"/>
        </w:rPr>
        <w:t>(&amp;</w:t>
      </w:r>
      <w:r w:rsidRPr="00920EDF">
        <w:rPr>
          <w:rStyle w:val="NormalTok"/>
          <w:sz w:val="18"/>
          <w:szCs w:val="18"/>
        </w:rPr>
        <w:t>pitCfg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PIT_Init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DEMO_PIT_BASEADDR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</w:t>
      </w:r>
      <w:r w:rsidRPr="00920EDF">
        <w:rPr>
          <w:rStyle w:val="OperatorTok"/>
          <w:sz w:val="18"/>
          <w:szCs w:val="18"/>
        </w:rPr>
        <w:t>&amp;</w:t>
      </w:r>
      <w:r w:rsidRPr="00920EDF">
        <w:rPr>
          <w:rStyle w:val="NormalTok"/>
          <w:sz w:val="18"/>
          <w:szCs w:val="18"/>
        </w:rPr>
        <w:t>pitCfg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CommentTok"/>
          <w:sz w:val="18"/>
          <w:szCs w:val="18"/>
        </w:rPr>
        <w:t>/* Set period for 1 kHz */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</w:t>
      </w:r>
      <w:r w:rsidRPr="00920EDF">
        <w:rPr>
          <w:rStyle w:val="DataTypeTok"/>
          <w:sz w:val="18"/>
          <w:szCs w:val="18"/>
        </w:rPr>
        <w:t>uint32_t</w:t>
      </w:r>
      <w:r w:rsidRPr="00920EDF">
        <w:rPr>
          <w:rStyle w:val="NormalTok"/>
          <w:sz w:val="18"/>
          <w:szCs w:val="18"/>
        </w:rPr>
        <w:t xml:space="preserve"> period_counts </w:t>
      </w:r>
      <w:r w:rsidRPr="00920EDF">
        <w:rPr>
          <w:rStyle w:val="OperatorTok"/>
          <w:sz w:val="18"/>
          <w:szCs w:val="18"/>
        </w:rPr>
        <w:t>=</w:t>
      </w:r>
      <w:r w:rsidRPr="00920EDF">
        <w:rPr>
          <w:rStyle w:val="NormalTok"/>
          <w:sz w:val="18"/>
          <w:szCs w:val="18"/>
        </w:rPr>
        <w:t xml:space="preserve"> PIT_SOURCE_CLOCK </w:t>
      </w:r>
      <w:r w:rsidRPr="00920EDF">
        <w:rPr>
          <w:rStyle w:val="OperatorTok"/>
          <w:sz w:val="18"/>
          <w:szCs w:val="18"/>
        </w:rPr>
        <w:t>/</w:t>
      </w:r>
      <w:r w:rsidRPr="00920EDF">
        <w:rPr>
          <w:rStyle w:val="NormalTok"/>
          <w:sz w:val="18"/>
          <w:szCs w:val="18"/>
        </w:rPr>
        <w:t xml:space="preserve"> DEBOUNCE_TICK_HZ</w:t>
      </w:r>
      <w:r w:rsidRPr="00920EDF">
        <w:rPr>
          <w:rStyle w:val="OperatorTok"/>
          <w:sz w:val="18"/>
          <w:szCs w:val="18"/>
        </w:rPr>
        <w:t>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PIT_SetTimerPeriod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DEMO_PIT_BASEADDR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DEMO_PIT_CHANNEL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period_counts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PIT_EnableInterrupts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DEMO_PIT_BASEADDR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DEMO_PIT_CHANNEL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kPIT_TimerInterruptEnable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EnableIRQ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PIT_IRQ_ID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NormalTok"/>
          <w:sz w:val="18"/>
          <w:szCs w:val="18"/>
        </w:rPr>
        <w:t xml:space="preserve">    PIT_StartTimer</w:t>
      </w:r>
      <w:r w:rsidRPr="00920EDF">
        <w:rPr>
          <w:rStyle w:val="OperatorTok"/>
          <w:sz w:val="18"/>
          <w:szCs w:val="18"/>
        </w:rPr>
        <w:t>(</w:t>
      </w:r>
      <w:r w:rsidRPr="00920EDF">
        <w:rPr>
          <w:rStyle w:val="NormalTok"/>
          <w:sz w:val="18"/>
          <w:szCs w:val="18"/>
        </w:rPr>
        <w:t>DEMO_PIT_BASEADDR</w:t>
      </w:r>
      <w:r w:rsidRPr="00920EDF">
        <w:rPr>
          <w:rStyle w:val="OperatorTok"/>
          <w:sz w:val="18"/>
          <w:szCs w:val="18"/>
        </w:rPr>
        <w:t>,</w:t>
      </w:r>
      <w:r w:rsidRPr="00920EDF">
        <w:rPr>
          <w:rStyle w:val="NormalTok"/>
          <w:sz w:val="18"/>
          <w:szCs w:val="18"/>
        </w:rPr>
        <w:t xml:space="preserve"> DEMO_PIT_CHANNEL</w:t>
      </w:r>
      <w:r w:rsidRPr="00920EDF">
        <w:rPr>
          <w:rStyle w:val="OperatorTok"/>
          <w:sz w:val="18"/>
          <w:szCs w:val="18"/>
        </w:rPr>
        <w:t>);</w:t>
      </w:r>
      <w:r w:rsidRPr="00920EDF">
        <w:rPr>
          <w:sz w:val="18"/>
          <w:szCs w:val="18"/>
        </w:rPr>
        <w:br/>
      </w:r>
      <w:r w:rsidRPr="00920EDF">
        <w:rPr>
          <w:rStyle w:val="OperatorTok"/>
          <w:sz w:val="18"/>
          <w:szCs w:val="18"/>
        </w:rPr>
        <w:t>}</w:t>
      </w:r>
      <w:r w:rsidRPr="00920EDF">
        <w:rPr>
          <w:sz w:val="18"/>
          <w:szCs w:val="18"/>
        </w:rPr>
        <w:br/>
      </w:r>
      <w:r w:rsidRPr="00920EDF">
        <w:rPr>
          <w:sz w:val="18"/>
          <w:szCs w:val="18"/>
        </w:rPr>
        <w:br/>
      </w:r>
    </w:p>
    <w:p w14:paraId="3F273999" w14:textId="6189F25E" w:rsidR="008A7E16" w:rsidRPr="00920EDF" w:rsidRDefault="00000000">
      <w:pPr>
        <w:pStyle w:val="SourceCode"/>
        <w:rPr>
          <w:sz w:val="16"/>
          <w:szCs w:val="16"/>
        </w:rPr>
      </w:pPr>
      <w:r w:rsidRPr="00920EDF">
        <w:rPr>
          <w:rStyle w:val="DataTypeTok"/>
          <w:sz w:val="16"/>
          <w:szCs w:val="16"/>
        </w:rPr>
        <w:t>int</w:t>
      </w:r>
      <w:r w:rsidRPr="00920EDF">
        <w:rPr>
          <w:rStyle w:val="NormalTok"/>
          <w:sz w:val="16"/>
          <w:szCs w:val="16"/>
        </w:rPr>
        <w:t xml:space="preserve"> main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ataTypeTok"/>
          <w:sz w:val="16"/>
          <w:szCs w:val="16"/>
        </w:rPr>
        <w:t>void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sz w:val="16"/>
          <w:szCs w:val="16"/>
        </w:rPr>
        <w:br/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</w:t>
      </w:r>
      <w:proofErr w:type="spellStart"/>
      <w:r w:rsidRPr="00920EDF">
        <w:rPr>
          <w:rStyle w:val="NormalTok"/>
          <w:sz w:val="16"/>
          <w:szCs w:val="16"/>
        </w:rPr>
        <w:t>BOARD_ConfigMPU</w:t>
      </w:r>
      <w:proofErr w:type="spellEnd"/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BOARD_InitBootPins</w:t>
      </w:r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BOARD_InitBootClocks</w:t>
      </w:r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BOARD_InitDebugConsole</w:t>
      </w:r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gpio_init</w:t>
      </w:r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pit_init</w:t>
      </w:r>
      <w:r w:rsidRPr="00920EDF">
        <w:rPr>
          <w:rStyle w:val="OperatorTok"/>
          <w:sz w:val="16"/>
          <w:szCs w:val="16"/>
        </w:rPr>
        <w:t>();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PRINTF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SpecialCharTok"/>
          <w:sz w:val="16"/>
          <w:szCs w:val="16"/>
        </w:rPr>
        <w:t>\r\n</w:t>
      </w:r>
      <w:r w:rsidRPr="00920EDF">
        <w:rPr>
          <w:rStyle w:val="StringTok"/>
          <w:sz w:val="16"/>
          <w:szCs w:val="16"/>
        </w:rPr>
        <w:t>[Debounce demo] 1kHz, integrator=</w:t>
      </w:r>
      <w:r w:rsidRPr="00920EDF">
        <w:rPr>
          <w:rStyle w:val="SpecialCharTok"/>
          <w:sz w:val="16"/>
          <w:szCs w:val="16"/>
        </w:rPr>
        <w:t>%u</w:t>
      </w:r>
      <w:r w:rsidRPr="00920EDF">
        <w:rPr>
          <w:rStyle w:val="StringTok"/>
          <w:sz w:val="16"/>
          <w:szCs w:val="16"/>
        </w:rPr>
        <w:t xml:space="preserve"> (≈</w:t>
      </w:r>
      <w:r w:rsidRPr="00920EDF">
        <w:rPr>
          <w:rStyle w:val="SpecialCharTok"/>
          <w:sz w:val="16"/>
          <w:szCs w:val="16"/>
        </w:rPr>
        <w:t>%u</w:t>
      </w:r>
      <w:r w:rsidRPr="00920EDF">
        <w:rPr>
          <w:rStyle w:val="StringTok"/>
          <w:sz w:val="16"/>
          <w:szCs w:val="16"/>
        </w:rPr>
        <w:t xml:space="preserve"> ms)</w:t>
      </w:r>
      <w:r w:rsidRPr="00920EDF">
        <w:rPr>
          <w:rStyle w:val="SpecialCharTok"/>
          <w:sz w:val="16"/>
          <w:szCs w:val="16"/>
        </w:rPr>
        <w:t>\r\n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INTEGRATOR_MAX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INTEGRATOR_MAX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debounce_init</w:t>
      </w:r>
      <w:r w:rsidRPr="00920EDF">
        <w:rPr>
          <w:rStyle w:val="OperatorTok"/>
          <w:sz w:val="16"/>
          <w:szCs w:val="16"/>
        </w:rPr>
        <w:t>(&amp;</w:t>
      </w:r>
      <w:r w:rsidRPr="00920EDF">
        <w:rPr>
          <w:rStyle w:val="NormalTok"/>
          <w:sz w:val="16"/>
          <w:szCs w:val="16"/>
        </w:rPr>
        <w:t>s_wow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INTEGRATOR_MAX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ecValTok"/>
          <w:sz w:val="16"/>
          <w:szCs w:val="16"/>
        </w:rPr>
        <w:t>0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</w:t>
      </w:r>
      <w:r w:rsidRPr="00920EDF">
        <w:rPr>
          <w:rStyle w:val="DataTypeTok"/>
          <w:sz w:val="16"/>
          <w:szCs w:val="16"/>
        </w:rPr>
        <w:t>uint32_t</w:t>
      </w:r>
      <w:r w:rsidRPr="00920EDF">
        <w:rPr>
          <w:rStyle w:val="NormalTok"/>
          <w:sz w:val="16"/>
          <w:szCs w:val="16"/>
        </w:rPr>
        <w:t xml:space="preserve"> last_print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ecValTok"/>
          <w:sz w:val="16"/>
          <w:szCs w:val="16"/>
        </w:rPr>
        <w:t>0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</w:t>
      </w:r>
      <w:r w:rsidRPr="00920EDF">
        <w:rPr>
          <w:rStyle w:val="DataTypeTok"/>
          <w:sz w:val="16"/>
          <w:szCs w:val="16"/>
        </w:rPr>
        <w:t>uint8_t</w:t>
      </w:r>
      <w:r w:rsidRPr="00920EDF">
        <w:rPr>
          <w:rStyle w:val="NormalTok"/>
          <w:sz w:val="16"/>
          <w:szCs w:val="16"/>
        </w:rPr>
        <w:t xml:space="preserve"> last_led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ecValTok"/>
          <w:sz w:val="16"/>
          <w:szCs w:val="16"/>
        </w:rPr>
        <w:t>1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CommentTok"/>
          <w:sz w:val="16"/>
          <w:szCs w:val="16"/>
        </w:rPr>
        <w:t>/* OFF */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</w:t>
      </w:r>
      <w:r w:rsidRPr="00920EDF">
        <w:rPr>
          <w:rStyle w:val="ControlFlowTok"/>
          <w:sz w:val="16"/>
          <w:szCs w:val="16"/>
        </w:rPr>
        <w:t>while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ecValTok"/>
          <w:sz w:val="16"/>
          <w:szCs w:val="16"/>
        </w:rPr>
        <w:t>1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s_tick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s_tick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KeywordTok"/>
          <w:sz w:val="16"/>
          <w:szCs w:val="16"/>
        </w:rPr>
        <w:t>false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mmentTok"/>
          <w:sz w:val="16"/>
          <w:szCs w:val="16"/>
        </w:rPr>
        <w:t>/* RAW sample: on EVKB SW8 the pressed level is logic 0 or 1 depending on routing; read and normalize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DataTypeTok"/>
          <w:sz w:val="16"/>
          <w:szCs w:val="16"/>
        </w:rPr>
        <w:t>uint8_t</w:t>
      </w:r>
      <w:r w:rsidRPr="00920EDF">
        <w:rPr>
          <w:rStyle w:val="NormalTok"/>
          <w:sz w:val="16"/>
          <w:szCs w:val="16"/>
        </w:rPr>
        <w:t xml:space="preserve"> raw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ataTypeTok"/>
          <w:sz w:val="16"/>
          <w:szCs w:val="16"/>
        </w:rPr>
        <w:t>uint8_t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>GPIO_PinRead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BTN_GPIO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BTN_PIN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mmentTok"/>
          <w:sz w:val="16"/>
          <w:szCs w:val="16"/>
        </w:rPr>
        <w:t>/* If your hardware inverts the sense, flip here: raw ^= 1; */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debounce_update</w:t>
      </w:r>
      <w:r w:rsidRPr="00920EDF">
        <w:rPr>
          <w:rStyle w:val="OperatorTok"/>
          <w:sz w:val="16"/>
          <w:szCs w:val="16"/>
        </w:rPr>
        <w:t>(&amp;</w:t>
      </w:r>
      <w:r w:rsidRPr="00920EDF">
        <w:rPr>
          <w:rStyle w:val="NormalTok"/>
          <w:sz w:val="16"/>
          <w:szCs w:val="16"/>
        </w:rPr>
        <w:t>s_wow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raw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mmentTok"/>
          <w:sz w:val="16"/>
          <w:szCs w:val="16"/>
        </w:rPr>
        <w:t>/* Drive LED with debounced state for visibility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 xml:space="preserve">state </w:t>
      </w:r>
      <w:r w:rsidRPr="00920EDF">
        <w:rPr>
          <w:rStyle w:val="OperatorTok"/>
          <w:sz w:val="16"/>
          <w:szCs w:val="16"/>
        </w:rPr>
        <w:t>!=</w:t>
      </w:r>
      <w:r w:rsidRPr="00920EDF">
        <w:rPr>
          <w:rStyle w:val="NormalTok"/>
          <w:sz w:val="16"/>
          <w:szCs w:val="16"/>
        </w:rPr>
        <w:t xml:space="preserve"> last_led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last_led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>state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last_led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GPIO_PortClear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LED_GPIO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ecValTok"/>
          <w:sz w:val="16"/>
          <w:szCs w:val="16"/>
        </w:rPr>
        <w:t>1</w:t>
      </w:r>
      <w:r w:rsidRPr="00920EDF">
        <w:rPr>
          <w:rStyle w:val="BuiltInTok"/>
          <w:sz w:val="16"/>
          <w:szCs w:val="16"/>
        </w:rPr>
        <w:t>U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&lt;&lt;</w:t>
      </w:r>
      <w:r w:rsidRPr="00920EDF">
        <w:rPr>
          <w:rStyle w:val="NormalTok"/>
          <w:sz w:val="16"/>
          <w:szCs w:val="16"/>
        </w:rPr>
        <w:t xml:space="preserve"> LED_PIN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CommentTok"/>
          <w:sz w:val="16"/>
          <w:szCs w:val="16"/>
        </w:rPr>
        <w:t>/* LED ON (active low)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</w:t>
      </w:r>
      <w:r w:rsidRPr="00920EDF">
        <w:rPr>
          <w:rStyle w:val="ControlFlowTok"/>
          <w:sz w:val="16"/>
          <w:szCs w:val="16"/>
        </w:rPr>
        <w:t>else</w:t>
      </w:r>
      <w:r w:rsidRPr="00920EDF">
        <w:rPr>
          <w:rStyle w:val="NormalTok"/>
          <w:sz w:val="16"/>
          <w:szCs w:val="16"/>
        </w:rPr>
        <w:t xml:space="preserve">          GPIO_PortSet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LED_GPIO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  </w:t>
      </w:r>
      <w:r w:rsidRPr="00920EDF">
        <w:rPr>
          <w:rStyle w:val="DecValTok"/>
          <w:sz w:val="16"/>
          <w:szCs w:val="16"/>
        </w:rPr>
        <w:t>1</w:t>
      </w:r>
      <w:r w:rsidRPr="00920EDF">
        <w:rPr>
          <w:rStyle w:val="BuiltInTok"/>
          <w:sz w:val="16"/>
          <w:szCs w:val="16"/>
        </w:rPr>
        <w:t>U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&lt;&lt;</w:t>
      </w:r>
      <w:r w:rsidRPr="00920EDF">
        <w:rPr>
          <w:rStyle w:val="NormalTok"/>
          <w:sz w:val="16"/>
          <w:szCs w:val="16"/>
        </w:rPr>
        <w:t xml:space="preserve"> LED_PIN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CommentTok"/>
          <w:sz w:val="16"/>
          <w:szCs w:val="16"/>
        </w:rPr>
        <w:t>/* LED OFF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mmentTok"/>
          <w:sz w:val="16"/>
          <w:szCs w:val="16"/>
        </w:rPr>
        <w:t>/* Use the edge latches exactly once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>rose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PRINTF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SpecialCharTok"/>
          <w:sz w:val="16"/>
          <w:szCs w:val="16"/>
        </w:rPr>
        <w:t>%lu</w:t>
      </w:r>
      <w:r w:rsidRPr="00920EDF">
        <w:rPr>
          <w:rStyle w:val="StringTok"/>
          <w:sz w:val="16"/>
          <w:szCs w:val="16"/>
        </w:rPr>
        <w:t xml:space="preserve"> ms : DEBOUNCED RISE</w:t>
      </w:r>
      <w:r w:rsidRPr="00920EDF">
        <w:rPr>
          <w:rStyle w:val="SpecialCharTok"/>
          <w:sz w:val="16"/>
          <w:szCs w:val="16"/>
        </w:rPr>
        <w:t>\r\n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ataTypeTok"/>
          <w:sz w:val="16"/>
          <w:szCs w:val="16"/>
        </w:rPr>
        <w:t>unsigned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ataTypeTok"/>
          <w:sz w:val="16"/>
          <w:szCs w:val="16"/>
        </w:rPr>
        <w:t>long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>s_ms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 xml:space="preserve">rose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KeywordTok"/>
          <w:sz w:val="16"/>
          <w:szCs w:val="16"/>
        </w:rPr>
        <w:t>false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NormalTok"/>
          <w:sz w:val="16"/>
          <w:szCs w:val="16"/>
        </w:rPr>
        <w:t>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>fell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PRINTF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SpecialCharTok"/>
          <w:sz w:val="16"/>
          <w:szCs w:val="16"/>
        </w:rPr>
        <w:t>%lu</w:t>
      </w:r>
      <w:r w:rsidRPr="00920EDF">
        <w:rPr>
          <w:rStyle w:val="StringTok"/>
          <w:sz w:val="16"/>
          <w:szCs w:val="16"/>
        </w:rPr>
        <w:t xml:space="preserve"> ms : DEBOUNCED FALL</w:t>
      </w:r>
      <w:r w:rsidRPr="00920EDF">
        <w:rPr>
          <w:rStyle w:val="SpecialCharTok"/>
          <w:sz w:val="16"/>
          <w:szCs w:val="16"/>
        </w:rPr>
        <w:t>\r\n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ataTypeTok"/>
          <w:sz w:val="16"/>
          <w:szCs w:val="16"/>
        </w:rPr>
        <w:t>unsigned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ataTypeTok"/>
          <w:sz w:val="16"/>
          <w:szCs w:val="16"/>
        </w:rPr>
        <w:t>long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>s_ms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 xml:space="preserve">fell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KeywordTok"/>
          <w:sz w:val="16"/>
          <w:szCs w:val="16"/>
        </w:rPr>
        <w:t>false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mmentTok"/>
          <w:sz w:val="16"/>
          <w:szCs w:val="16"/>
        </w:rPr>
        <w:t>/* Periodic status */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ControlFlowTok"/>
          <w:sz w:val="16"/>
          <w:szCs w:val="16"/>
        </w:rPr>
        <w:t>if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((</w:t>
      </w:r>
      <w:r w:rsidRPr="00920EDF">
        <w:rPr>
          <w:rStyle w:val="NormalTok"/>
          <w:sz w:val="16"/>
          <w:szCs w:val="16"/>
        </w:rPr>
        <w:t xml:space="preserve">s_ms </w:t>
      </w:r>
      <w:r w:rsidRPr="00920EDF">
        <w:rPr>
          <w:rStyle w:val="OperatorTok"/>
          <w:sz w:val="16"/>
          <w:szCs w:val="16"/>
        </w:rPr>
        <w:t>-</w:t>
      </w:r>
      <w:r w:rsidRPr="00920EDF">
        <w:rPr>
          <w:rStyle w:val="NormalTok"/>
          <w:sz w:val="16"/>
          <w:szCs w:val="16"/>
        </w:rPr>
        <w:t xml:space="preserve"> last_print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&gt;=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ecValTok"/>
          <w:sz w:val="16"/>
          <w:szCs w:val="16"/>
        </w:rPr>
        <w:t>500</w:t>
      </w:r>
      <w:r w:rsidRPr="00920EDF">
        <w:rPr>
          <w:rStyle w:val="BuiltInTok"/>
          <w:sz w:val="16"/>
          <w:szCs w:val="16"/>
        </w:rPr>
        <w:t>U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OperatorTok"/>
          <w:sz w:val="16"/>
          <w:szCs w:val="16"/>
        </w:rPr>
        <w:t>{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last_print </w:t>
      </w:r>
      <w:r w:rsidRPr="00920EDF">
        <w:rPr>
          <w:rStyle w:val="OperatorTok"/>
          <w:sz w:val="16"/>
          <w:szCs w:val="16"/>
        </w:rPr>
        <w:t>=</w:t>
      </w:r>
      <w:r w:rsidRPr="00920EDF">
        <w:rPr>
          <w:rStyle w:val="NormalTok"/>
          <w:sz w:val="16"/>
          <w:szCs w:val="16"/>
        </w:rPr>
        <w:t xml:space="preserve"> s_ms</w:t>
      </w:r>
      <w:r w:rsidRPr="00920EDF">
        <w:rPr>
          <w:rStyle w:val="OperatorTok"/>
          <w:sz w:val="16"/>
          <w:szCs w:val="16"/>
        </w:rPr>
        <w:t>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lastRenderedPageBreak/>
        <w:t xml:space="preserve">                PRINTF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SpecialCharTok"/>
          <w:sz w:val="16"/>
          <w:szCs w:val="16"/>
        </w:rPr>
        <w:t>%lu</w:t>
      </w:r>
      <w:r w:rsidRPr="00920EDF">
        <w:rPr>
          <w:rStyle w:val="StringTok"/>
          <w:sz w:val="16"/>
          <w:szCs w:val="16"/>
        </w:rPr>
        <w:t xml:space="preserve"> ms : raw=</w:t>
      </w:r>
      <w:r w:rsidRPr="00920EDF">
        <w:rPr>
          <w:rStyle w:val="SpecialCharTok"/>
          <w:sz w:val="16"/>
          <w:szCs w:val="16"/>
        </w:rPr>
        <w:t>%u</w:t>
      </w:r>
      <w:r w:rsidRPr="00920EDF">
        <w:rPr>
          <w:rStyle w:val="StringTok"/>
          <w:sz w:val="16"/>
          <w:szCs w:val="16"/>
        </w:rPr>
        <w:t xml:space="preserve"> count=</w:t>
      </w:r>
      <w:r w:rsidRPr="00920EDF">
        <w:rPr>
          <w:rStyle w:val="SpecialCharTok"/>
          <w:sz w:val="16"/>
          <w:szCs w:val="16"/>
        </w:rPr>
        <w:t>%u</w:t>
      </w:r>
      <w:r w:rsidRPr="00920EDF">
        <w:rPr>
          <w:rStyle w:val="StringTok"/>
          <w:sz w:val="16"/>
          <w:szCs w:val="16"/>
        </w:rPr>
        <w:t xml:space="preserve"> state=</w:t>
      </w:r>
      <w:r w:rsidRPr="00920EDF">
        <w:rPr>
          <w:rStyle w:val="SpecialCharTok"/>
          <w:sz w:val="16"/>
          <w:szCs w:val="16"/>
        </w:rPr>
        <w:t>%u\r\n</w:t>
      </w:r>
      <w:r w:rsidRPr="00920EDF">
        <w:rPr>
          <w:rStyle w:val="StringTok"/>
          <w:sz w:val="16"/>
          <w:szCs w:val="16"/>
        </w:rPr>
        <w:t>"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           </w:t>
      </w:r>
      <w:r w:rsidRPr="00920EDF">
        <w:rPr>
          <w:rStyle w:val="OperatorTok"/>
          <w:sz w:val="16"/>
          <w:szCs w:val="16"/>
        </w:rPr>
        <w:t>(</w:t>
      </w:r>
      <w:r w:rsidRPr="00920EDF">
        <w:rPr>
          <w:rStyle w:val="DataTypeTok"/>
          <w:sz w:val="16"/>
          <w:szCs w:val="16"/>
        </w:rPr>
        <w:t>unsigned</w:t>
      </w:r>
      <w:r w:rsidRPr="00920EDF">
        <w:rPr>
          <w:rStyle w:val="NormalTok"/>
          <w:sz w:val="16"/>
          <w:szCs w:val="16"/>
        </w:rPr>
        <w:t xml:space="preserve"> </w:t>
      </w:r>
      <w:r w:rsidRPr="00920EDF">
        <w:rPr>
          <w:rStyle w:val="DataTypeTok"/>
          <w:sz w:val="16"/>
          <w:szCs w:val="16"/>
        </w:rPr>
        <w:t>long</w:t>
      </w:r>
      <w:r w:rsidRPr="00920EDF">
        <w:rPr>
          <w:rStyle w:val="OperatorTok"/>
          <w:sz w:val="16"/>
          <w:szCs w:val="16"/>
        </w:rPr>
        <w:t>)</w:t>
      </w:r>
      <w:r w:rsidRPr="00920EDF">
        <w:rPr>
          <w:rStyle w:val="NormalTok"/>
          <w:sz w:val="16"/>
          <w:szCs w:val="16"/>
        </w:rPr>
        <w:t>s_ms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raw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>count</w:t>
      </w:r>
      <w:r w:rsidRPr="00920EDF">
        <w:rPr>
          <w:rStyle w:val="OperatorTok"/>
          <w:sz w:val="16"/>
          <w:szCs w:val="16"/>
        </w:rPr>
        <w:t>,</w:t>
      </w:r>
      <w:r w:rsidRPr="00920EDF">
        <w:rPr>
          <w:rStyle w:val="NormalTok"/>
          <w:sz w:val="16"/>
          <w:szCs w:val="16"/>
        </w:rPr>
        <w:t xml:space="preserve"> s_wow</w:t>
      </w:r>
      <w:r w:rsidRPr="00920EDF">
        <w:rPr>
          <w:rStyle w:val="OperatorTok"/>
          <w:sz w:val="16"/>
          <w:szCs w:val="16"/>
        </w:rPr>
        <w:t>.</w:t>
      </w:r>
      <w:r w:rsidRPr="00920EDF">
        <w:rPr>
          <w:rStyle w:val="NormalTok"/>
          <w:sz w:val="16"/>
          <w:szCs w:val="16"/>
        </w:rPr>
        <w:t>state</w:t>
      </w:r>
      <w:r w:rsidRPr="00920EDF">
        <w:rPr>
          <w:rStyle w:val="OperatorTok"/>
          <w:sz w:val="16"/>
          <w:szCs w:val="16"/>
        </w:rPr>
        <w:t>);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rStyle w:val="NormalTok"/>
          <w:sz w:val="16"/>
          <w:szCs w:val="16"/>
        </w:rPr>
        <w:t xml:space="preserve">    </w:t>
      </w:r>
      <w:r w:rsidRPr="00920EDF">
        <w:rPr>
          <w:rStyle w:val="OperatorTok"/>
          <w:sz w:val="16"/>
          <w:szCs w:val="16"/>
        </w:rPr>
        <w:t>}</w:t>
      </w:r>
      <w:r w:rsidRPr="00920EDF">
        <w:rPr>
          <w:sz w:val="16"/>
          <w:szCs w:val="16"/>
        </w:rPr>
        <w:br/>
      </w:r>
      <w:r w:rsidRPr="00920EDF">
        <w:rPr>
          <w:rStyle w:val="OperatorTok"/>
          <w:sz w:val="16"/>
          <w:szCs w:val="16"/>
        </w:rPr>
        <w:t>}</w:t>
      </w:r>
    </w:p>
    <w:p w14:paraId="5ED97C6B" w14:textId="77777777" w:rsidR="008A7E16" w:rsidRPr="00920EDF" w:rsidRDefault="00000000">
      <w:pPr>
        <w:pStyle w:val="BlockText"/>
        <w:rPr>
          <w:sz w:val="16"/>
          <w:szCs w:val="16"/>
        </w:rPr>
      </w:pPr>
      <w:r w:rsidRPr="00920EDF">
        <w:rPr>
          <w:b/>
          <w:bCs/>
          <w:sz w:val="16"/>
          <w:szCs w:val="16"/>
        </w:rPr>
        <w:t>Notes:</w:t>
      </w:r>
      <w:r w:rsidRPr="00920EDF">
        <w:rPr>
          <w:sz w:val="16"/>
          <w:szCs w:val="16"/>
        </w:rPr>
        <w:t xml:space="preserve"> - The EVKB user LED is active‑low (logic 0 turns it on). We explicitly use </w:t>
      </w:r>
      <w:r w:rsidRPr="00920EDF">
        <w:rPr>
          <w:rStyle w:val="VerbatimChar"/>
          <w:sz w:val="16"/>
          <w:szCs w:val="16"/>
        </w:rPr>
        <w:t>GPIO_PortClear</w:t>
      </w:r>
      <w:r w:rsidRPr="00920EDF">
        <w:rPr>
          <w:sz w:val="16"/>
          <w:szCs w:val="16"/>
        </w:rPr>
        <w:t>/</w:t>
      </w:r>
      <w:r w:rsidRPr="00920EDF">
        <w:rPr>
          <w:rStyle w:val="VerbatimChar"/>
          <w:sz w:val="16"/>
          <w:szCs w:val="16"/>
        </w:rPr>
        <w:t>GPIO_PortSet</w:t>
      </w:r>
      <w:r w:rsidRPr="00920EDF">
        <w:rPr>
          <w:sz w:val="16"/>
          <w:szCs w:val="16"/>
        </w:rPr>
        <w:t xml:space="preserve"> accordingly. - </w:t>
      </w:r>
      <w:r w:rsidRPr="00920EDF">
        <w:rPr>
          <w:rStyle w:val="VerbatimChar"/>
          <w:sz w:val="16"/>
          <w:szCs w:val="16"/>
        </w:rPr>
        <w:t>BOARD_</w:t>
      </w:r>
      <w:proofErr w:type="gramStart"/>
      <w:r w:rsidRPr="00920EDF">
        <w:rPr>
          <w:rStyle w:val="VerbatimChar"/>
          <w:sz w:val="16"/>
          <w:szCs w:val="16"/>
        </w:rPr>
        <w:t>InitBootPins(</w:t>
      </w:r>
      <w:proofErr w:type="gramEnd"/>
      <w:r w:rsidRPr="00920EDF">
        <w:rPr>
          <w:rStyle w:val="VerbatimChar"/>
          <w:sz w:val="16"/>
          <w:szCs w:val="16"/>
        </w:rPr>
        <w:t>)</w:t>
      </w:r>
      <w:r w:rsidRPr="00920EDF">
        <w:rPr>
          <w:sz w:val="16"/>
          <w:szCs w:val="16"/>
        </w:rPr>
        <w:t xml:space="preserve"> relies on </w:t>
      </w:r>
      <w:r w:rsidRPr="00920EDF">
        <w:rPr>
          <w:rStyle w:val="VerbatimChar"/>
          <w:sz w:val="16"/>
          <w:szCs w:val="16"/>
        </w:rPr>
        <w:t>pin_mux.c</w:t>
      </w:r>
      <w:r w:rsidRPr="00920EDF">
        <w:rPr>
          <w:sz w:val="16"/>
          <w:szCs w:val="16"/>
        </w:rPr>
        <w:t xml:space="preserve"> generated for your SDK project. Ensure SW8 is configured as GPIO5_IO00 with the correct pull state; if unsure, add an external pull‑up/down on your breadboard switch. - If your </w:t>
      </w:r>
      <w:proofErr w:type="gramStart"/>
      <w:r w:rsidRPr="00920EDF">
        <w:rPr>
          <w:sz w:val="16"/>
          <w:szCs w:val="16"/>
        </w:rPr>
        <w:t>particular board</w:t>
      </w:r>
      <w:proofErr w:type="gramEnd"/>
      <w:r w:rsidRPr="00920EDF">
        <w:rPr>
          <w:sz w:val="16"/>
          <w:szCs w:val="16"/>
        </w:rPr>
        <w:t xml:space="preserve"> wiring yields an inverted sense (pressed = 0), flip </w:t>
      </w:r>
      <w:r w:rsidRPr="00920EDF">
        <w:rPr>
          <w:rStyle w:val="VerbatimChar"/>
          <w:sz w:val="16"/>
          <w:szCs w:val="16"/>
        </w:rPr>
        <w:t>raw</w:t>
      </w:r>
      <w:r w:rsidRPr="00920EDF">
        <w:rPr>
          <w:sz w:val="16"/>
          <w:szCs w:val="16"/>
        </w:rPr>
        <w:t xml:space="preserve"> as shown.</w:t>
      </w:r>
    </w:p>
    <w:p w14:paraId="58870CE8" w14:textId="77777777" w:rsidR="008A7E16" w:rsidRDefault="002D78B4">
      <w:r>
        <w:rPr>
          <w:noProof/>
        </w:rPr>
        <w:pict w14:anchorId="29417E26">
          <v:rect id="_x0000_i1031" alt="" style="width:451.3pt;height:.05pt;mso-width-percent:0;mso-height-percent:0;mso-width-percent:0;mso-height-percent:0" o:hralign="center" o:hrstd="t" o:hr="t"/>
        </w:pict>
      </w:r>
    </w:p>
    <w:p w14:paraId="7B4A1DB6" w14:textId="77777777" w:rsidR="00920EDF" w:rsidRDefault="00920EDF">
      <w:pPr>
        <w:pStyle w:val="Heading2"/>
      </w:pPr>
      <w:bookmarkStart w:id="16" w:name="Xa5fa09a01c260b1bfe7951e57d81750c2972f59"/>
      <w:bookmarkEnd w:id="13"/>
      <w:bookmarkEnd w:id="15"/>
    </w:p>
    <w:p w14:paraId="5006F9AC" w14:textId="4D276492" w:rsidR="008A7E16" w:rsidRDefault="00000000">
      <w:pPr>
        <w:pStyle w:val="Heading2"/>
      </w:pPr>
      <w:r>
        <w:t>Mapping this to the avionics WOW use case</w:t>
      </w:r>
    </w:p>
    <w:p w14:paraId="36A509B6" w14:textId="77777777" w:rsidR="008A7E16" w:rsidRDefault="00000000">
      <w:pPr>
        <w:pStyle w:val="FirstParagraph"/>
      </w:pPr>
      <w:r>
        <w:t xml:space="preserve">To enforce a </w:t>
      </w:r>
      <w:r>
        <w:rPr>
          <w:b/>
          <w:bCs/>
        </w:rPr>
        <w:t>≥20 ms</w:t>
      </w:r>
      <w:r>
        <w:t xml:space="preserve"> stability requirement before arming ground spoilers:</w:t>
      </w:r>
    </w:p>
    <w:p w14:paraId="747256DE" w14:textId="77777777" w:rsidR="008A7E16" w:rsidRDefault="00000000">
      <w:pPr>
        <w:pStyle w:val="Compact"/>
        <w:numPr>
          <w:ilvl w:val="0"/>
          <w:numId w:val="5"/>
        </w:numPr>
      </w:pPr>
      <w:r>
        <w:t xml:space="preserve">Set </w:t>
      </w:r>
      <w:r>
        <w:rPr>
          <w:rStyle w:val="VerbatimChar"/>
        </w:rPr>
        <w:t>INTEGRATOR_MAX = 20</w:t>
      </w:r>
      <w:r>
        <w:t xml:space="preserve"> (with a 1 kHz tick → 20 ms).</w:t>
      </w:r>
    </w:p>
    <w:p w14:paraId="617B74FD" w14:textId="77777777" w:rsidR="008A7E16" w:rsidRDefault="00000000">
      <w:pPr>
        <w:pStyle w:val="Compact"/>
        <w:numPr>
          <w:ilvl w:val="0"/>
          <w:numId w:val="5"/>
        </w:numPr>
      </w:pPr>
      <w:r>
        <w:t xml:space="preserve">Gate any spoiler logic on the </w:t>
      </w:r>
      <w:r>
        <w:rPr>
          <w:b/>
          <w:bCs/>
        </w:rPr>
        <w:t>debounced rising edge</w:t>
      </w:r>
      <w:r>
        <w:t xml:space="preserve"> (</w:t>
      </w:r>
      <w:r>
        <w:rPr>
          <w:rStyle w:val="VerbatimChar"/>
        </w:rPr>
        <w:t>s_wow.rose</w:t>
      </w:r>
      <w:r>
        <w:t>) and the current debounced state (</w:t>
      </w:r>
      <w:r>
        <w:rPr>
          <w:rStyle w:val="VerbatimChar"/>
        </w:rPr>
        <w:t>s_wow.state == 1</w:t>
      </w:r>
      <w:r>
        <w:t>).</w:t>
      </w:r>
    </w:p>
    <w:p w14:paraId="5843EEF1" w14:textId="77777777" w:rsidR="008A7E16" w:rsidRDefault="00000000">
      <w:pPr>
        <w:pStyle w:val="Compact"/>
        <w:numPr>
          <w:ilvl w:val="0"/>
          <w:numId w:val="5"/>
        </w:numPr>
      </w:pPr>
      <w:r>
        <w:t xml:space="preserve">Add a small blinking indicator during the qualification window by reading </w:t>
      </w:r>
      <w:r>
        <w:rPr>
          <w:rStyle w:val="VerbatimChar"/>
        </w:rPr>
        <w:t>s_wow.count</w:t>
      </w:r>
      <w:r>
        <w:t xml:space="preserve"> (0..20). When </w:t>
      </w:r>
      <w:r>
        <w:rPr>
          <w:rStyle w:val="VerbatimChar"/>
        </w:rPr>
        <w:t>0 &lt; count &lt; 20</w:t>
      </w:r>
      <w:r>
        <w:t>, toggle the LED every 250 ms to indicate “validating”; once it hits 20, turn solid.</w:t>
      </w:r>
    </w:p>
    <w:p w14:paraId="41327602" w14:textId="77777777" w:rsidR="008A7E16" w:rsidRDefault="00000000">
      <w:pPr>
        <w:pStyle w:val="FirstParagraph"/>
      </w:pPr>
      <w:r>
        <w:t xml:space="preserve">Because your consumer logic subscribes </w:t>
      </w:r>
      <w:r>
        <w:rPr>
          <w:b/>
          <w:bCs/>
        </w:rPr>
        <w:t>only to debounced edges</w:t>
      </w:r>
      <w:r>
        <w:t>, a 5–15 ms contact chatter will not deploy spoilers prematurely.</w:t>
      </w:r>
    </w:p>
    <w:p w14:paraId="47E5F821" w14:textId="77777777" w:rsidR="008A7E16" w:rsidRDefault="002D78B4">
      <w:r>
        <w:rPr>
          <w:noProof/>
        </w:rPr>
        <w:pict w14:anchorId="722C9627">
          <v:rect id="_x0000_i1030" alt="" style="width:451.3pt;height:.05pt;mso-width-percent:0;mso-height-percent:0;mso-width-percent:0;mso-height-percent:0" o:hralign="center" o:hrstd="t" o:hr="t"/>
        </w:pict>
      </w:r>
    </w:p>
    <w:p w14:paraId="5C6CD5D0" w14:textId="77777777" w:rsidR="008A7E16" w:rsidRDefault="00000000">
      <w:pPr>
        <w:pStyle w:val="Heading2"/>
      </w:pPr>
      <w:bookmarkStart w:id="17" w:name="Xc68bdc6ef8c5b7329fcba6281982be4ecd7924d"/>
      <w:bookmarkEnd w:id="16"/>
      <w:r>
        <w:t>Parameterizing the debouncer to emulate other strategies</w:t>
      </w:r>
    </w:p>
    <w:p w14:paraId="565385DF" w14:textId="77777777" w:rsidR="008A7E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Time‑based lockout</w:t>
      </w:r>
      <w:r>
        <w:t xml:space="preserve">: after an edge, ignore updates by forcing the counter to stay at 0 or max for </w:t>
      </w:r>
      <w:r>
        <w:rPr>
          <w:i/>
          <w:iCs/>
        </w:rPr>
        <w:t>L</w:t>
      </w:r>
      <w:r>
        <w:t xml:space="preserve"> ticks before allowing it to move again.</w:t>
      </w:r>
    </w:p>
    <w:p w14:paraId="5D4398C5" w14:textId="77777777" w:rsidR="008A7E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Majority vote</w:t>
      </w:r>
      <w:r>
        <w:t xml:space="preserve">: store a bitfield of the last </w:t>
      </w:r>
      <w:r>
        <w:rPr>
          <w:i/>
          <w:iCs/>
        </w:rPr>
        <w:t>W</w:t>
      </w:r>
      <w:r>
        <w:t xml:space="preserve"> </w:t>
      </w:r>
      <w:r>
        <w:rPr>
          <w:rStyle w:val="VerbatimChar"/>
        </w:rPr>
        <w:t>raw</w:t>
      </w:r>
      <w:r>
        <w:t xml:space="preserve"> samples; every tick, popcount and compare to </w:t>
      </w:r>
      <w:r>
        <w:rPr>
          <w:rStyle w:val="VerbatimChar"/>
        </w:rPr>
        <w:t>W/2</w:t>
      </w:r>
      <w:r>
        <w:t xml:space="preserve"> to set </w:t>
      </w:r>
      <w:r>
        <w:rPr>
          <w:rStyle w:val="VerbatimChar"/>
        </w:rPr>
        <w:t>state</w:t>
      </w:r>
      <w:r>
        <w:t>.</w:t>
      </w:r>
    </w:p>
    <w:p w14:paraId="0548B8D4" w14:textId="77777777" w:rsidR="008A7E16" w:rsidRDefault="00000000">
      <w:pPr>
        <w:pStyle w:val="FirstParagraph"/>
      </w:pPr>
      <w:r>
        <w:t xml:space="preserve">The provided </w:t>
      </w:r>
      <w:r>
        <w:rPr>
          <w:rStyle w:val="VerbatimChar"/>
        </w:rPr>
        <w:t>debounce_update()</w:t>
      </w:r>
      <w:r>
        <w:t xml:space="preserve"> is the best general default for discrete inputs subject to both chatter and occasional single‑sample spikes.</w:t>
      </w:r>
    </w:p>
    <w:p w14:paraId="51E748C6" w14:textId="77777777" w:rsidR="008A7E16" w:rsidRDefault="002D78B4">
      <w:r>
        <w:rPr>
          <w:noProof/>
        </w:rPr>
        <w:pict w14:anchorId="3675AFAD">
          <v:rect id="_x0000_i1029" alt="" style="width:451.3pt;height:.05pt;mso-width-percent:0;mso-height-percent:0;mso-width-percent:0;mso-height-percent:0" o:hralign="center" o:hrstd="t" o:hr="t"/>
        </w:pict>
      </w:r>
    </w:p>
    <w:p w14:paraId="576EF61E" w14:textId="77777777" w:rsidR="00920EDF" w:rsidRDefault="00920EDF">
      <w:pPr>
        <w:pStyle w:val="Heading2"/>
      </w:pPr>
      <w:bookmarkStart w:id="18" w:name="verification-on-target"/>
      <w:bookmarkEnd w:id="17"/>
    </w:p>
    <w:p w14:paraId="1EEA2658" w14:textId="77777777" w:rsidR="00920EDF" w:rsidRDefault="00920EDF">
      <w:pPr>
        <w:pStyle w:val="Heading2"/>
      </w:pPr>
    </w:p>
    <w:p w14:paraId="4AF1BF01" w14:textId="77777777" w:rsidR="00920EDF" w:rsidRDefault="00920EDF">
      <w:pPr>
        <w:pStyle w:val="Heading2"/>
      </w:pPr>
    </w:p>
    <w:p w14:paraId="0D8D043A" w14:textId="77777777" w:rsidR="00920EDF" w:rsidRDefault="00920EDF">
      <w:pPr>
        <w:pStyle w:val="Heading2"/>
      </w:pPr>
    </w:p>
    <w:p w14:paraId="30DFB0C4" w14:textId="0586558F" w:rsidR="008A7E16" w:rsidRDefault="00000000">
      <w:pPr>
        <w:pStyle w:val="Heading2"/>
      </w:pPr>
      <w:r>
        <w:t>Verification on target</w:t>
      </w:r>
    </w:p>
    <w:p w14:paraId="108D2B12" w14:textId="77777777" w:rsidR="008A7E16" w:rsidRDefault="00000000">
      <w:pPr>
        <w:pStyle w:val="Compact"/>
        <w:numPr>
          <w:ilvl w:val="0"/>
          <w:numId w:val="7"/>
        </w:numPr>
      </w:pPr>
      <w:r>
        <w:t xml:space="preserve">Build the project with the MCUXpresso SDK, enabling modules: </w:t>
      </w:r>
      <w:r>
        <w:rPr>
          <w:b/>
          <w:bCs/>
        </w:rPr>
        <w:t>GPIO</w:t>
      </w:r>
      <w:r>
        <w:t xml:space="preserve">, </w:t>
      </w:r>
      <w:r>
        <w:rPr>
          <w:b/>
          <w:bCs/>
        </w:rPr>
        <w:t>PIT</w:t>
      </w:r>
      <w:r>
        <w:t xml:space="preserve">, </w:t>
      </w:r>
      <w:r>
        <w:rPr>
          <w:b/>
          <w:bCs/>
        </w:rPr>
        <w:t>DEBUG CONSOLE</w:t>
      </w:r>
      <w:r>
        <w:t>.</w:t>
      </w:r>
    </w:p>
    <w:p w14:paraId="12B9F92E" w14:textId="77777777" w:rsidR="008A7E16" w:rsidRDefault="00000000">
      <w:pPr>
        <w:pStyle w:val="Compact"/>
        <w:numPr>
          <w:ilvl w:val="0"/>
          <w:numId w:val="7"/>
        </w:numPr>
      </w:pPr>
      <w:r>
        <w:t xml:space="preserve">Start from the SDK </w:t>
      </w:r>
      <w:r>
        <w:rPr>
          <w:b/>
          <w:bCs/>
        </w:rPr>
        <w:t>PIT driver example</w:t>
      </w:r>
      <w:r>
        <w:t xml:space="preserve"> (</w:t>
      </w:r>
      <w:r>
        <w:rPr>
          <w:rStyle w:val="VerbatimChar"/>
        </w:rPr>
        <w:t>boards/evkbimxrt1050/driver_examples/pit</w:t>
      </w:r>
      <w:r>
        <w:t xml:space="preserve">) or </w:t>
      </w:r>
      <w:r>
        <w:rPr>
          <w:b/>
          <w:bCs/>
        </w:rPr>
        <w:t>GPIO input_interrupt example</w:t>
      </w:r>
      <w:r>
        <w:t xml:space="preserve"> and replace </w:t>
      </w:r>
      <w:r>
        <w:rPr>
          <w:rStyle w:val="VerbatimChar"/>
        </w:rPr>
        <w:t>main()</w:t>
      </w:r>
      <w:r>
        <w:t xml:space="preserve"> with the demo above, keeping </w:t>
      </w:r>
      <w:r>
        <w:rPr>
          <w:rStyle w:val="VerbatimChar"/>
        </w:rPr>
        <w:t>board.c</w:t>
      </w:r>
      <w:r>
        <w:t xml:space="preserve">, </w:t>
      </w:r>
      <w:r>
        <w:rPr>
          <w:rStyle w:val="VerbatimChar"/>
        </w:rPr>
        <w:t>hardware_init.c</w:t>
      </w:r>
      <w:r>
        <w:t xml:space="preserve">, </w:t>
      </w:r>
      <w:r>
        <w:rPr>
          <w:rStyle w:val="VerbatimChar"/>
        </w:rPr>
        <w:t>pin_mux.c</w:t>
      </w:r>
      <w:r>
        <w:t xml:space="preserve">, and </w:t>
      </w:r>
      <w:r>
        <w:rPr>
          <w:rStyle w:val="VerbatimChar"/>
        </w:rPr>
        <w:t>clock_config.c</w:t>
      </w:r>
      <w:r>
        <w:t xml:space="preserve"> from the example.</w:t>
      </w:r>
    </w:p>
    <w:p w14:paraId="03991090" w14:textId="77777777" w:rsidR="008A7E16" w:rsidRDefault="00000000">
      <w:pPr>
        <w:pStyle w:val="Compact"/>
        <w:numPr>
          <w:ilvl w:val="0"/>
          <w:numId w:val="7"/>
        </w:numPr>
      </w:pPr>
      <w:r>
        <w:t xml:space="preserve">Open a terminal on the EVKB’s debug UART at the baud set by </w:t>
      </w:r>
      <w:r>
        <w:rPr>
          <w:rStyle w:val="VerbatimChar"/>
        </w:rPr>
        <w:t>BOARD_InitDebugConsole()</w:t>
      </w:r>
      <w:r>
        <w:t xml:space="preserve"> (typically 115200 bps). Press and hold SW8; observe one </w:t>
      </w:r>
      <w:r>
        <w:rPr>
          <w:b/>
          <w:bCs/>
        </w:rPr>
        <w:t>DEBOUNCED RISE</w:t>
      </w:r>
      <w:r>
        <w:t xml:space="preserve"> print, solid LED, and stable </w:t>
      </w:r>
      <w:r>
        <w:rPr>
          <w:rStyle w:val="VerbatimChar"/>
        </w:rPr>
        <w:t>state=1</w:t>
      </w:r>
      <w:r>
        <w:t xml:space="preserve"> even if you tap or wiggle the switch. Release SW8; observe one </w:t>
      </w:r>
      <w:r>
        <w:rPr>
          <w:b/>
          <w:bCs/>
        </w:rPr>
        <w:t>DEBOUNCED FALL</w:t>
      </w:r>
      <w:r>
        <w:t>.</w:t>
      </w:r>
    </w:p>
    <w:p w14:paraId="221D164B" w14:textId="77777777" w:rsidR="008A7E16" w:rsidRDefault="00000000">
      <w:pPr>
        <w:pStyle w:val="Compact"/>
        <w:numPr>
          <w:ilvl w:val="0"/>
          <w:numId w:val="7"/>
        </w:numPr>
      </w:pPr>
      <w:r>
        <w:t xml:space="preserve">Stress: quick double‑presses faster than 5 ms should produce </w:t>
      </w:r>
      <w:r>
        <w:rPr>
          <w:b/>
          <w:bCs/>
        </w:rPr>
        <w:t>one</w:t>
      </w:r>
      <w:r>
        <w:t xml:space="preserve"> edge at most. Increase </w:t>
      </w:r>
      <w:r>
        <w:rPr>
          <w:rStyle w:val="VerbatimChar"/>
        </w:rPr>
        <w:t>INTEGRATOR_MAX</w:t>
      </w:r>
      <w:r>
        <w:t xml:space="preserve"> to 20 and verify the designed 20 ms latency.</w:t>
      </w:r>
    </w:p>
    <w:p w14:paraId="50ECF4A4" w14:textId="77777777" w:rsidR="008A7E16" w:rsidRDefault="00000000">
      <w:pPr>
        <w:pStyle w:val="BlockText"/>
      </w:pPr>
      <w:r>
        <w:t>For formal verification, capture the raw SW8 pin on a logic analyzer in parallel with a GPIO‑toggled test point on each debounced edge, and measure the edge‑to‑decision latency under temperature extremes.</w:t>
      </w:r>
    </w:p>
    <w:p w14:paraId="2D7216AA" w14:textId="77777777" w:rsidR="008A7E16" w:rsidRDefault="002D78B4">
      <w:r>
        <w:rPr>
          <w:noProof/>
        </w:rPr>
        <w:pict w14:anchorId="6E96ADFA">
          <v:rect id="_x0000_i1028" alt="" style="width:451.3pt;height:.05pt;mso-width-percent:0;mso-height-percent:0;mso-width-percent:0;mso-height-percent:0" o:hralign="center" o:hrstd="t" o:hr="t"/>
        </w:pict>
      </w:r>
    </w:p>
    <w:p w14:paraId="0CDC3E7E" w14:textId="1A91A181" w:rsidR="008A7E16" w:rsidRDefault="00000000">
      <w:pPr>
        <w:pStyle w:val="Heading2"/>
      </w:pPr>
      <w:bookmarkStart w:id="19" w:name="best-practices-avionicsoriented"/>
      <w:bookmarkEnd w:id="18"/>
      <w:r>
        <w:t>Best practices (avionics‑oriented)</w:t>
      </w:r>
    </w:p>
    <w:p w14:paraId="78562D3B" w14:textId="77777777" w:rsidR="008A7E16" w:rsidRDefault="00000000">
      <w:pPr>
        <w:pStyle w:val="Compact"/>
        <w:numPr>
          <w:ilvl w:val="0"/>
          <w:numId w:val="8"/>
        </w:numPr>
      </w:pPr>
      <w:r>
        <w:t xml:space="preserve">Treat debouncing as </w:t>
      </w:r>
      <w:r>
        <w:rPr>
          <w:b/>
          <w:bCs/>
        </w:rPr>
        <w:t>requirements‑driven</w:t>
      </w:r>
      <w:r>
        <w:t>. Write an HLR (High‑Level Requirement): “The WOW discrete shall be recognized only after 20 ms of continuous assertion; deassertion shall be recognized only after 20 ms of continuous negation. The edge‑to‑decision latency shall be ≤ 25 ms.” Trace this to LLR, code, and tests.</w:t>
      </w:r>
    </w:p>
    <w:p w14:paraId="1D1218E3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Synchronize to the CPU clock domain</w:t>
      </w:r>
      <w:r>
        <w:t>. External discretes can violate setup/hold at the GPIO sampling flop. Use the fixed‑rate PIT sampling (software synchronization). If you ever use GPIO interrupts directly, add a two‑flop synchronizer in an FPGA or qualify in software before acting.</w:t>
      </w:r>
    </w:p>
    <w:p w14:paraId="5A517808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Measure your switch</w:t>
      </w:r>
      <w:r>
        <w:t xml:space="preserve"> population. Do not assume 5 ms; verify the worst case with your exact hardware and harness.</w:t>
      </w:r>
    </w:p>
    <w:p w14:paraId="0276B442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Bound CPU usage</w:t>
      </w:r>
      <w:r>
        <w:t>. Keep the ISR constant‑time; do only sampling and debouncer updates there. Push logging/printing to the main loop.</w:t>
      </w:r>
    </w:p>
    <w:p w14:paraId="1EEE0A4A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Avoid long ISRs</w:t>
      </w:r>
      <w:r>
        <w:t>. Printing (</w:t>
      </w:r>
      <w:r>
        <w:rPr>
          <w:rStyle w:val="VerbatimChar"/>
        </w:rPr>
        <w:t>PRINTF</w:t>
      </w:r>
      <w:r>
        <w:t>) in ISRs can stall the system; never do this in certification‑bound code.</w:t>
      </w:r>
    </w:p>
    <w:p w14:paraId="2D0D8936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Fail‑safe defaults</w:t>
      </w:r>
      <w:r>
        <w:t>. On startup, seed the debouncer to the physically safe state (e.g., WOW=air) until proven otherwise for N ticks.</w:t>
      </w:r>
    </w:p>
    <w:p w14:paraId="7B559C4E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Configuration control</w:t>
      </w:r>
      <w:r>
        <w:t>. Make the thresholds part of a configuration database with checksums and version control.</w:t>
      </w:r>
    </w:p>
    <w:p w14:paraId="1E5A4550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Diagnostics</w:t>
      </w:r>
      <w:r>
        <w:t xml:space="preserve">. Expose </w:t>
      </w:r>
      <w:r>
        <w:rPr>
          <w:rStyle w:val="VerbatimChar"/>
        </w:rPr>
        <w:t>count</w:t>
      </w:r>
      <w:r>
        <w:t xml:space="preserve">, </w:t>
      </w:r>
      <w:r>
        <w:rPr>
          <w:rStyle w:val="VerbatimChar"/>
        </w:rPr>
        <w:t>state</w:t>
      </w:r>
      <w:r>
        <w:t xml:space="preserve">, </w:t>
      </w:r>
      <w:r>
        <w:rPr>
          <w:rStyle w:val="VerbatimChar"/>
        </w:rPr>
        <w:t>rose/fell</w:t>
      </w:r>
      <w:r>
        <w:t xml:space="preserve"> via a maintenance/health page; include a BIT that detects stuck‑at lines.</w:t>
      </w:r>
    </w:p>
    <w:p w14:paraId="0821D3F9" w14:textId="77777777" w:rsidR="008A7E1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EMI/EMC</w:t>
      </w:r>
      <w:r>
        <w:t>. Software debouncing complements, not replaces, proper input conditioning (RC filters, Schmitt buffers, opto‑isolators, surge protection to RTCA/DO‑160).</w:t>
      </w:r>
    </w:p>
    <w:p w14:paraId="14CDBCFE" w14:textId="77777777" w:rsidR="008A7E16" w:rsidRDefault="002D78B4">
      <w:r>
        <w:rPr>
          <w:noProof/>
        </w:rPr>
        <w:pict w14:anchorId="1FB7A07B">
          <v:rect id="_x0000_i1027" alt="" style="width:451.3pt;height:.05pt;mso-width-percent:0;mso-height-percent:0;mso-width-percent:0;mso-height-percent:0" o:hralign="center" o:hrstd="t" o:hr="t"/>
        </w:pict>
      </w:r>
    </w:p>
    <w:p w14:paraId="2FBF7FC1" w14:textId="77777777" w:rsidR="00920EDF" w:rsidRDefault="00920EDF">
      <w:pPr>
        <w:pStyle w:val="Heading2"/>
      </w:pPr>
      <w:bookmarkStart w:id="20" w:name="Xf2993a2619cfa69dbd1431e23f335942e850624"/>
      <w:bookmarkEnd w:id="19"/>
    </w:p>
    <w:p w14:paraId="33D82554" w14:textId="72B89F2D" w:rsidR="008A7E16" w:rsidRDefault="00000000">
      <w:pPr>
        <w:pStyle w:val="Heading2"/>
      </w:pPr>
      <w:r>
        <w:t>Optional extension: driving an ARINC 429 stub for lab realism</w:t>
      </w:r>
    </w:p>
    <w:p w14:paraId="48725013" w14:textId="77777777" w:rsidR="00920EDF" w:rsidRDefault="00000000" w:rsidP="00920EDF">
      <w:pPr>
        <w:pStyle w:val="FirstParagraph"/>
        <w:numPr>
          <w:ilvl w:val="0"/>
          <w:numId w:val="19"/>
        </w:numPr>
      </w:pPr>
      <w:r>
        <w:t xml:space="preserve">If you have the </w:t>
      </w:r>
      <w:r>
        <w:rPr>
          <w:b/>
          <w:bCs/>
        </w:rPr>
        <w:t>ADK‑8582</w:t>
      </w:r>
      <w:r>
        <w:t xml:space="preserve"> ARINC 429 interface board connected over </w:t>
      </w:r>
      <w:r>
        <w:rPr>
          <w:b/>
          <w:bCs/>
        </w:rPr>
        <w:t>UART</w:t>
      </w:r>
      <w:r>
        <w:t xml:space="preserve"> to the EVKB, extend the demo so that each </w:t>
      </w:r>
      <w:r>
        <w:rPr>
          <w:b/>
          <w:bCs/>
        </w:rPr>
        <w:t>debounced</w:t>
      </w:r>
      <w:r>
        <w:t xml:space="preserve"> WOW edge transmits an ARINC 429 label representing air/ground state (e.g., label 053 octal, a common discrete label in some installations). </w:t>
      </w:r>
    </w:p>
    <w:p w14:paraId="3D24ED29" w14:textId="77777777" w:rsidR="00920EDF" w:rsidRDefault="00000000" w:rsidP="00920EDF">
      <w:pPr>
        <w:pStyle w:val="FirstParagraph"/>
        <w:numPr>
          <w:ilvl w:val="0"/>
          <w:numId w:val="19"/>
        </w:numPr>
      </w:pPr>
      <w:r>
        <w:t xml:space="preserve">The EVKB sends a simple UART command to the ADK‑8582 to put the label into </w:t>
      </w:r>
      <w:proofErr w:type="gramStart"/>
      <w:r>
        <w:t>its</w:t>
      </w:r>
      <w:proofErr w:type="gramEnd"/>
      <w:r>
        <w:t xml:space="preserve"> transmit queue. </w:t>
      </w:r>
    </w:p>
    <w:p w14:paraId="577E7E37" w14:textId="77777777" w:rsidR="00920EDF" w:rsidRDefault="00000000" w:rsidP="00920EDF">
      <w:pPr>
        <w:pStyle w:val="FirstParagraph"/>
        <w:numPr>
          <w:ilvl w:val="0"/>
          <w:numId w:val="19"/>
        </w:numPr>
      </w:pPr>
      <w:r>
        <w:t xml:space="preserve">This shows how </w:t>
      </w:r>
      <w:r>
        <w:rPr>
          <w:b/>
          <w:bCs/>
        </w:rPr>
        <w:t>only debounced edges</w:t>
      </w:r>
      <w:r>
        <w:t xml:space="preserve"> should trigger avionics bus outputs. </w:t>
      </w:r>
    </w:p>
    <w:p w14:paraId="061CE52E" w14:textId="4CAB0227" w:rsidR="008A7E16" w:rsidRDefault="00000000" w:rsidP="00920EDF">
      <w:pPr>
        <w:pStyle w:val="FirstParagraph"/>
        <w:numPr>
          <w:ilvl w:val="0"/>
          <w:numId w:val="19"/>
        </w:numPr>
      </w:pPr>
      <w:r>
        <w:t>(The ADK‑8582 specifics are board‑vendor dependent; keep the UART framing and label mapping in a separate module.)</w:t>
      </w:r>
    </w:p>
    <w:p w14:paraId="1D90CB23" w14:textId="77777777" w:rsidR="008A7E16" w:rsidRDefault="002D78B4">
      <w:r>
        <w:rPr>
          <w:noProof/>
        </w:rPr>
        <w:pict w14:anchorId="71B45746">
          <v:rect id="_x0000_i1026" alt="" style="width:451.3pt;height:.05pt;mso-width-percent:0;mso-height-percent:0;mso-width-percent:0;mso-height-percent:0" o:hralign="center" o:hrstd="t" o:hr="t"/>
        </w:pict>
      </w:r>
    </w:p>
    <w:p w14:paraId="56CDC4BF" w14:textId="77777777" w:rsidR="008A7E16" w:rsidRDefault="00000000">
      <w:pPr>
        <w:pStyle w:val="Heading2"/>
      </w:pPr>
      <w:bookmarkStart w:id="21" w:name="Xdccd4d7a723b16bfef47dea812b4349277ab347"/>
      <w:bookmarkEnd w:id="20"/>
      <w:r>
        <w:t>What you hand in (for the training check‑off)</w:t>
      </w:r>
    </w:p>
    <w:p w14:paraId="2F01B4B8" w14:textId="77777777" w:rsidR="008A7E16" w:rsidRDefault="00000000">
      <w:pPr>
        <w:pStyle w:val="Compact"/>
        <w:numPr>
          <w:ilvl w:val="0"/>
          <w:numId w:val="9"/>
        </w:numPr>
      </w:pPr>
      <w:r>
        <w:t xml:space="preserve">Your </w:t>
      </w:r>
      <w:r>
        <w:rPr>
          <w:rStyle w:val="VerbatimChar"/>
        </w:rPr>
        <w:t>debouncer.h</w:t>
      </w:r>
      <w:r>
        <w:t xml:space="preserve"> and </w:t>
      </w:r>
      <w:r>
        <w:rPr>
          <w:rStyle w:val="VerbatimChar"/>
        </w:rPr>
        <w:t>debounce_demo.c</w:t>
      </w:r>
      <w:r>
        <w:t xml:space="preserve"> compiled and running on EVKB‑i.MXRT1050.</w:t>
      </w:r>
    </w:p>
    <w:p w14:paraId="6F7ECECF" w14:textId="77777777" w:rsidR="008A7E16" w:rsidRDefault="00000000">
      <w:pPr>
        <w:pStyle w:val="Compact"/>
        <w:numPr>
          <w:ilvl w:val="0"/>
          <w:numId w:val="9"/>
        </w:numPr>
      </w:pPr>
      <w:r>
        <w:t>A short capture of the debug log demonstrating single edges per actuation at integrator values 5 and 20.</w:t>
      </w:r>
    </w:p>
    <w:p w14:paraId="6ED0BE7A" w14:textId="77777777" w:rsidR="008A7E16" w:rsidRDefault="00000000">
      <w:pPr>
        <w:pStyle w:val="Compact"/>
        <w:numPr>
          <w:ilvl w:val="0"/>
          <w:numId w:val="9"/>
        </w:numPr>
      </w:pPr>
      <w:r>
        <w:t>A photo or scope trace showing raw bounce vs. debounced edge for at least one transition.</w:t>
      </w:r>
    </w:p>
    <w:p w14:paraId="59284215" w14:textId="77777777" w:rsidR="008A7E16" w:rsidRDefault="00000000">
      <w:pPr>
        <w:pStyle w:val="Compact"/>
        <w:numPr>
          <w:ilvl w:val="0"/>
          <w:numId w:val="9"/>
        </w:numPr>
      </w:pPr>
      <w:r>
        <w:t>If attempting the ARINC 429 extension, the UART log of label transmissions aligned to debounced edges.</w:t>
      </w:r>
    </w:p>
    <w:p w14:paraId="787C11E4" w14:textId="77777777" w:rsidR="008A7E16" w:rsidRDefault="002D78B4">
      <w:r>
        <w:rPr>
          <w:noProof/>
        </w:rPr>
        <w:pict w14:anchorId="3F9C583A">
          <v:rect id="_x0000_i1025" alt="" style="width:451.3pt;height:.05pt;mso-width-percent:0;mso-height-percent:0;mso-width-percent:0;mso-height-percent:0" o:hralign="center" o:hrstd="t" o:hr="t"/>
        </w:pict>
      </w:r>
    </w:p>
    <w:p w14:paraId="01E95167" w14:textId="77777777" w:rsidR="00DB516B" w:rsidRDefault="00DB516B">
      <w:pPr>
        <w:pStyle w:val="Heading2"/>
      </w:pPr>
      <w:bookmarkStart w:id="22" w:name="appendix-tuning-cheatsheet"/>
      <w:bookmarkEnd w:id="21"/>
    </w:p>
    <w:p w14:paraId="4AC7581B" w14:textId="618D39A5" w:rsidR="008A7E16" w:rsidRDefault="00000000">
      <w:pPr>
        <w:pStyle w:val="Heading2"/>
      </w:pPr>
      <w:r>
        <w:t>Appendix: tuning cheat‑sheet</w:t>
      </w:r>
    </w:p>
    <w:p w14:paraId="5C8BDC73" w14:textId="77777777" w:rsidR="008A7E16" w:rsidRDefault="00000000">
      <w:pPr>
        <w:pStyle w:val="Compact"/>
        <w:numPr>
          <w:ilvl w:val="0"/>
          <w:numId w:val="10"/>
        </w:numPr>
      </w:pPr>
      <w:r>
        <w:t xml:space="preserve">Start with </w:t>
      </w:r>
      <w:r>
        <w:rPr>
          <w:b/>
          <w:bCs/>
        </w:rPr>
        <w:t>1 kHz</w:t>
      </w:r>
      <w:r>
        <w:t xml:space="preserve"> sampling; set </w:t>
      </w:r>
      <w:r>
        <w:rPr>
          <w:rStyle w:val="VerbatimChar"/>
        </w:rPr>
        <w:t>INTEGRATOR_MAX = T\_qual_ms</w:t>
      </w:r>
      <w:r>
        <w:t>.</w:t>
      </w:r>
    </w:p>
    <w:p w14:paraId="7C94FD0B" w14:textId="77777777" w:rsidR="008A7E16" w:rsidRDefault="00000000">
      <w:pPr>
        <w:pStyle w:val="Compact"/>
        <w:numPr>
          <w:ilvl w:val="0"/>
          <w:numId w:val="10"/>
        </w:numPr>
      </w:pPr>
      <w:r>
        <w:t xml:space="preserve">If the environment is harsher, increase </w:t>
      </w:r>
      <w:r>
        <w:rPr>
          <w:rStyle w:val="VerbatimChar"/>
        </w:rPr>
        <w:t>INTEGRATOR_MAX</w:t>
      </w:r>
      <w:r>
        <w:t xml:space="preserve"> first; only then consider faster sampling to keep latency down.</w:t>
      </w:r>
    </w:p>
    <w:p w14:paraId="7ABC83F5" w14:textId="77777777" w:rsidR="008A7E16" w:rsidRDefault="00000000">
      <w:pPr>
        <w:pStyle w:val="Compact"/>
        <w:numPr>
          <w:ilvl w:val="0"/>
          <w:numId w:val="10"/>
        </w:numPr>
      </w:pPr>
      <w:r>
        <w:t xml:space="preserve">For actions that must be </w:t>
      </w:r>
      <w:r>
        <w:rPr>
          <w:b/>
          <w:bCs/>
        </w:rPr>
        <w:t>fast on release</w:t>
      </w:r>
      <w:r>
        <w:t xml:space="preserve">, you can use asymmetric thresholds: separate </w:t>
      </w:r>
      <w:r>
        <w:rPr>
          <w:rStyle w:val="VerbatimChar"/>
        </w:rPr>
        <w:t>max_assert</w:t>
      </w:r>
      <w:r>
        <w:t xml:space="preserve"> and </w:t>
      </w:r>
      <w:r>
        <w:rPr>
          <w:rStyle w:val="VerbatimChar"/>
        </w:rPr>
        <w:t>max_deassert</w:t>
      </w:r>
      <w:r>
        <w:t xml:space="preserve"> counts.</w:t>
      </w:r>
    </w:p>
    <w:p w14:paraId="2D1F3CAD" w14:textId="77777777" w:rsidR="008A7E16" w:rsidRDefault="00000000">
      <w:pPr>
        <w:pStyle w:val="Compact"/>
        <w:numPr>
          <w:ilvl w:val="0"/>
          <w:numId w:val="10"/>
        </w:numPr>
      </w:pPr>
      <w:r>
        <w:t xml:space="preserve">When multiple discretes arrive together (e.g., gear down + WOW), de‑correlate sampling jitter by reading all raw inputs in the </w:t>
      </w:r>
      <w:r>
        <w:rPr>
          <w:b/>
          <w:bCs/>
        </w:rPr>
        <w:t>same tick</w:t>
      </w:r>
      <w:r>
        <w:t>.</w:t>
      </w:r>
      <w:bookmarkEnd w:id="0"/>
      <w:bookmarkEnd w:id="22"/>
    </w:p>
    <w:sectPr w:rsidR="008A7E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A028D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4040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9C22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B81D55"/>
    <w:multiLevelType w:val="hybridMultilevel"/>
    <w:tmpl w:val="1E4CD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C053E"/>
    <w:multiLevelType w:val="hybridMultilevel"/>
    <w:tmpl w:val="80F8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6133C"/>
    <w:multiLevelType w:val="hybridMultilevel"/>
    <w:tmpl w:val="49C6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F6EB2"/>
    <w:multiLevelType w:val="hybridMultilevel"/>
    <w:tmpl w:val="BFB89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A7E32"/>
    <w:multiLevelType w:val="hybridMultilevel"/>
    <w:tmpl w:val="2F70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8061E"/>
    <w:multiLevelType w:val="hybridMultilevel"/>
    <w:tmpl w:val="BEBC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641D9"/>
    <w:multiLevelType w:val="hybridMultilevel"/>
    <w:tmpl w:val="E7A41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C3755"/>
    <w:multiLevelType w:val="hybridMultilevel"/>
    <w:tmpl w:val="E26E4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224EF"/>
    <w:multiLevelType w:val="hybridMultilevel"/>
    <w:tmpl w:val="366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751952">
    <w:abstractNumId w:val="0"/>
  </w:num>
  <w:num w:numId="2" w16cid:durableId="106051460">
    <w:abstractNumId w:val="1"/>
  </w:num>
  <w:num w:numId="3" w16cid:durableId="513768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15666">
    <w:abstractNumId w:val="1"/>
  </w:num>
  <w:num w:numId="5" w16cid:durableId="527523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8594613">
    <w:abstractNumId w:val="1"/>
  </w:num>
  <w:num w:numId="7" w16cid:durableId="2139250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3974508">
    <w:abstractNumId w:val="1"/>
  </w:num>
  <w:num w:numId="9" w16cid:durableId="935602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028815">
    <w:abstractNumId w:val="1"/>
  </w:num>
  <w:num w:numId="11" w16cid:durableId="48653533">
    <w:abstractNumId w:val="6"/>
  </w:num>
  <w:num w:numId="12" w16cid:durableId="1045955785">
    <w:abstractNumId w:val="7"/>
  </w:num>
  <w:num w:numId="13" w16cid:durableId="715197990">
    <w:abstractNumId w:val="4"/>
  </w:num>
  <w:num w:numId="14" w16cid:durableId="147134968">
    <w:abstractNumId w:val="11"/>
  </w:num>
  <w:num w:numId="15" w16cid:durableId="794450052">
    <w:abstractNumId w:val="3"/>
  </w:num>
  <w:num w:numId="16" w16cid:durableId="2079089856">
    <w:abstractNumId w:val="9"/>
  </w:num>
  <w:num w:numId="17" w16cid:durableId="479855721">
    <w:abstractNumId w:val="8"/>
  </w:num>
  <w:num w:numId="18" w16cid:durableId="1575819171">
    <w:abstractNumId w:val="10"/>
  </w:num>
  <w:num w:numId="19" w16cid:durableId="235895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E16"/>
    <w:rsid w:val="002D78B4"/>
    <w:rsid w:val="00376A09"/>
    <w:rsid w:val="005A20BB"/>
    <w:rsid w:val="006509C5"/>
    <w:rsid w:val="008A7E16"/>
    <w:rsid w:val="00920EDF"/>
    <w:rsid w:val="00DB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5E93"/>
  <w15:docId w15:val="{F80A0257-8E33-7849-8679-5ED909EF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2601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2025-11-13T05:15:00Z</dcterms:created>
  <dcterms:modified xsi:type="dcterms:W3CDTF">2026-01-23T05:26:00Z</dcterms:modified>
</cp:coreProperties>
</file>