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C41B2C" w14:textId="77777777" w:rsidR="00DD4AEC" w:rsidRDefault="00000000">
      <w:pPr>
        <w:pStyle w:val="Heading1"/>
      </w:pPr>
      <w:bookmarkStart w:id="0" w:name="X303134328b23906f7e731f035e4ea516c8543cc"/>
      <w:r>
        <w:t>Middleware Abstraction &amp; Service Layers on i.MX RT1050 (EVKB)</w:t>
      </w:r>
    </w:p>
    <w:p w14:paraId="2B908F6D" w14:textId="77777777" w:rsidR="00DD4AEC" w:rsidRDefault="00E721A6">
      <w:r>
        <w:rPr>
          <w:noProof/>
        </w:rPr>
        <w:pict w14:anchorId="3CE529B9">
          <v:rect id="_x0000_i1044" alt="" style="width:451.3pt;height:.05pt;mso-width-percent:0;mso-height-percent:0;mso-width-percent:0;mso-height-percent:0" o:hralign="center" o:hrstd="t" o:hr="t"/>
        </w:pict>
      </w:r>
    </w:p>
    <w:p w14:paraId="63DB0849" w14:textId="77777777" w:rsidR="00DD4AEC" w:rsidRDefault="00000000">
      <w:pPr>
        <w:pStyle w:val="Heading2"/>
      </w:pPr>
      <w:bookmarkStart w:id="1" w:name="X48b1e28555ee56cda3497a57d2b7b57310ecaa7"/>
      <w:r>
        <w:t>1) Why middleware and service layers even on bare metal?</w:t>
      </w:r>
    </w:p>
    <w:p w14:paraId="39F761DA" w14:textId="77777777" w:rsidR="00951619" w:rsidRDefault="00000000" w:rsidP="00951619">
      <w:pPr>
        <w:pStyle w:val="FirstParagraph"/>
        <w:numPr>
          <w:ilvl w:val="0"/>
          <w:numId w:val="12"/>
        </w:numPr>
      </w:pPr>
      <w:r>
        <w:rPr>
          <w:b/>
          <w:bCs/>
        </w:rPr>
        <w:t>Bare‑metal</w:t>
      </w:r>
      <w:r>
        <w:t xml:space="preserve"> means no operating system scheduler: you own the reset vector, startup, interrupts, and the main control loop. </w:t>
      </w:r>
    </w:p>
    <w:p w14:paraId="3DE08AF7" w14:textId="77777777" w:rsidR="00951619" w:rsidRDefault="00000000" w:rsidP="00951619">
      <w:pPr>
        <w:pStyle w:val="FirstParagraph"/>
        <w:numPr>
          <w:ilvl w:val="0"/>
          <w:numId w:val="12"/>
        </w:numPr>
      </w:pPr>
      <w:r>
        <w:t xml:space="preserve">That does </w:t>
      </w:r>
      <w:r>
        <w:rPr>
          <w:i/>
          <w:iCs/>
        </w:rPr>
        <w:t>not</w:t>
      </w:r>
      <w:r>
        <w:t xml:space="preserve"> imply firmware must be a tangle of register pokes. </w:t>
      </w:r>
    </w:p>
    <w:p w14:paraId="64D9C17E" w14:textId="6271AC01" w:rsidR="00DD4AEC" w:rsidRDefault="00000000" w:rsidP="00951619">
      <w:pPr>
        <w:pStyle w:val="FirstParagraph"/>
        <w:numPr>
          <w:ilvl w:val="0"/>
          <w:numId w:val="12"/>
        </w:numPr>
      </w:pPr>
      <w:r>
        <w:t xml:space="preserve">A disciplined </w:t>
      </w:r>
      <w:r>
        <w:rPr>
          <w:b/>
          <w:bCs/>
        </w:rPr>
        <w:t>layered architecture</w:t>
      </w:r>
      <w:r>
        <w:t xml:space="preserve"> keeps hardware churn contained, enables unit testing, and supports design assurance (DO‑178C) with clear interfaces and traceability.</w:t>
      </w:r>
    </w:p>
    <w:p w14:paraId="10E0EAF9" w14:textId="77777777" w:rsidR="00DD4AEC" w:rsidRDefault="00000000">
      <w:pPr>
        <w:pStyle w:val="BodyText"/>
      </w:pPr>
      <w:r>
        <w:t>We will work toward this stack:</w:t>
      </w:r>
    </w:p>
    <w:p w14:paraId="1FA31106" w14:textId="77777777" w:rsidR="00DD4AEC" w:rsidRDefault="00000000">
      <w:pPr>
        <w:pStyle w:val="SourceCode"/>
      </w:pPr>
      <w:r>
        <w:rPr>
          <w:rStyle w:val="VerbatimChar"/>
        </w:rPr>
        <w:t>Application (mission logic: data acquisition, command/response, health)</w:t>
      </w:r>
      <w:r>
        <w:br/>
      </w:r>
      <w:r>
        <w:rPr>
          <w:rStyle w:val="VerbatimChar"/>
        </w:rPr>
        <w:t>└─ Service Layer (logging, time, parameter store, command router, data-bus services)</w:t>
      </w:r>
      <w:r>
        <w:br/>
      </w:r>
      <w:r>
        <w:rPr>
          <w:rStyle w:val="VerbatimChar"/>
        </w:rPr>
        <w:t xml:space="preserve">   └─ Middleware Abstractions (serial port, framed link, checksum, packetizer)</w:t>
      </w:r>
      <w:r>
        <w:br/>
      </w:r>
      <w:r>
        <w:rPr>
          <w:rStyle w:val="VerbatimChar"/>
        </w:rPr>
        <w:t xml:space="preserve">      └─ Drivers/HAL (NXP SDK: fsl_lpuart, fsl_gpio, fsl_iomuxc, clocks)</w:t>
      </w:r>
      <w:r>
        <w:br/>
      </w:r>
      <w:r>
        <w:rPr>
          <w:rStyle w:val="VerbatimChar"/>
        </w:rPr>
        <w:t xml:space="preserve">         └─ BSP (pins, clocks, boot, debug console) + Startup/Linker</w:t>
      </w:r>
    </w:p>
    <w:p w14:paraId="0A65CC87" w14:textId="26D73FDC" w:rsidR="00951619" w:rsidRDefault="00000000">
      <w:pPr>
        <w:pStyle w:val="FirstParagraph"/>
      </w:pPr>
      <w:r>
        <w:rPr>
          <w:b/>
          <w:bCs/>
        </w:rPr>
        <w:t>Goals</w:t>
      </w:r>
      <w:r>
        <w:t xml:space="preserve">  </w:t>
      </w:r>
    </w:p>
    <w:p w14:paraId="06FD82DB" w14:textId="66156949" w:rsidR="00951619" w:rsidRDefault="00000000" w:rsidP="00951619">
      <w:pPr>
        <w:pStyle w:val="FirstParagraph"/>
        <w:numPr>
          <w:ilvl w:val="0"/>
          <w:numId w:val="13"/>
        </w:numPr>
      </w:pPr>
      <w:r>
        <w:rPr>
          <w:b/>
          <w:bCs/>
        </w:rPr>
        <w:t>Isolation:</w:t>
      </w:r>
      <w:r>
        <w:t xml:space="preserve"> Hardware‑specific code lives behind stable C APIs.  </w:t>
      </w:r>
    </w:p>
    <w:p w14:paraId="39525B20" w14:textId="5E74FABF" w:rsidR="00951619" w:rsidRDefault="00000000" w:rsidP="00951619">
      <w:pPr>
        <w:pStyle w:val="FirstParagraph"/>
        <w:numPr>
          <w:ilvl w:val="0"/>
          <w:numId w:val="13"/>
        </w:numPr>
      </w:pPr>
      <w:r>
        <w:rPr>
          <w:b/>
          <w:bCs/>
        </w:rPr>
        <w:t>Determinism:</w:t>
      </w:r>
      <w:r>
        <w:t xml:space="preserve"> No hidden dynamic allocation or unbounded latency.  </w:t>
      </w:r>
    </w:p>
    <w:p w14:paraId="2FCE477E" w14:textId="38A4D6F5" w:rsidR="00951619" w:rsidRDefault="00000000" w:rsidP="00951619">
      <w:pPr>
        <w:pStyle w:val="FirstParagraph"/>
        <w:numPr>
          <w:ilvl w:val="0"/>
          <w:numId w:val="13"/>
        </w:numPr>
      </w:pPr>
      <w:r>
        <w:rPr>
          <w:b/>
          <w:bCs/>
        </w:rPr>
        <w:t>Testability:</w:t>
      </w:r>
      <w:r>
        <w:t xml:space="preserve"> Middleware/services test on PC with fakes; only driver shim is board‑specific.  </w:t>
      </w:r>
    </w:p>
    <w:p w14:paraId="4DD0E05B" w14:textId="48C45A70" w:rsidR="00DD4AEC" w:rsidRDefault="00000000" w:rsidP="00951619">
      <w:pPr>
        <w:pStyle w:val="FirstParagraph"/>
        <w:numPr>
          <w:ilvl w:val="0"/>
          <w:numId w:val="13"/>
        </w:numPr>
      </w:pPr>
      <w:r>
        <w:rPr>
          <w:b/>
          <w:bCs/>
        </w:rPr>
        <w:t>Traceability:</w:t>
      </w:r>
      <w:r>
        <w:t xml:space="preserve"> Each requirement maps to a function or interface in a designated layer.</w:t>
      </w:r>
    </w:p>
    <w:p w14:paraId="613BE058" w14:textId="77777777" w:rsidR="00DD4AEC" w:rsidRDefault="00E721A6">
      <w:r>
        <w:rPr>
          <w:noProof/>
        </w:rPr>
        <w:pict w14:anchorId="1212D597">
          <v:rect id="_x0000_i1043" alt="" style="width:451.3pt;height:.05pt;mso-width-percent:0;mso-height-percent:0;mso-width-percent:0;mso-height-percent:0" o:hralign="center" o:hrstd="t" o:hr="t"/>
        </w:pict>
      </w:r>
    </w:p>
    <w:p w14:paraId="511A6F47" w14:textId="77777777" w:rsidR="00DD4AEC" w:rsidRDefault="00000000">
      <w:pPr>
        <w:pStyle w:val="Heading2"/>
      </w:pPr>
      <w:bookmarkStart w:id="2" w:name="core-definitions-first-use-expanded"/>
      <w:bookmarkEnd w:id="1"/>
      <w:r>
        <w:t>2) Core definitions (first use expanded)</w:t>
      </w:r>
    </w:p>
    <w:p w14:paraId="7E2BD26D" w14:textId="77777777" w:rsidR="00DD4A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BSP (Board Support Package):</w:t>
      </w:r>
      <w:r>
        <w:t xml:space="preserve"> Board pins, clocks, memory bring‑up, debug console init.</w:t>
      </w:r>
    </w:p>
    <w:p w14:paraId="7234A56B" w14:textId="77777777" w:rsidR="00DD4A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HAL (Hardware Abstraction Layer):</w:t>
      </w:r>
      <w:r>
        <w:t xml:space="preserve"> Thin wrappers around registers or vendor drivers, e.g., NXP’s </w:t>
      </w:r>
      <w:r>
        <w:rPr>
          <w:rStyle w:val="VerbatimChar"/>
        </w:rPr>
        <w:t>fsl_lpuart</w:t>
      </w:r>
      <w:r>
        <w:t>.</w:t>
      </w:r>
    </w:p>
    <w:p w14:paraId="68BAE398" w14:textId="77777777" w:rsidR="00DD4A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Middleware Abstraction:</w:t>
      </w:r>
      <w:r>
        <w:t xml:space="preserve"> Hardware‑agnostic utilities that </w:t>
      </w:r>
      <w:r>
        <w:rPr>
          <w:i/>
          <w:iCs/>
        </w:rPr>
        <w:t>compose</w:t>
      </w:r>
      <w:r>
        <w:t xml:space="preserve"> HAL features (e.g., serial framing with CRC16) and present a clean interface.</w:t>
      </w:r>
    </w:p>
    <w:p w14:paraId="64BA2372" w14:textId="77777777" w:rsidR="00DD4A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 Layer:</w:t>
      </w:r>
      <w:r>
        <w:t xml:space="preserve"> Domain‑oriented components (e.g., ARINC 429 word encode/decode, health monitoring, event logging) that applications call.</w:t>
      </w:r>
    </w:p>
    <w:p w14:paraId="53EEB576" w14:textId="77777777" w:rsidR="00DD4A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LRU (Line Replaceable Unit):</w:t>
      </w:r>
      <w:r>
        <w:t xml:space="preserve"> Aircraft hardware module; our firmware should be portable across LRUs that use i.MX RT.</w:t>
      </w:r>
    </w:p>
    <w:p w14:paraId="07B46309" w14:textId="77777777" w:rsidR="00DD4AE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FCC (Flight Control Computer), FMS (Flight Management System), ADC (Air Data Computer), EICAS (Engine‑Indication and Crew‑Alerting System):</w:t>
      </w:r>
      <w:r>
        <w:t xml:space="preserve"> Typical avionics participants we will reference in scenarios.</w:t>
      </w:r>
    </w:p>
    <w:p w14:paraId="2E480AB7" w14:textId="77777777" w:rsidR="00DD4AEC" w:rsidRDefault="00E721A6">
      <w:r>
        <w:rPr>
          <w:noProof/>
        </w:rPr>
        <w:pict w14:anchorId="3996825C">
          <v:rect id="_x0000_i1042" alt="" style="width:451.3pt;height:.05pt;mso-width-percent:0;mso-height-percent:0;mso-width-percent:0;mso-height-percent:0" o:hralign="center" o:hrstd="t" o:hr="t"/>
        </w:pict>
      </w:r>
    </w:p>
    <w:p w14:paraId="1CCFDC09" w14:textId="77777777" w:rsidR="00DD4AEC" w:rsidRDefault="00000000">
      <w:pPr>
        <w:pStyle w:val="Heading2"/>
      </w:pPr>
      <w:bookmarkStart w:id="3" w:name="the-evkbimxrt1050-sdk-as-the-foundation"/>
      <w:bookmarkEnd w:id="2"/>
      <w:r>
        <w:t>3) The EVKB‑IMXRT1050 SDK as the foundation</w:t>
      </w:r>
    </w:p>
    <w:p w14:paraId="6D38F8AB" w14:textId="77777777" w:rsidR="00DD4AEC" w:rsidRDefault="00000000">
      <w:pPr>
        <w:pStyle w:val="FirstParagraph"/>
      </w:pPr>
      <w:r>
        <w:t xml:space="preserve">We base all hardware interactions on the EVKB SDK you provided. The UART driver API we use is from </w:t>
      </w:r>
      <w:r>
        <w:rPr>
          <w:rStyle w:val="VerbatimChar"/>
        </w:rPr>
        <w:t>fsl_lpuart.h</w:t>
      </w:r>
      <w:r>
        <w:t xml:space="preserve"> (e.g., </w:t>
      </w:r>
      <w:r>
        <w:rPr>
          <w:rStyle w:val="VerbatimChar"/>
        </w:rPr>
        <w:t>LPUART_Init</w:t>
      </w:r>
      <w:r>
        <w:t xml:space="preserve">, </w:t>
      </w:r>
      <w:r>
        <w:rPr>
          <w:rStyle w:val="VerbatimChar"/>
        </w:rPr>
        <w:t>LPUART_TransferStartRingBuffer</w:t>
      </w:r>
      <w:r>
        <w:t xml:space="preserve">, </w:t>
      </w:r>
      <w:r>
        <w:rPr>
          <w:rStyle w:val="VerbatimChar"/>
        </w:rPr>
        <w:t>LPUART_TransferSendNonBlocking</w:t>
      </w:r>
      <w:r>
        <w:t xml:space="preserve">, </w:t>
      </w:r>
      <w:r>
        <w:rPr>
          <w:rStyle w:val="VerbatimChar"/>
        </w:rPr>
        <w:t>LPUART_TransferReceiveNonBlocking</w:t>
      </w:r>
      <w:r>
        <w:t xml:space="preserve">). Board utilities provide </w:t>
      </w:r>
      <w:r>
        <w:rPr>
          <w:rStyle w:val="VerbatimChar"/>
        </w:rPr>
        <w:t>BOARD_InitBootPins</w:t>
      </w:r>
      <w:r>
        <w:t xml:space="preserve">, </w:t>
      </w:r>
      <w:r>
        <w:rPr>
          <w:rStyle w:val="VerbatimChar"/>
        </w:rPr>
        <w:t>BOARD_InitBootClocks</w:t>
      </w:r>
      <w:r>
        <w:t xml:space="preserve">, and </w:t>
      </w:r>
      <w:r>
        <w:rPr>
          <w:rStyle w:val="VerbatimChar"/>
        </w:rPr>
        <w:t>BOARD_InitDebugConsole</w:t>
      </w:r>
      <w:r>
        <w:t xml:space="preserve">. Using these APIs keeps our code aligned with NXP support and example projects under </w:t>
      </w:r>
      <w:r>
        <w:rPr>
          <w:rStyle w:val="VerbatimChar"/>
        </w:rPr>
        <w:t>boards/evkbimxrt1050/driver_examples/lpuart/...</w:t>
      </w:r>
      <w:r>
        <w:t xml:space="preserve"> in the SDK.</w:t>
      </w:r>
    </w:p>
    <w:p w14:paraId="3DA8A930" w14:textId="77777777" w:rsidR="00DD4AEC" w:rsidRDefault="00000000">
      <w:pPr>
        <w:pStyle w:val="BodyText"/>
      </w:pPr>
      <w:r>
        <w:rPr>
          <w:b/>
          <w:bCs/>
        </w:rPr>
        <w:t>Note on instances:</w:t>
      </w:r>
      <w:r>
        <w:t xml:space="preserve"> We will use the board’s debug LPUART (for logs) and a second LPUART instance for the ARINC converter (ADK‑8582). Pin selection is left in the BSP so the same middleware compiles for different EVKs or carrier cards.</w:t>
      </w:r>
    </w:p>
    <w:p w14:paraId="0A6F7407" w14:textId="77777777" w:rsidR="00DD4AEC" w:rsidRDefault="00E721A6">
      <w:r>
        <w:rPr>
          <w:noProof/>
        </w:rPr>
        <w:pict w14:anchorId="3B4A22F1">
          <v:rect id="_x0000_i1041" alt="" style="width:451.3pt;height:.05pt;mso-width-percent:0;mso-height-percent:0;mso-width-percent:0;mso-height-percent:0" o:hralign="center" o:hrstd="t" o:hr="t"/>
        </w:pict>
      </w:r>
    </w:p>
    <w:p w14:paraId="70C2DEFF" w14:textId="77777777" w:rsidR="00DD4AEC" w:rsidRDefault="00000000">
      <w:pPr>
        <w:pStyle w:val="Heading2"/>
      </w:pPr>
      <w:bookmarkStart w:id="4" w:name="X40a419718c357f1e14c291928b880d3992b4807"/>
      <w:bookmarkEnd w:id="3"/>
      <w:r>
        <w:t>4) File‑tree blueprint (drop straight into an SDK project)</w:t>
      </w:r>
    </w:p>
    <w:p w14:paraId="7EF1CE26" w14:textId="77777777" w:rsidR="00DD4AEC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 xml:space="preserve">  bsp/</w:t>
      </w:r>
      <w:r>
        <w:br/>
      </w:r>
      <w:r>
        <w:rPr>
          <w:rStyle w:val="VerbatimChar"/>
        </w:rPr>
        <w:t xml:space="preserve">    pins.c, pins.h            # IOMUX (fsl_iomuxc), board pin maps</w:t>
      </w:r>
      <w:r>
        <w:br/>
      </w:r>
      <w:r>
        <w:rPr>
          <w:rStyle w:val="VerbatimChar"/>
        </w:rPr>
        <w:t xml:space="preserve">    clocks.c, clocks.h        # BOARD_InitBootClocks(), sources</w:t>
      </w:r>
      <w:r>
        <w:br/>
      </w:r>
      <w:r>
        <w:rPr>
          <w:rStyle w:val="VerbatimChar"/>
        </w:rPr>
        <w:t xml:space="preserve">    board_init.c              # BOARD_InitBootPins/Clocks/DebugConsole</w:t>
      </w:r>
      <w:r>
        <w:br/>
      </w:r>
      <w:r>
        <w:rPr>
          <w:rStyle w:val="VerbatimChar"/>
        </w:rPr>
        <w:t xml:space="preserve">  drivers/</w:t>
      </w:r>
      <w:r>
        <w:br/>
      </w:r>
      <w:r>
        <w:rPr>
          <w:rStyle w:val="VerbatimChar"/>
        </w:rPr>
        <w:t xml:space="preserve">    uart_hw.c, uart_hw.h      # Thin wrapper over fsl_lpuart (HAL)</w:t>
      </w:r>
      <w:r>
        <w:br/>
      </w:r>
      <w:r>
        <w:rPr>
          <w:rStyle w:val="VerbatimChar"/>
        </w:rPr>
        <w:t xml:space="preserve">  middleware/</w:t>
      </w:r>
      <w:r>
        <w:br/>
      </w:r>
      <w:r>
        <w:rPr>
          <w:rStyle w:val="VerbatimChar"/>
        </w:rPr>
        <w:t xml:space="preserve">    serial_port.c, serial_port.h          # Generic serial interface over HAL</w:t>
      </w:r>
      <w:r>
        <w:br/>
      </w:r>
      <w:r>
        <w:rPr>
          <w:rStyle w:val="VerbatimChar"/>
        </w:rPr>
        <w:t xml:space="preserve">    ringbuf.c, ringbuf.h                  # Lockless single-producer/single-consumer</w:t>
      </w:r>
      <w:r>
        <w:br/>
      </w:r>
      <w:r>
        <w:rPr>
          <w:rStyle w:val="VerbatimChar"/>
        </w:rPr>
        <w:t xml:space="preserve">    crc16_ccitt.c, crc16_ccitt.h          # 0x1021 polynomial</w:t>
      </w:r>
      <w:r>
        <w:br/>
      </w:r>
      <w:r>
        <w:rPr>
          <w:rStyle w:val="VerbatimChar"/>
        </w:rPr>
        <w:t xml:space="preserve">    frame_link.c, frame_link.h            # SLIP‑like or custom header+length+CRC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log.c, log.h                          # Timestamped records to debug UART</w:t>
      </w:r>
      <w:r>
        <w:br/>
      </w:r>
      <w:r>
        <w:rPr>
          <w:rStyle w:val="VerbatimChar"/>
        </w:rPr>
        <w:t xml:space="preserve">    timebase.c, timebase.h                # SysTick or GPT based ticks</w:t>
      </w:r>
      <w:r>
        <w:br/>
      </w:r>
      <w:r>
        <w:rPr>
          <w:rStyle w:val="VerbatimChar"/>
        </w:rPr>
        <w:t xml:space="preserve">    params.c, params.h                    # Read‑only build‑time parameters</w:t>
      </w:r>
      <w:r>
        <w:br/>
      </w:r>
      <w:r>
        <w:rPr>
          <w:rStyle w:val="VerbatimChar"/>
        </w:rPr>
        <w:t xml:space="preserve">    arinc429.c, arinc429.h                # Pack/unpack 32‑bit A429 words</w:t>
      </w:r>
      <w:r>
        <w:br/>
      </w:r>
      <w:r>
        <w:rPr>
          <w:rStyle w:val="VerbatimChar"/>
        </w:rPr>
        <w:lastRenderedPageBreak/>
        <w:t xml:space="preserve">    a429_service.c, a429_service.h        # High‑level API using UART to ADK‑8582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main.c                                # Use services; no direct HAL calls</w:t>
      </w:r>
    </w:p>
    <w:p w14:paraId="1D7E8F34" w14:textId="77777777" w:rsidR="00DD4AEC" w:rsidRDefault="00000000">
      <w:pPr>
        <w:pStyle w:val="FirstParagraph"/>
      </w:pPr>
      <w:r>
        <w:t xml:space="preserve">Each folder compiles as part of your MCUXpresso project; only </w:t>
      </w:r>
      <w:r>
        <w:rPr>
          <w:rStyle w:val="VerbatimChar"/>
        </w:rPr>
        <w:t>drivers/</w:t>
      </w:r>
      <w:r>
        <w:t xml:space="preserve"> can include </w:t>
      </w:r>
      <w:r>
        <w:rPr>
          <w:rStyle w:val="VerbatimChar"/>
        </w:rPr>
        <w:t>fsl_*</w:t>
      </w:r>
      <w:r>
        <w:t xml:space="preserve"> headers. Everything above relies solely on headers inside our project to enforce separation.</w:t>
      </w:r>
    </w:p>
    <w:p w14:paraId="1B487A10" w14:textId="77777777" w:rsidR="00DD4AEC" w:rsidRDefault="00E721A6">
      <w:r>
        <w:rPr>
          <w:noProof/>
        </w:rPr>
        <w:pict w14:anchorId="686AE927">
          <v:rect id="_x0000_i1040" alt="" style="width:451.3pt;height:.05pt;mso-width-percent:0;mso-height-percent:0;mso-width-percent:0;mso-height-percent:0" o:hralign="center" o:hrstd="t" o:hr="t"/>
        </w:pict>
      </w:r>
    </w:p>
    <w:p w14:paraId="467F65D2" w14:textId="77777777" w:rsidR="00DD4AEC" w:rsidRDefault="00000000">
      <w:pPr>
        <w:pStyle w:val="Heading2"/>
      </w:pPr>
      <w:bookmarkStart w:id="5" w:name="hal-a-minimal-uart-shim-over-fsl_lpuart"/>
      <w:bookmarkEnd w:id="4"/>
      <w:r>
        <w:t xml:space="preserve">5) HAL: a minimal UART shim over </w:t>
      </w:r>
      <w:r>
        <w:rPr>
          <w:rStyle w:val="VerbatimChar"/>
        </w:rPr>
        <w:t>fsl_lpuart</w:t>
      </w:r>
    </w:p>
    <w:p w14:paraId="2071F0FF" w14:textId="77777777" w:rsidR="00DD4AEC" w:rsidRDefault="00000000">
      <w:pPr>
        <w:pStyle w:val="FirstParagraph"/>
      </w:pPr>
      <w:r>
        <w:rPr>
          <w:b/>
          <w:bCs/>
        </w:rPr>
        <w:t>Intent:</w:t>
      </w:r>
      <w:r>
        <w:t xml:space="preserve"> Make a tiny, stable surface that our middleware uses. If we move to a different MCU, only this file changes.</w:t>
      </w:r>
    </w:p>
    <w:p w14:paraId="4E3739F5" w14:textId="77777777" w:rsidR="00DD4AEC" w:rsidRDefault="00000000">
      <w:pPr>
        <w:pStyle w:val="SourceCode"/>
      </w:pPr>
      <w:r>
        <w:rPr>
          <w:rStyle w:val="CommentTok"/>
        </w:rPr>
        <w:t>// drivers/uart_hw.h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lpuart_handle_t handle</w:t>
      </w:r>
      <w:r>
        <w:rPr>
          <w:rStyle w:val="OperatorTok"/>
        </w:rPr>
        <w:t>;</w:t>
      </w:r>
      <w:r>
        <w:rPr>
          <w:rStyle w:val="NormalTok"/>
        </w:rPr>
        <w:t xml:space="preserve">           </w:t>
      </w:r>
      <w:r>
        <w:rPr>
          <w:rStyle w:val="CommentTok"/>
        </w:rPr>
        <w:t>// NXP async handle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rxRing</w:t>
      </w:r>
      <w:r>
        <w:rPr>
          <w:rStyle w:val="OperatorTok"/>
        </w:rPr>
        <w:t>;</w:t>
      </w:r>
      <w:r>
        <w:rPr>
          <w:rStyle w:val="NormalTok"/>
        </w:rPr>
        <w:t xml:space="preserve">                  </w:t>
      </w:r>
      <w:r>
        <w:rPr>
          <w:rStyle w:val="CommentTok"/>
        </w:rPr>
        <w:t>// Provided by caller (middleware)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rxRingSize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txBusy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uart_hw_t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Construction &amp; configuration (no dynamic alloc)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UART_HW_Init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srcClkHz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UART_HW_AttachRing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size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Non‑blocking send/receive using NXP transfer APIs</w:t>
      </w:r>
      <w:r>
        <w:br/>
      </w:r>
      <w:r>
        <w:rPr>
          <w:rStyle w:val="NormalTok"/>
        </w:rPr>
        <w:t>status_t UART_HW_Send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status_t UART_HW_Receive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got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Pump from ISR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UART_HW_IrqHandler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);</w:t>
      </w:r>
    </w:p>
    <w:p w14:paraId="37B7453F" w14:textId="77777777" w:rsidR="00DD4AEC" w:rsidRDefault="00000000">
      <w:pPr>
        <w:pStyle w:val="SourceCode"/>
      </w:pPr>
      <w:r>
        <w:rPr>
          <w:rStyle w:val="CommentTok"/>
        </w:rPr>
        <w:t>// drivers/uart_hw.c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"uart_hw.h"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uart_cb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uart_hw_t </w:t>
      </w:r>
      <w:r>
        <w:rPr>
          <w:rStyle w:val="OperatorTok"/>
        </w:rPr>
        <w:t>*</w:t>
      </w:r>
      <w:r>
        <w:rPr>
          <w:rStyle w:val="NormalTok"/>
        </w:rPr>
        <w:t xml:space="preserve">dev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uart_hw_t</w:t>
      </w:r>
      <w:r>
        <w:rPr>
          <w:rStyle w:val="OperatorTok"/>
        </w:rPr>
        <w:t>*)</w:t>
      </w:r>
      <w:r>
        <w:rPr>
          <w:rStyle w:val="NormalTok"/>
        </w:rPr>
        <w:t>userData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kStatus_LPUART_TxIdle</w:t>
      </w:r>
      <w:r>
        <w:rPr>
          <w:rStyle w:val="OperatorTok"/>
        </w:rPr>
        <w:t>)</w:t>
      </w:r>
      <w:r>
        <w:rPr>
          <w:rStyle w:val="NormalTok"/>
        </w:rPr>
        <w:t xml:space="preserve"> dev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UART_HW_Init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srcClkHz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baud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baud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>-&gt;</w:t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srcClkHz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uart_cb</w:t>
      </w:r>
      <w:r>
        <w:rPr>
          <w:rStyle w:val="OperatorTok"/>
        </w:rPr>
        <w:t>,</w:t>
      </w:r>
      <w:r>
        <w:rPr>
          <w:rStyle w:val="NormalTok"/>
        </w:rPr>
        <w:t xml:space="preserve"> dev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UART_HW_AttachRing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>-&gt;</w:t>
      </w:r>
      <w:r>
        <w:rPr>
          <w:rStyle w:val="NormalTok"/>
        </w:rPr>
        <w:t xml:space="preserve">rxRing </w:t>
      </w:r>
      <w:r>
        <w:rPr>
          <w:rStyle w:val="OperatorTok"/>
        </w:rPr>
        <w:t>=</w:t>
      </w:r>
      <w:r>
        <w:rPr>
          <w:rStyle w:val="NormalTok"/>
        </w:rPr>
        <w:t xml:space="preserve"> ring</w:t>
      </w:r>
      <w:r>
        <w:rPr>
          <w:rStyle w:val="OperatorTok"/>
        </w:rPr>
        <w:t>;</w:t>
      </w:r>
      <w:r>
        <w:rPr>
          <w:rStyle w:val="NormalTok"/>
        </w:rPr>
        <w:t xml:space="preserve"> dev</w:t>
      </w:r>
      <w:r>
        <w:rPr>
          <w:rStyle w:val="OperatorTok"/>
        </w:rPr>
        <w:t>-&gt;</w:t>
      </w:r>
      <w:r>
        <w:rPr>
          <w:rStyle w:val="NormalTok"/>
        </w:rPr>
        <w:t xml:space="preserve">rxRingSize </w:t>
      </w:r>
      <w:r>
        <w:rPr>
          <w:rStyle w:val="OperatorTok"/>
        </w:rPr>
        <w:t>=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LPUART_TransferStartRingBuffer</w:t>
      </w:r>
      <w:r>
        <w:rPr>
          <w:rStyle w:val="OperatorTok"/>
        </w:rPr>
        <w:t>(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ring</w:t>
      </w:r>
      <w:r>
        <w:rPr>
          <w:rStyle w:val="OperatorTok"/>
        </w:rPr>
        <w:t>,</w:t>
      </w:r>
      <w:r>
        <w:rPr>
          <w:rStyle w:val="NormalTok"/>
        </w:rPr>
        <w:t xml:space="preserve"> size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UART_HW_Send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lpuart_transfer_t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len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dev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status_t s </w:t>
      </w:r>
      <w:r>
        <w:rPr>
          <w:rStyle w:val="OperatorTok"/>
        </w:rPr>
        <w:t>=</w:t>
      </w:r>
      <w:r>
        <w:rPr>
          <w:rStyle w:val="NormalTok"/>
        </w:rPr>
        <w:t xml:space="preserve"> LPUART_TransferSendNonBlocking</w:t>
      </w:r>
      <w:r>
        <w:rPr>
          <w:rStyle w:val="OperatorTok"/>
        </w:rPr>
        <w:t>(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UART_HW_Receive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got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lpuart_transfer_t 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rxData </w:t>
      </w:r>
      <w:r>
        <w:rPr>
          <w:rStyle w:val="OperatorTok"/>
        </w:rPr>
        <w:t>=</w:t>
      </w:r>
      <w:r>
        <w:rPr>
          <w:rStyle w:val="NormalTok"/>
        </w:rPr>
        <w:t xml:space="preserve"> 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len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rec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status_t s </w:t>
      </w:r>
      <w:r>
        <w:rPr>
          <w:rStyle w:val="OperatorTok"/>
        </w:rPr>
        <w:t>=</w:t>
      </w:r>
      <w:r>
        <w:rPr>
          <w:rStyle w:val="NormalTok"/>
        </w:rPr>
        <w:t xml:space="preserve"> LPUART_TransferReceiveNonBlocking</w:t>
      </w:r>
      <w:r>
        <w:rPr>
          <w:rStyle w:val="OperatorTok"/>
        </w:rPr>
        <w:t>(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rec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got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got </w:t>
      </w:r>
      <w:r>
        <w:rPr>
          <w:rStyle w:val="OperatorTok"/>
        </w:rPr>
        <w:t>=</w:t>
      </w:r>
      <w:r>
        <w:rPr>
          <w:rStyle w:val="NormalTok"/>
        </w:rPr>
        <w:t xml:space="preserve"> rec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kStatus_Success even if rec &lt; len (non‑blocking)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UART_HW_IrqHandler</w:t>
      </w:r>
      <w:r>
        <w:rPr>
          <w:rStyle w:val="OperatorTok"/>
        </w:rPr>
        <w:t>(</w:t>
      </w:r>
      <w:r>
        <w:rPr>
          <w:rStyle w:val="NormalTok"/>
        </w:rPr>
        <w:t xml:space="preserve">uart_hw_t </w:t>
      </w:r>
      <w:r>
        <w:rPr>
          <w:rStyle w:val="OperatorTok"/>
        </w:rPr>
        <w:t>*</w:t>
      </w:r>
      <w:r>
        <w:rPr>
          <w:rStyle w:val="NormalTok"/>
        </w:rPr>
        <w:t>dev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LPUART_TransferHandleIRQ</w:t>
      </w:r>
      <w:r>
        <w:rPr>
          <w:rStyle w:val="OperatorTok"/>
        </w:rPr>
        <w:t>(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dev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0CE8422E" w14:textId="77777777" w:rsidR="00DD4AEC" w:rsidRDefault="00000000">
      <w:pPr>
        <w:pStyle w:val="BlockText"/>
      </w:pPr>
      <w:r>
        <w:rPr>
          <w:b/>
          <w:bCs/>
        </w:rPr>
        <w:t>BSP binding:</w:t>
      </w:r>
      <w:r>
        <w:t xml:space="preserve"> In your </w:t>
      </w:r>
      <w:r>
        <w:rPr>
          <w:rStyle w:val="VerbatimChar"/>
        </w:rPr>
        <w:t>app.h</w:t>
      </w:r>
      <w:r>
        <w:t xml:space="preserve">, tie the appropriate IRQ to </w:t>
      </w:r>
      <w:r>
        <w:rPr>
          <w:rStyle w:val="VerbatimChar"/>
        </w:rPr>
        <w:t>UART_HW_IrqHandler()</w:t>
      </w:r>
      <w:r>
        <w:t xml:space="preserve"> and provide </w:t>
      </w:r>
      <w:r>
        <w:rPr>
          <w:rStyle w:val="VerbatimChar"/>
        </w:rPr>
        <w:t>BOARD_DebugConsoleSrcFreq()</w:t>
      </w:r>
      <w:r>
        <w:t xml:space="preserve"> for the selected LPUART instance, following the style in SDK examples (</w:t>
      </w:r>
      <w:r>
        <w:rPr>
          <w:rStyle w:val="VerbatimChar"/>
        </w:rPr>
        <w:t>boards/evkbimxrt1050/driver_examples/lpuart/interrupt/app.h</w:t>
      </w:r>
      <w:r>
        <w:t>).</w:t>
      </w:r>
    </w:p>
    <w:p w14:paraId="453F8C58" w14:textId="77777777" w:rsidR="00DD4AEC" w:rsidRDefault="00E721A6">
      <w:r>
        <w:rPr>
          <w:noProof/>
        </w:rPr>
        <w:pict w14:anchorId="792B2E88">
          <v:rect id="_x0000_i1039" alt="" style="width:451.3pt;height:.05pt;mso-width-percent:0;mso-height-percent:0;mso-width-percent:0;mso-height-percent:0" o:hralign="center" o:hrstd="t" o:hr="t"/>
        </w:pict>
      </w:r>
    </w:p>
    <w:p w14:paraId="31F7D733" w14:textId="77777777" w:rsidR="00DD4AEC" w:rsidRDefault="00000000">
      <w:pPr>
        <w:pStyle w:val="Heading2"/>
      </w:pPr>
      <w:bookmarkStart w:id="6" w:name="middleware-1-a-generic-serialport-facade"/>
      <w:bookmarkEnd w:id="5"/>
      <w:r>
        <w:lastRenderedPageBreak/>
        <w:t xml:space="preserve">6) Middleware #1 — A generic </w:t>
      </w:r>
      <w:r>
        <w:rPr>
          <w:rStyle w:val="VerbatimChar"/>
        </w:rPr>
        <w:t>SerialPort</w:t>
      </w:r>
      <w:r>
        <w:t xml:space="preserve"> facade</w:t>
      </w:r>
    </w:p>
    <w:p w14:paraId="2E3C3256" w14:textId="77777777" w:rsidR="00951619" w:rsidRDefault="00000000">
      <w:pPr>
        <w:pStyle w:val="FirstParagraph"/>
      </w:pPr>
      <w:r>
        <w:rPr>
          <w:b/>
          <w:bCs/>
        </w:rPr>
        <w:t>Problem:</w:t>
      </w:r>
      <w:r>
        <w:t xml:space="preserve"> Upper layers should not depend on NXP types. </w:t>
      </w:r>
    </w:p>
    <w:p w14:paraId="0C078118" w14:textId="2AB9A002" w:rsidR="00DD4AEC" w:rsidRDefault="00000000">
      <w:pPr>
        <w:pStyle w:val="FirstParagraph"/>
      </w:pPr>
      <w:r>
        <w:rPr>
          <w:b/>
          <w:bCs/>
        </w:rPr>
        <w:t>Solution:</w:t>
      </w:r>
      <w:r>
        <w:t xml:space="preserve"> Provide a tiny façade with read/write and a </w:t>
      </w:r>
      <w:proofErr w:type="gramStart"/>
      <w:r>
        <w:rPr>
          <w:rStyle w:val="VerbatimChar"/>
        </w:rPr>
        <w:t>poll(</w:t>
      </w:r>
      <w:proofErr w:type="gramEnd"/>
      <w:r>
        <w:rPr>
          <w:rStyle w:val="VerbatimChar"/>
        </w:rPr>
        <w:t>)</w:t>
      </w:r>
      <w:r>
        <w:t xml:space="preserve"> hook; implement it over </w:t>
      </w:r>
      <w:r>
        <w:rPr>
          <w:rStyle w:val="VerbatimChar"/>
        </w:rPr>
        <w:t>uart_hw_t</w:t>
      </w:r>
      <w:r>
        <w:t>.</w:t>
      </w:r>
    </w:p>
    <w:p w14:paraId="16F026BA" w14:textId="77777777" w:rsidR="00DD4AEC" w:rsidRDefault="00000000">
      <w:pPr>
        <w:pStyle w:val="SourceCode"/>
      </w:pPr>
      <w:r>
        <w:rPr>
          <w:rStyle w:val="CommentTok"/>
        </w:rPr>
        <w:t>// middleware/serial_port.h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serial_port serial_port_t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read</w:t>
      </w:r>
      <w:r>
        <w:rPr>
          <w:rStyle w:val="OperatorTok"/>
        </w:rPr>
        <w:t>)(</w:t>
      </w:r>
      <w:r>
        <w:rPr>
          <w:rStyle w:val="NormalTok"/>
        </w:rPr>
        <w:t>serial_port_t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non‑blocking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size_t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write</w:t>
      </w:r>
      <w:r>
        <w:rPr>
          <w:rStyle w:val="OperatorTok"/>
        </w:rPr>
        <w:t>)(</w:t>
      </w:r>
      <w:r>
        <w:rPr>
          <w:rStyle w:val="NormalTok"/>
        </w:rPr>
        <w:t>serial_port_t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schedule async TX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  </w:t>
      </w:r>
      <w:r>
        <w:rPr>
          <w:rStyle w:val="OperatorTok"/>
        </w:rPr>
        <w:t>(*</w:t>
      </w:r>
      <w:r>
        <w:rPr>
          <w:rStyle w:val="NormalTok"/>
        </w:rPr>
        <w:t>poll</w:t>
      </w:r>
      <w:r>
        <w:rPr>
          <w:rStyle w:val="OperatorTok"/>
        </w:rPr>
        <w:t>)(</w:t>
      </w:r>
      <w:r>
        <w:rPr>
          <w:rStyle w:val="NormalTok"/>
        </w:rPr>
        <w:t>serial_port_t</w:t>
      </w:r>
      <w:r>
        <w:rPr>
          <w:rStyle w:val="OperatorTok"/>
        </w:rPr>
        <w:t>*);</w:t>
      </w:r>
      <w:r>
        <w:rPr>
          <w:rStyle w:val="NormalTok"/>
        </w:rPr>
        <w:t xml:space="preserve"> </w:t>
      </w:r>
      <w:r>
        <w:rPr>
          <w:rStyle w:val="CommentTok"/>
        </w:rPr>
        <w:t>// progress TX queues if needed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serial_vtbl_t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struct</w:t>
      </w:r>
      <w:r>
        <w:rPr>
          <w:rStyle w:val="NormalTok"/>
        </w:rPr>
        <w:t xml:space="preserve"> serial_port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serial_vtbl_t </w:t>
      </w:r>
      <w:r>
        <w:rPr>
          <w:rStyle w:val="OperatorTok"/>
        </w:rPr>
        <w:t>*</w:t>
      </w:r>
      <w:r>
        <w:rPr>
          <w:rStyle w:val="NormalTok"/>
        </w:rPr>
        <w:t>v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impl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CommentTok"/>
        </w:rPr>
        <w:t>// Factory over HAL (implementation in .c)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SerialPort_fromUart</w:t>
      </w:r>
      <w:r>
        <w:rPr>
          <w:rStyle w:val="OperatorTok"/>
        </w:rPr>
        <w:t>(</w:t>
      </w:r>
      <w:r>
        <w:rPr>
          <w:rStyle w:val="NormalTok"/>
        </w:rPr>
        <w:t xml:space="preserve">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uart_hw_ptr</w:t>
      </w:r>
      <w:r>
        <w:rPr>
          <w:rStyle w:val="OperatorTok"/>
        </w:rPr>
        <w:t>);</w:t>
      </w:r>
    </w:p>
    <w:p w14:paraId="160A591B" w14:textId="77777777" w:rsidR="00DD4AEC" w:rsidRDefault="00000000">
      <w:pPr>
        <w:pStyle w:val="SourceCode"/>
      </w:pPr>
      <w:r>
        <w:rPr>
          <w:rStyle w:val="CommentTok"/>
        </w:rPr>
        <w:t>// middleware/serial_port.c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"uart_hw.h"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sp_read</w:t>
      </w:r>
      <w:r>
        <w:rPr>
          <w:rStyle w:val="OperatorTok"/>
        </w:rPr>
        <w:t>(</w:t>
      </w:r>
      <w:r>
        <w:rPr>
          <w:rStyle w:val="NormalTok"/>
        </w:rPr>
        <w:t>serial_port_t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uart_hw_t </w:t>
      </w:r>
      <w:r>
        <w:rPr>
          <w:rStyle w:val="OperatorTok"/>
        </w:rPr>
        <w:t>*</w:t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uart_hw_t</w:t>
      </w:r>
      <w:r>
        <w:rPr>
          <w:rStyle w:val="OperatorTok"/>
        </w:rPr>
        <w:t>*)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impl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got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UART_HW_Receive</w:t>
      </w:r>
      <w:r>
        <w:rPr>
          <w:rStyle w:val="OperatorTok"/>
        </w:rPr>
        <w:t>(</w:t>
      </w:r>
      <w:r>
        <w:rPr>
          <w:rStyle w:val="Normal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dst</w:t>
      </w:r>
      <w:r>
        <w:rPr>
          <w:rStyle w:val="OperatorTok"/>
        </w:rPr>
        <w:t>,</w:t>
      </w:r>
      <w:r>
        <w:rPr>
          <w:rStyle w:val="NormalTok"/>
        </w:rPr>
        <w:t xml:space="preserve"> max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got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got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sp_write</w:t>
      </w:r>
      <w:r>
        <w:rPr>
          <w:rStyle w:val="OperatorTok"/>
        </w:rPr>
        <w:t>(</w:t>
      </w:r>
      <w:r>
        <w:rPr>
          <w:rStyle w:val="NormalTok"/>
        </w:rPr>
        <w:t>serial_port_t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uart_hw_t </w:t>
      </w:r>
      <w:r>
        <w:rPr>
          <w:rStyle w:val="OperatorTok"/>
        </w:rPr>
        <w:t>*</w:t>
      </w:r>
      <w:r>
        <w:rPr>
          <w:rStyle w:val="NormalTok"/>
        </w:rPr>
        <w:t xml:space="preserve">u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uart_hw_t</w:t>
      </w:r>
      <w:r>
        <w:rPr>
          <w:rStyle w:val="OperatorTok"/>
        </w:rPr>
        <w:t>*)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impl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UART_HW_Send</w:t>
      </w:r>
      <w:r>
        <w:rPr>
          <w:rStyle w:val="OperatorTok"/>
        </w:rPr>
        <w:t>(</w:t>
      </w:r>
      <w:r>
        <w:rPr>
          <w:rStyle w:val="Normal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src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sp_poll</w:t>
      </w:r>
      <w:r>
        <w:rPr>
          <w:rStyle w:val="OperatorTok"/>
        </w:rPr>
        <w:t>(</w:t>
      </w:r>
      <w:r>
        <w:rPr>
          <w:rStyle w:val="NormalTok"/>
        </w:rPr>
        <w:t>serial_port_t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nothing; async IRQ‑driven */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serial_vtbl_t 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sp_read</w:t>
      </w:r>
      <w:r>
        <w:rPr>
          <w:rStyle w:val="OperatorTok"/>
        </w:rPr>
        <w:t>,</w:t>
      </w:r>
      <w:r>
        <w:rPr>
          <w:rStyle w:val="NormalTok"/>
        </w:rPr>
        <w:t xml:space="preserve"> sp_write</w:t>
      </w:r>
      <w:r>
        <w:rPr>
          <w:rStyle w:val="OperatorTok"/>
        </w:rPr>
        <w:t>,</w:t>
      </w:r>
      <w:r>
        <w:rPr>
          <w:rStyle w:val="NormalTok"/>
        </w:rPr>
        <w:t xml:space="preserve"> sp_poll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SerialPort_fromUart</w:t>
      </w:r>
      <w:r>
        <w:rPr>
          <w:rStyle w:val="OperatorTok"/>
        </w:rPr>
        <w:t>(</w:t>
      </w:r>
      <w:r>
        <w:rPr>
          <w:rStyle w:val="NormalTok"/>
        </w:rPr>
        <w:t xml:space="preserve">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uart_hw_ptr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sp</w:t>
      </w:r>
      <w:r>
        <w:rPr>
          <w:rStyle w:val="OperatorTok"/>
        </w:rPr>
        <w:t>-&gt;</w:t>
      </w:r>
      <w:r>
        <w:rPr>
          <w:rStyle w:val="NormalTok"/>
        </w:rPr>
        <w:t xml:space="preserve">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V</w:t>
      </w:r>
      <w:r>
        <w:rPr>
          <w:rStyle w:val="OperatorTok"/>
        </w:rPr>
        <w:t>;</w:t>
      </w:r>
      <w:r>
        <w:rPr>
          <w:rStyle w:val="NormalTok"/>
        </w:rPr>
        <w:t xml:space="preserve"> sp</w:t>
      </w:r>
      <w:r>
        <w:rPr>
          <w:rStyle w:val="OperatorTok"/>
        </w:rPr>
        <w:t>-&gt;</w:t>
      </w:r>
      <w:r>
        <w:rPr>
          <w:rStyle w:val="NormalTok"/>
        </w:rPr>
        <w:t xml:space="preserve">impl </w:t>
      </w:r>
      <w:r>
        <w:rPr>
          <w:rStyle w:val="OperatorTok"/>
        </w:rPr>
        <w:t>=</w:t>
      </w:r>
      <w:r>
        <w:rPr>
          <w:rStyle w:val="NormalTok"/>
        </w:rPr>
        <w:t xml:space="preserve"> uart_hw_ptr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260928BE" w14:textId="77777777" w:rsidR="00DD4AEC" w:rsidRDefault="00E721A6">
      <w:r>
        <w:rPr>
          <w:noProof/>
        </w:rPr>
        <w:pict w14:anchorId="4053CFBF">
          <v:rect id="_x0000_i1038" alt="" style="width:451.3pt;height:.05pt;mso-width-percent:0;mso-height-percent:0;mso-width-percent:0;mso-height-percent:0" o:hralign="center" o:hrstd="t" o:hr="t"/>
        </w:pict>
      </w:r>
    </w:p>
    <w:p w14:paraId="486CC2E3" w14:textId="77777777" w:rsidR="00DD4AEC" w:rsidRDefault="00000000">
      <w:pPr>
        <w:pStyle w:val="Heading2"/>
      </w:pPr>
      <w:bookmarkStart w:id="7" w:name="X0957a654436d75b6dcb6686a93ffaf25928da68"/>
      <w:bookmarkEnd w:id="6"/>
      <w:r>
        <w:lastRenderedPageBreak/>
        <w:t>7) Middleware #2 — Byte ring buffer (for parsing)</w:t>
      </w:r>
    </w:p>
    <w:p w14:paraId="0F7D4B58" w14:textId="77777777" w:rsidR="00DD4AEC" w:rsidRDefault="00000000">
      <w:pPr>
        <w:pStyle w:val="FirstParagraph"/>
      </w:pPr>
      <w:r>
        <w:t xml:space="preserve">Even though the NXP driver offers an RX ring, we keep a light </w:t>
      </w:r>
      <w:r>
        <w:rPr>
          <w:b/>
          <w:bCs/>
        </w:rPr>
        <w:t>SPSC (single‑producer, single‑consumer)</w:t>
      </w:r>
      <w:r>
        <w:t xml:space="preserve"> ring for protocol parsing so the framing layer never sees partial multibyte fields.</w:t>
      </w:r>
    </w:p>
    <w:p w14:paraId="54C03061" w14:textId="77777777" w:rsidR="00DD4AEC" w:rsidRDefault="00000000">
      <w:pPr>
        <w:pStyle w:val="SourceCode"/>
      </w:pPr>
      <w:r>
        <w:rPr>
          <w:rStyle w:val="CommentTok"/>
        </w:rPr>
        <w:t>// middleware/ringbuf.h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head</w:t>
      </w:r>
      <w:r>
        <w:rPr>
          <w:rStyle w:val="OperatorTok"/>
        </w:rPr>
        <w:t>,</w:t>
      </w:r>
      <w:r>
        <w:rPr>
          <w:rStyle w:val="NormalTok"/>
        </w:rPr>
        <w:t xml:space="preserve"> tail</w:t>
      </w:r>
      <w:r>
        <w:rPr>
          <w:rStyle w:val="OperatorTok"/>
        </w:rPr>
        <w:t>,</w:t>
      </w:r>
      <w:r>
        <w:rPr>
          <w:rStyle w:val="NormalTok"/>
        </w:rPr>
        <w:t xml:space="preserve"> cap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ring8_t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rb_init</w:t>
      </w:r>
      <w:r>
        <w:rPr>
          <w:rStyle w:val="OperatorTok"/>
        </w:rPr>
        <w:t>(</w:t>
      </w:r>
      <w:r>
        <w:rPr>
          <w:rStyle w:val="NormalTok"/>
        </w:rPr>
        <w:t xml:space="preserve">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backing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cap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rb_avail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rb_space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rb_push</w:t>
      </w:r>
      <w:r>
        <w:rPr>
          <w:rStyle w:val="OperatorTok"/>
        </w:rPr>
        <w:t>(</w:t>
      </w:r>
      <w:r>
        <w:rPr>
          <w:rStyle w:val="NormalTok"/>
        </w:rPr>
        <w:t xml:space="preserve">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src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rb_pop</w:t>
      </w:r>
      <w:r>
        <w:rPr>
          <w:rStyle w:val="OperatorTok"/>
        </w:rPr>
        <w:t>(</w:t>
      </w:r>
      <w:r>
        <w:rPr>
          <w:rStyle w:val="NormalTok"/>
        </w:rPr>
        <w:t xml:space="preserve">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dst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rb_peek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idx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-1 if out of range</w:t>
      </w:r>
    </w:p>
    <w:p w14:paraId="6C0CE907" w14:textId="77777777" w:rsidR="00DD4AEC" w:rsidRDefault="00000000">
      <w:pPr>
        <w:pStyle w:val="SourceCode"/>
      </w:pPr>
      <w:r>
        <w:rPr>
          <w:rStyle w:val="CommentTok"/>
        </w:rPr>
        <w:t>// middleware/ringbuf.c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"ringbuf.h"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rb_init</w:t>
      </w:r>
      <w:r>
        <w:rPr>
          <w:rStyle w:val="OperatorTok"/>
        </w:rPr>
        <w:t>(</w:t>
      </w:r>
      <w:r>
        <w:rPr>
          <w:rStyle w:val="NormalTok"/>
        </w:rPr>
        <w:t xml:space="preserve">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c</w:t>
      </w:r>
      <w:r>
        <w:rPr>
          <w:rStyle w:val="OperatorTok"/>
        </w:rPr>
        <w:t>){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=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cap</w:t>
      </w:r>
      <w:r>
        <w:rPr>
          <w:rStyle w:val="OperatorTok"/>
        </w:rPr>
        <w:t>=</w:t>
      </w:r>
      <w:r>
        <w:rPr>
          <w:rStyle w:val="NormalTok"/>
        </w:rPr>
        <w:t>c</w:t>
      </w:r>
      <w:r>
        <w:rPr>
          <w:rStyle w:val="OperatorTok"/>
        </w:rPr>
        <w:t>;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=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rb_avail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 xml:space="preserve">head </w:t>
      </w:r>
      <w:r>
        <w:rPr>
          <w:rStyle w:val="OperatorTok"/>
        </w:rPr>
        <w:t>-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cap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rb_space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cap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rb_avail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rb_push</w:t>
      </w:r>
      <w:r>
        <w:rPr>
          <w:rStyle w:val="OperatorTok"/>
        </w:rPr>
        <w:t>(</w:t>
      </w:r>
      <w:r>
        <w:rPr>
          <w:rStyle w:val="NormalTok"/>
        </w:rPr>
        <w:t xml:space="preserve">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>k</w:t>
      </w:r>
      <w:r>
        <w:rPr>
          <w:rStyle w:val="OperatorTok"/>
        </w:rPr>
        <w:t>&lt;</w:t>
      </w:r>
      <w:r>
        <w:rPr>
          <w:rStyle w:val="NormalTok"/>
        </w:rPr>
        <w:t xml:space="preserve">n </w:t>
      </w:r>
      <w:r>
        <w:rPr>
          <w:rStyle w:val="OperatorTok"/>
        </w:rPr>
        <w:t>&amp;&amp;</w:t>
      </w:r>
      <w:r>
        <w:rPr>
          <w:rStyle w:val="NormalTok"/>
        </w:rPr>
        <w:t xml:space="preserve"> rb_space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)){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head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cap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rb_pop</w:t>
      </w:r>
      <w:r>
        <w:rPr>
          <w:rStyle w:val="OperatorTok"/>
        </w:rPr>
        <w:t>(</w:t>
      </w:r>
      <w:r>
        <w:rPr>
          <w:rStyle w:val="NormalTok"/>
        </w:rPr>
        <w:t xml:space="preserve">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>k</w:t>
      </w:r>
      <w:r>
        <w:rPr>
          <w:rStyle w:val="OperatorTok"/>
        </w:rPr>
        <w:t>&lt;</w:t>
      </w:r>
      <w:r>
        <w:rPr>
          <w:rStyle w:val="NormalTok"/>
        </w:rPr>
        <w:t xml:space="preserve">n </w:t>
      </w:r>
      <w:r>
        <w:rPr>
          <w:rStyle w:val="OperatorTok"/>
        </w:rPr>
        <w:t>&amp;&amp;</w:t>
      </w:r>
      <w:r>
        <w:rPr>
          <w:rStyle w:val="NormalTok"/>
        </w:rPr>
        <w:t xml:space="preserve"> rb_avail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)){</w:t>
      </w:r>
      <w:r>
        <w:rPr>
          <w:rStyle w:val="NormalTok"/>
        </w:rPr>
        <w:t xml:space="preserve"> d</w:t>
      </w:r>
      <w:r>
        <w:rPr>
          <w:rStyle w:val="OperatorTok"/>
        </w:rPr>
        <w:t>[</w:t>
      </w:r>
      <w:r>
        <w:rPr>
          <w:rStyle w:val="NormalTok"/>
        </w:rPr>
        <w:t>k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cap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)];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rb_peek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i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i</w:t>
      </w:r>
      <w:r>
        <w:rPr>
          <w:rStyle w:val="OperatorTok"/>
        </w:rPr>
        <w:t>&gt;=</w:t>
      </w:r>
      <w:r>
        <w:rPr>
          <w:rStyle w:val="NormalTok"/>
        </w:rPr>
        <w:t>rb_avail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r</w:t>
      </w:r>
      <w:r>
        <w:rPr>
          <w:rStyle w:val="OperatorTok"/>
        </w:rPr>
        <w:t>-&gt;</w:t>
      </w:r>
      <w:r>
        <w:rPr>
          <w:rStyle w:val="NormalTok"/>
        </w:rPr>
        <w:t>buf</w:t>
      </w:r>
      <w:r>
        <w:rPr>
          <w:rStyle w:val="OperatorTok"/>
        </w:rPr>
        <w:t>[(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tail</w:t>
      </w:r>
      <w:r>
        <w:rPr>
          <w:rStyle w:val="OperatorTok"/>
        </w:rPr>
        <w:t>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-&gt;</w:t>
      </w:r>
      <w:r>
        <w:rPr>
          <w:rStyle w:val="NormalTok"/>
        </w:rPr>
        <w:t>cap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)];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4654B20C" w14:textId="77777777" w:rsidR="00DD4AEC" w:rsidRDefault="00000000">
      <w:pPr>
        <w:pStyle w:val="BlockText"/>
      </w:pPr>
      <w:r>
        <w:rPr>
          <w:b/>
          <w:bCs/>
        </w:rPr>
        <w:t>Determinism:</w:t>
      </w:r>
      <w:r>
        <w:t xml:space="preserve"> Capacity is a power of two; arithmetic is modulo with masking; functions are O(n) and bounded.</w:t>
      </w:r>
    </w:p>
    <w:p w14:paraId="3A3F3D9E" w14:textId="77777777" w:rsidR="00DD4AEC" w:rsidRDefault="00E721A6">
      <w:r>
        <w:rPr>
          <w:noProof/>
        </w:rPr>
        <w:pict w14:anchorId="745557E3">
          <v:rect id="_x0000_i1037" alt="" style="width:451.3pt;height:.05pt;mso-width-percent:0;mso-height-percent:0;mso-width-percent:0;mso-height-percent:0" o:hralign="center" o:hrstd="t" o:hr="t"/>
        </w:pict>
      </w:r>
    </w:p>
    <w:p w14:paraId="272BA646" w14:textId="77777777" w:rsidR="00DD4AEC" w:rsidRDefault="00000000">
      <w:pPr>
        <w:pStyle w:val="Heading2"/>
      </w:pPr>
      <w:bookmarkStart w:id="8" w:name="middleware-3-crc16ccitt-and-framed-link"/>
      <w:bookmarkEnd w:id="7"/>
      <w:r>
        <w:t>8) Middleware #3 — CRC16‑CCITT and framed link</w:t>
      </w:r>
    </w:p>
    <w:p w14:paraId="50969708" w14:textId="77777777" w:rsidR="00DD4AEC" w:rsidRDefault="00000000">
      <w:pPr>
        <w:pStyle w:val="FirstParagraph"/>
      </w:pPr>
      <w:r>
        <w:t xml:space="preserve">We will use a simple </w:t>
      </w:r>
      <w:r>
        <w:rPr>
          <w:b/>
          <w:bCs/>
        </w:rPr>
        <w:t>Header + Length + Payload + CRC16</w:t>
      </w:r>
      <w:r>
        <w:t xml:space="preserve"> protocol over UART. This is robust on noisy lines and easy to test.</w:t>
      </w:r>
    </w:p>
    <w:p w14:paraId="3C2CF250" w14:textId="77777777" w:rsidR="00DD4AEC" w:rsidRDefault="00000000">
      <w:pPr>
        <w:pStyle w:val="BodyText"/>
      </w:pPr>
      <w:r>
        <w:rPr>
          <w:b/>
          <w:bCs/>
        </w:rPr>
        <w:t>Frame format</w:t>
      </w:r>
    </w:p>
    <w:p w14:paraId="2358A9D3" w14:textId="77777777" w:rsidR="00DD4AEC" w:rsidRDefault="00000000">
      <w:pPr>
        <w:pStyle w:val="SourceCode"/>
      </w:pPr>
      <w:r>
        <w:rPr>
          <w:rStyle w:val="VerbatimChar"/>
        </w:rPr>
        <w:t>Sync:   0xA5 0x5A</w:t>
      </w:r>
      <w:r>
        <w:br/>
      </w:r>
      <w:r>
        <w:rPr>
          <w:rStyle w:val="VerbatimChar"/>
        </w:rPr>
        <w:t>Len:    16‑bit little‑endian payload length (N)</w:t>
      </w:r>
      <w:r>
        <w:br/>
      </w:r>
      <w:r>
        <w:rPr>
          <w:rStyle w:val="VerbatimChar"/>
        </w:rPr>
        <w:t>Body:   N bytes</w:t>
      </w:r>
      <w:r>
        <w:br/>
      </w:r>
      <w:r>
        <w:rPr>
          <w:rStyle w:val="VerbatimChar"/>
        </w:rPr>
        <w:t>CRC16:  CCITT (poly 0x1021, init 0xFFFF) over Len+Body</w:t>
      </w:r>
    </w:p>
    <w:p w14:paraId="1B77D76D" w14:textId="77777777" w:rsidR="00DD4AEC" w:rsidRDefault="00000000">
      <w:pPr>
        <w:pStyle w:val="SourceCode"/>
      </w:pPr>
      <w:r>
        <w:rPr>
          <w:rStyle w:val="CommentTok"/>
        </w:rPr>
        <w:lastRenderedPageBreak/>
        <w:t>// middleware/crc16_ccitt.h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crc16_ccitt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init</w:t>
      </w:r>
      <w:r>
        <w:rPr>
          <w:rStyle w:val="OperatorTok"/>
        </w:rPr>
        <w:t>);</w:t>
      </w:r>
    </w:p>
    <w:p w14:paraId="5F9026EB" w14:textId="77777777" w:rsidR="00DD4AEC" w:rsidRDefault="00000000">
      <w:pPr>
        <w:pStyle w:val="SourceCode"/>
      </w:pPr>
      <w:r>
        <w:rPr>
          <w:rStyle w:val="CommentTok"/>
        </w:rPr>
        <w:t>// middleware/crc16_ccitt.c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"crc16_ccitt.h"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crc16_ccitt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init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data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init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NormalTok"/>
        </w:rPr>
        <w:t>len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++){</w:t>
      </w:r>
      <w:r>
        <w:rPr>
          <w:rStyle w:val="NormalTok"/>
        </w:rPr>
        <w:t xml:space="preserve"> crc </w:t>
      </w:r>
      <w:r>
        <w:rPr>
          <w:rStyle w:val="OperatorTok"/>
        </w:rPr>
        <w:t>^=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b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b</w:t>
      </w:r>
      <w:r>
        <w:rPr>
          <w:rStyle w:val="OperatorTok"/>
        </w:rPr>
        <w:t>&lt;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>b</w:t>
      </w:r>
      <w:r>
        <w:rPr>
          <w:rStyle w:val="OperatorTok"/>
        </w:rPr>
        <w:t>++){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0x8000</w:t>
      </w:r>
      <w:r>
        <w:rPr>
          <w:rStyle w:val="OperatorTok"/>
        </w:rPr>
        <w:t>)?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crc</w:t>
      </w:r>
      <w:r>
        <w:rPr>
          <w:rStyle w:val="OperatorTok"/>
        </w:rPr>
        <w:t>&lt;&lt;</w:t>
      </w:r>
      <w:r>
        <w:rPr>
          <w:rStyle w:val="DecValTok"/>
        </w:rPr>
        <w:t>1</w:t>
      </w:r>
      <w:r>
        <w:rPr>
          <w:rStyle w:val="OperatorTok"/>
        </w:rPr>
        <w:t>)^</w:t>
      </w:r>
      <w:r>
        <w:rPr>
          <w:rStyle w:val="BaseNTok"/>
        </w:rPr>
        <w:t>0x1021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crc</w:t>
      </w:r>
      <w:r>
        <w:rPr>
          <w:rStyle w:val="OperatorTok"/>
        </w:rPr>
        <w:t>&lt;&lt;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crc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3831F9A9" w14:textId="77777777" w:rsidR="00DD4AEC" w:rsidRDefault="00000000">
      <w:pPr>
        <w:pStyle w:val="SourceCode"/>
      </w:pPr>
      <w:r>
        <w:rPr>
          <w:rStyle w:val="CommentTok"/>
        </w:rPr>
        <w:t>// middleware/frame_link.h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"ringbuf.h"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ring8_t </w:t>
      </w:r>
      <w:r>
        <w:rPr>
          <w:rStyle w:val="OperatorTok"/>
        </w:rPr>
        <w:t>*</w:t>
      </w:r>
      <w:r>
        <w:rPr>
          <w:rStyle w:val="NormalTok"/>
        </w:rPr>
        <w:t>rx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frame_link_t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frame_init</w:t>
      </w:r>
      <w:r>
        <w:rPr>
          <w:rStyle w:val="OperatorTok"/>
        </w:rPr>
        <w:t>(</w:t>
      </w:r>
      <w:r>
        <w:rPr>
          <w:rStyle w:val="NormalTok"/>
        </w:rPr>
        <w:t xml:space="preserve">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,</w:t>
      </w:r>
      <w:r>
        <w:rPr>
          <w:rStyle w:val="NormalTok"/>
        </w:rPr>
        <w:t xml:space="preserve"> 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rxbuf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frame_tx</w:t>
      </w:r>
      <w:r>
        <w:rPr>
          <w:rStyle w:val="OperatorTok"/>
        </w:rPr>
        <w:t>(</w:t>
      </w:r>
      <w:r>
        <w:rPr>
          <w:rStyle w:val="NormalTok"/>
        </w:rPr>
        <w:t xml:space="preserve">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CommentTok"/>
        </w:rPr>
        <w:t>// returns payload length if a valid frame is found; 0 otherwise (non‑blocking)</w:t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frame_rx_poll</w:t>
      </w:r>
      <w:r>
        <w:rPr>
          <w:rStyle w:val="OperatorTok"/>
        </w:rPr>
        <w:t>(</w:t>
      </w:r>
      <w:r>
        <w:rPr>
          <w:rStyle w:val="NormalTok"/>
        </w:rPr>
        <w:t xml:space="preserve">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max</w:t>
      </w:r>
      <w:r>
        <w:rPr>
          <w:rStyle w:val="OperatorTok"/>
        </w:rPr>
        <w:t>);</w:t>
      </w:r>
    </w:p>
    <w:p w14:paraId="70439EA2" w14:textId="77777777" w:rsidR="00DD4AEC" w:rsidRDefault="00000000">
      <w:pPr>
        <w:pStyle w:val="SourceCode"/>
      </w:pPr>
      <w:r>
        <w:rPr>
          <w:rStyle w:val="CommentTok"/>
        </w:rPr>
        <w:t>// middleware/frame_link.c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"frame_link.h"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"crc16_ccitt.h"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frame_init</w:t>
      </w:r>
      <w:r>
        <w:rPr>
          <w:rStyle w:val="OperatorTok"/>
        </w:rPr>
        <w:t>(</w:t>
      </w:r>
      <w:r>
        <w:rPr>
          <w:rStyle w:val="NormalTok"/>
        </w:rPr>
        <w:t xml:space="preserve">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,</w:t>
      </w:r>
      <w:r>
        <w:rPr>
          <w:rStyle w:val="NormalTok"/>
        </w:rPr>
        <w:t xml:space="preserve"> 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=</w:t>
      </w:r>
      <w:r>
        <w:rPr>
          <w:rStyle w:val="NormalTok"/>
        </w:rPr>
        <w:t>sp</w:t>
      </w:r>
      <w:r>
        <w:rPr>
          <w:rStyle w:val="OperatorTok"/>
        </w:rPr>
        <w:t>;</w:t>
      </w:r>
      <w:r>
        <w:rPr>
          <w:rStyle w:val="NormalTok"/>
        </w:rPr>
        <w:t xml:space="preserve"> 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=</w:t>
      </w:r>
      <w:r>
        <w:rPr>
          <w:rStyle w:val="NormalTok"/>
        </w:rPr>
        <w:t>rx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frame_tx</w:t>
      </w:r>
      <w:r>
        <w:rPr>
          <w:rStyle w:val="OperatorTok"/>
        </w:rPr>
        <w:t>(</w:t>
      </w:r>
      <w:r>
        <w:rPr>
          <w:rStyle w:val="NormalTok"/>
        </w:rPr>
        <w:t xml:space="preserve">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hdr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BaseNTok"/>
        </w:rPr>
        <w:t>0xA5</w:t>
      </w:r>
      <w:r>
        <w:rPr>
          <w:rStyle w:val="OperatorTok"/>
        </w:rPr>
        <w:t>,</w:t>
      </w:r>
      <w:r>
        <w:rPr>
          <w:rStyle w:val="BaseNTok"/>
        </w:rPr>
        <w:t>0x5A</w:t>
      </w:r>
      <w:r>
        <w:rPr>
          <w:rStyle w:val="OperatorTok"/>
        </w:rPr>
        <w:t>,(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n</w:t>
      </w:r>
      <w:r>
        <w:rPr>
          <w:rStyle w:val="OperatorTok"/>
        </w:rPr>
        <w:t>&amp;</w:t>
      </w:r>
      <w:r>
        <w:rPr>
          <w:rStyle w:val="BaseNTok"/>
        </w:rPr>
        <w:t>0xFF</w:t>
      </w:r>
      <w:r>
        <w:rPr>
          <w:rStyle w:val="OperatorTok"/>
        </w:rPr>
        <w:t>),(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n</w:t>
      </w:r>
      <w:r>
        <w:rPr>
          <w:rStyle w:val="OperatorTok"/>
        </w:rPr>
        <w:t>&gt;&gt;</w:t>
      </w:r>
      <w:r>
        <w:rPr>
          <w:rStyle w:val="DecValTok"/>
        </w:rPr>
        <w:t>8</w:t>
      </w:r>
      <w:r>
        <w:rPr>
          <w:rStyle w:val="OperatorTok"/>
        </w:rPr>
        <w:t>)};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crc16_ccitt</w:t>
      </w:r>
      <w:r>
        <w:rPr>
          <w:rStyle w:val="OperatorTok"/>
        </w:rPr>
        <w:t>(&amp;</w:t>
      </w:r>
      <w:r>
        <w:rPr>
          <w:rStyle w:val="NormalTok"/>
        </w:rPr>
        <w:t>hdr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>
          <w:rStyle w:val="OperatorTok"/>
        </w:rPr>
        <w:t>);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crc16_ccitt</w:t>
      </w:r>
      <w:r>
        <w:rPr>
          <w:rStyle w:val="OperatorTok"/>
        </w:rPr>
        <w:t>(</w:t>
      </w:r>
      <w:r>
        <w:rPr>
          <w:rStyle w:val="NormalTok"/>
        </w:rPr>
        <w:t>p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crc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-&gt;</w:t>
      </w:r>
      <w:r>
        <w:rPr>
          <w:rStyle w:val="NormalTok"/>
        </w:rPr>
        <w:t>v</w:t>
      </w:r>
      <w:r>
        <w:rPr>
          <w:rStyle w:val="OperatorTok"/>
        </w:rPr>
        <w:t>-&gt;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hdr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-&gt;</w:t>
      </w:r>
      <w:r>
        <w:rPr>
          <w:rStyle w:val="NormalTok"/>
        </w:rPr>
        <w:t>v</w:t>
      </w:r>
      <w:r>
        <w:rPr>
          <w:rStyle w:val="OperatorTok"/>
        </w:rPr>
        <w:t>-&gt;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crc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OperatorTok"/>
        </w:rPr>
        <w:t>),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crc</w:t>
      </w:r>
      <w:r>
        <w:rPr>
          <w:rStyle w:val="OperatorTok"/>
        </w:rPr>
        <w:t>&gt;&gt;</w:t>
      </w:r>
      <w:r>
        <w:rPr>
          <w:rStyle w:val="DecValTok"/>
        </w:rPr>
        <w:t>8</w:t>
      </w:r>
      <w:r>
        <w:rPr>
          <w:rStyle w:val="OperatorTok"/>
        </w:rPr>
        <w:t>)};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-&gt;</w:t>
      </w:r>
      <w:r>
        <w:rPr>
          <w:rStyle w:val="NormalTok"/>
        </w:rPr>
        <w:t>v</w:t>
      </w:r>
      <w:r>
        <w:rPr>
          <w:rStyle w:val="OperatorTok"/>
        </w:rPr>
        <w:t>-&gt;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scan_for_sync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ring8_t </w:t>
      </w:r>
      <w:r>
        <w:rPr>
          <w:rStyle w:val="OperatorTok"/>
        </w:rPr>
        <w:t>*</w:t>
      </w:r>
      <w:r>
        <w:rPr>
          <w:rStyle w:val="NormalTok"/>
        </w:rPr>
        <w:t>r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a </w:t>
      </w:r>
      <w:r>
        <w:rPr>
          <w:rStyle w:val="OperatorTok"/>
        </w:rPr>
        <w:t>=</w:t>
      </w:r>
      <w:r>
        <w:rPr>
          <w:rStyle w:val="NormalTok"/>
        </w:rPr>
        <w:t xml:space="preserve"> rb_avail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&lt;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++){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b0</w:t>
      </w:r>
      <w:r>
        <w:rPr>
          <w:rStyle w:val="OperatorTok"/>
        </w:rPr>
        <w:t>=</w:t>
      </w:r>
      <w:r>
        <w:rPr>
          <w:rStyle w:val="NormalTok"/>
        </w:rPr>
        <w:t>rb_peek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b1</w:t>
      </w:r>
      <w:r>
        <w:rPr>
          <w:rStyle w:val="OperatorTok"/>
        </w:rPr>
        <w:t>=</w:t>
      </w:r>
      <w:r>
        <w:rPr>
          <w:rStyle w:val="NormalTok"/>
        </w:rPr>
        <w:t>rb_peek</w:t>
      </w:r>
      <w:r>
        <w:rPr>
          <w:rStyle w:val="OperatorTok"/>
        </w:rPr>
        <w:t>(</w:t>
      </w:r>
      <w:r>
        <w:rPr>
          <w:rStyle w:val="NormalTok"/>
        </w:rPr>
        <w:t>r</w:t>
      </w:r>
      <w:r>
        <w:rPr>
          <w:rStyle w:val="OperatorTok"/>
        </w:rPr>
        <w:t>,</w:t>
      </w:r>
      <w:r>
        <w:rPr>
          <w:rStyle w:val="NormalTok"/>
        </w:rPr>
        <w:t>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b0</w:t>
      </w:r>
      <w:r>
        <w:rPr>
          <w:rStyle w:val="OperatorTok"/>
        </w:rPr>
        <w:t>==</w:t>
      </w:r>
      <w:r>
        <w:rPr>
          <w:rStyle w:val="BaseNTok"/>
        </w:rPr>
        <w:t>0xA5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b1</w:t>
      </w:r>
      <w:r>
        <w:rPr>
          <w:rStyle w:val="OperatorTok"/>
        </w:rPr>
        <w:t>==</w:t>
      </w:r>
      <w:r>
        <w:rPr>
          <w:rStyle w:val="BaseNTok"/>
        </w:rPr>
        <w:t>0x5A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uint16_t</w:t>
      </w:r>
      <w:r>
        <w:rPr>
          <w:rStyle w:val="NormalTok"/>
        </w:rPr>
        <w:t xml:space="preserve"> frame_rx_poll</w:t>
      </w:r>
      <w:r>
        <w:rPr>
          <w:rStyle w:val="OperatorTok"/>
        </w:rPr>
        <w:t>(</w:t>
      </w:r>
      <w:r>
        <w:rPr>
          <w:rStyle w:val="NormalTok"/>
        </w:rPr>
        <w:t xml:space="preserve">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max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Ingest any new bytes from serial into the parsing ring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got </w:t>
      </w:r>
      <w:r>
        <w:rPr>
          <w:rStyle w:val="OperatorTok"/>
        </w:rPr>
        <w:t>=</w:t>
      </w:r>
      <w:r>
        <w:rPr>
          <w:rStyle w:val="NormalTok"/>
        </w:rPr>
        <w:t xml:space="preserve"> 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-&gt;</w:t>
      </w:r>
      <w:r>
        <w:rPr>
          <w:rStyle w:val="NormalTok"/>
        </w:rPr>
        <w:t>v</w:t>
      </w:r>
      <w:r>
        <w:rPr>
          <w:rStyle w:val="OperatorTok"/>
        </w:rPr>
        <w:t>-&gt;</w:t>
      </w:r>
      <w:r>
        <w:rPr>
          <w:rStyle w:val="NormalTok"/>
        </w:rPr>
        <w:t>read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sp</w:t>
      </w:r>
      <w:r>
        <w:rPr>
          <w:rStyle w:val="OperatorTok"/>
        </w:rPr>
        <w:t>,</w:t>
      </w:r>
      <w:r>
        <w:rPr>
          <w:rStyle w:val="NormalTok"/>
        </w:rPr>
        <w:t xml:space="preserve"> 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tmp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got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rb_push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tmp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got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sync </w:t>
      </w:r>
      <w:r>
        <w:rPr>
          <w:rStyle w:val="OperatorTok"/>
        </w:rPr>
        <w:t>=</w:t>
      </w:r>
      <w:r>
        <w:rPr>
          <w:rStyle w:val="NormalTok"/>
        </w:rPr>
        <w:t xml:space="preserve"> scan_for_sync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sync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Drop junk before sync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sync</w:t>
      </w:r>
      <w:r>
        <w:rPr>
          <w:rStyle w:val="OperatorTok"/>
        </w:rPr>
        <w:t>&gt;</w:t>
      </w:r>
      <w:r>
        <w:rPr>
          <w:rStyle w:val="DecValTok"/>
        </w:rPr>
        <w:t>0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drop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NormalTok"/>
        </w:rPr>
        <w:t>sync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d</w:t>
      </w:r>
      <w:r>
        <w:rPr>
          <w:rStyle w:val="OperatorTok"/>
        </w:rPr>
        <w:t>=(</w:t>
      </w:r>
      <w:r>
        <w:rPr>
          <w:rStyle w:val="NormalTok"/>
        </w:rPr>
        <w:t>sync</w:t>
      </w:r>
      <w:r>
        <w:rPr>
          <w:rStyle w:val="OperatorTok"/>
        </w:rPr>
        <w:t>&gt;</w:t>
      </w:r>
      <w:r>
        <w:rPr>
          <w:rStyle w:val="KeywordTok"/>
        </w:rPr>
        <w:t>sizeof</w:t>
      </w:r>
      <w:r>
        <w:rPr>
          <w:rStyle w:val="NormalTok"/>
        </w:rPr>
        <w:t xml:space="preserve"> drop</w:t>
      </w:r>
      <w:r>
        <w:rPr>
          <w:rStyle w:val="OperatorTok"/>
        </w:rPr>
        <w:t>)?</w:t>
      </w:r>
      <w:r>
        <w:rPr>
          <w:rStyle w:val="KeywordTok"/>
        </w:rPr>
        <w:t>sizeof</w:t>
      </w:r>
      <w:r>
        <w:rPr>
          <w:rStyle w:val="NormalTok"/>
        </w:rPr>
        <w:t xml:space="preserve"> drop</w:t>
      </w:r>
      <w:r>
        <w:rPr>
          <w:rStyle w:val="OperatorTok"/>
        </w:rPr>
        <w:t>:</w:t>
      </w:r>
      <w:r>
        <w:rPr>
          <w:rStyle w:val="NormalTok"/>
        </w:rPr>
        <w:t>sync</w:t>
      </w:r>
      <w:r>
        <w:rPr>
          <w:rStyle w:val="OperatorTok"/>
        </w:rPr>
        <w:t>;</w:t>
      </w:r>
      <w:r>
        <w:rPr>
          <w:rStyle w:val="NormalTok"/>
        </w:rPr>
        <w:t xml:space="preserve"> rb_pop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drop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);</w:t>
      </w:r>
      <w:r>
        <w:rPr>
          <w:rStyle w:val="NormalTok"/>
        </w:rPr>
        <w:t xml:space="preserve"> sync</w:t>
      </w:r>
      <w:r>
        <w:rPr>
          <w:rStyle w:val="OperatorTok"/>
        </w:rPr>
        <w:t>-=</w:t>
      </w:r>
      <w:r>
        <w:rPr>
          <w:rStyle w:val="NormalTok"/>
        </w:rPr>
        <w:t>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rb_avail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need header+len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header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rb_peek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ensure contiguous read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rb_pop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header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header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header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n </w:t>
      </w:r>
      <w:r>
        <w:rPr>
          <w:rStyle w:val="OperatorTok"/>
        </w:rPr>
        <w:t>&gt;</w:t>
      </w:r>
      <w:r>
        <w:rPr>
          <w:rStyle w:val="NormalTok"/>
        </w:rPr>
        <w:t xml:space="preserve"> max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oversize payload -&gt; resync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dump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>
          <w:rStyle w:val="NormalTok"/>
        </w:rPr>
        <w:t xml:space="preserve"> rb_pop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dump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rb_avail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// wait for body+CRC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Put header back (simple strategy: prepend back)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For brevity, not implemented; in practice use a cursor.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rb_pop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crcB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rb_pop</w:t>
      </w:r>
      <w:r>
        <w:rPr>
          <w:rStyle w:val="OperatorTok"/>
        </w:rPr>
        <w:t>(</w:t>
      </w:r>
      <w:r>
        <w:rPr>
          <w:rStyle w:val="NormalTok"/>
        </w:rPr>
        <w:t>L</w:t>
      </w:r>
      <w:r>
        <w:rPr>
          <w:rStyle w:val="OperatorTok"/>
        </w:rPr>
        <w:t>-&gt;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crcB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rxCrc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crcB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crcB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crc16_ccitt</w:t>
      </w:r>
      <w:r>
        <w:rPr>
          <w:rStyle w:val="OperatorTok"/>
        </w:rPr>
        <w:t>(&amp;</w:t>
      </w:r>
      <w:r>
        <w:rPr>
          <w:rStyle w:val="NormalTok"/>
        </w:rPr>
        <w:t>header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0xFFFF</w:t>
      </w:r>
      <w:r>
        <w:rPr>
          <w:rStyle w:val="OperatorTok"/>
        </w:rPr>
        <w:t>);</w:t>
      </w:r>
      <w:r>
        <w:rPr>
          <w:rStyle w:val="NormalTok"/>
        </w:rPr>
        <w:t xml:space="preserve"> crc </w:t>
      </w:r>
      <w:r>
        <w:rPr>
          <w:rStyle w:val="OperatorTok"/>
        </w:rPr>
        <w:t>=</w:t>
      </w:r>
      <w:r>
        <w:rPr>
          <w:rStyle w:val="NormalTok"/>
        </w:rPr>
        <w:t xml:space="preserve"> crc16_ccitt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crc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crc </w:t>
      </w:r>
      <w:r>
        <w:rPr>
          <w:rStyle w:val="OperatorTok"/>
        </w:rPr>
        <w:t>!=</w:t>
      </w:r>
      <w:r>
        <w:rPr>
          <w:rStyle w:val="NormalTok"/>
        </w:rPr>
        <w:t xml:space="preserve"> rxCrc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bad frame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D29AFAD" w14:textId="77777777" w:rsidR="00DD4AEC" w:rsidRDefault="00E721A6">
      <w:r>
        <w:rPr>
          <w:noProof/>
        </w:rPr>
        <w:pict w14:anchorId="330183A1">
          <v:rect id="_x0000_i1036" alt="" style="width:451.3pt;height:.05pt;mso-width-percent:0;mso-height-percent:0;mso-width-percent:0;mso-height-percent:0" o:hralign="center" o:hrstd="t" o:hr="t"/>
        </w:pict>
      </w:r>
    </w:p>
    <w:p w14:paraId="73455F61" w14:textId="77777777" w:rsidR="00DD4AEC" w:rsidRDefault="00000000">
      <w:pPr>
        <w:pStyle w:val="Heading2"/>
      </w:pPr>
      <w:bookmarkStart w:id="9" w:name="service-1-logging-and-timebase"/>
      <w:bookmarkEnd w:id="8"/>
      <w:r>
        <w:t>9) Service #1 — Logging and timebase</w:t>
      </w:r>
    </w:p>
    <w:p w14:paraId="4768FCDB" w14:textId="77777777" w:rsidR="00DD4AEC" w:rsidRDefault="00000000">
      <w:pPr>
        <w:pStyle w:val="FirstParagraph"/>
      </w:pPr>
      <w:r>
        <w:t xml:space="preserve">Minimal time service using SysTick (or GPT timer if higher resolution is required). Logs go to the debug UART through the same </w:t>
      </w:r>
      <w:r>
        <w:rPr>
          <w:rStyle w:val="VerbatimChar"/>
        </w:rPr>
        <w:t>serial_port_t</w:t>
      </w:r>
      <w:r>
        <w:t xml:space="preserve"> API so the app never touches </w:t>
      </w:r>
      <w:r>
        <w:rPr>
          <w:rStyle w:val="VerbatimChar"/>
        </w:rPr>
        <w:t>fsl_debug_console</w:t>
      </w:r>
      <w:r>
        <w:t>.</w:t>
      </w:r>
    </w:p>
    <w:p w14:paraId="21B937B3" w14:textId="77777777" w:rsidR="00DD4AEC" w:rsidRDefault="00000000">
      <w:pPr>
        <w:pStyle w:val="SourceCode"/>
      </w:pPr>
      <w:r>
        <w:rPr>
          <w:rStyle w:val="CommentTok"/>
        </w:rPr>
        <w:t>// services/timebase.h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timebase_init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cpuHz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config SysTick to 1 kHz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time_ms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</w:p>
    <w:p w14:paraId="599A9535" w14:textId="77777777" w:rsidR="00DD4AEC" w:rsidRDefault="00000000">
      <w:pPr>
        <w:pStyle w:val="SourceCode"/>
      </w:pPr>
      <w:r>
        <w:rPr>
          <w:rStyle w:val="CommentTok"/>
        </w:rPr>
        <w:t>// services/timebase.c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"timebase.h"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"fsl_device_registers.h"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g_ms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rPr>
          <w:rStyle w:val="NormalTok"/>
        </w:rPr>
        <w:t xml:space="preserve"> g_ms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timebase_init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cpuHz</w:t>
      </w:r>
      <w:r>
        <w:rPr>
          <w:rStyle w:val="OperatorTok"/>
        </w:rPr>
        <w:t>){</w:t>
      </w:r>
      <w:r>
        <w:rPr>
          <w:rStyle w:val="NormalTok"/>
        </w:rPr>
        <w:t xml:space="preserve"> SysTick</w:t>
      </w:r>
      <w:r>
        <w:rPr>
          <w:rStyle w:val="OperatorTok"/>
        </w:rPr>
        <w:t>-&gt;</w:t>
      </w:r>
      <w:r>
        <w:rPr>
          <w:rStyle w:val="NormalTok"/>
        </w:rPr>
        <w:t xml:space="preserve">LOAD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cpuHz</w:t>
      </w:r>
      <w:r>
        <w:rPr>
          <w:rStyle w:val="OperatorTok"/>
        </w:rPr>
        <w:t>/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SysTick</w:t>
      </w:r>
      <w:r>
        <w:rPr>
          <w:rStyle w:val="OperatorTok"/>
        </w:rPr>
        <w:t>-&gt;</w:t>
      </w:r>
      <w:r>
        <w:rPr>
          <w:rStyle w:val="NormalTok"/>
        </w:rPr>
        <w:t>VAL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SysTick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=</w:t>
      </w:r>
      <w:r>
        <w:rPr>
          <w:rStyle w:val="NormalTok"/>
        </w:rPr>
        <w:t xml:space="preserve"> SysTick_CTRL_CLKSOURCE_Msk</w:t>
      </w:r>
      <w:r>
        <w:rPr>
          <w:rStyle w:val="OperatorTok"/>
        </w:rPr>
        <w:t>|</w:t>
      </w:r>
      <w:r>
        <w:rPr>
          <w:rStyle w:val="NormalTok"/>
        </w:rPr>
        <w:t>SysTick_CTRL_TICKINT_Msk</w:t>
      </w:r>
      <w:r>
        <w:rPr>
          <w:rStyle w:val="OperatorTok"/>
        </w:rPr>
        <w:t>|</w:t>
      </w:r>
      <w:r>
        <w:rPr>
          <w:rStyle w:val="NormalTok"/>
        </w:rPr>
        <w:t>SysTick_CTRL_ENABLE_Msk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time_ms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g_ms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1A5B0186" w14:textId="77777777" w:rsidR="00DD4AEC" w:rsidRDefault="00000000">
      <w:pPr>
        <w:pStyle w:val="SourceCode"/>
      </w:pPr>
      <w:r>
        <w:rPr>
          <w:rStyle w:val="CommentTok"/>
        </w:rPr>
        <w:t>// services/log.h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&lt;stdarg.h&gt;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"serial_port.h"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log_bind</w:t>
      </w:r>
      <w:r>
        <w:rPr>
          <w:rStyle w:val="OperatorTok"/>
        </w:rPr>
        <w:t>(</w:t>
      </w:r>
      <w:r>
        <w:rPr>
          <w:rStyle w:val="NormalTok"/>
        </w:rPr>
        <w:t xml:space="preserve">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log_printf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fmt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...);</w:t>
      </w:r>
    </w:p>
    <w:p w14:paraId="30564168" w14:textId="77777777" w:rsidR="00DD4AEC" w:rsidRDefault="00000000">
      <w:pPr>
        <w:pStyle w:val="SourceCode"/>
      </w:pPr>
      <w:r>
        <w:rPr>
          <w:rStyle w:val="CommentTok"/>
        </w:rPr>
        <w:t>// services/log.c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"log.h"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"timebase.h"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serial_port_t </w:t>
      </w:r>
      <w:r>
        <w:rPr>
          <w:rStyle w:val="OperatorTok"/>
        </w:rPr>
        <w:t>*</w:t>
      </w:r>
      <w:r>
        <w:rPr>
          <w:rStyle w:val="NormalTok"/>
        </w:rPr>
        <w:t>g_log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log_bind</w:t>
      </w:r>
      <w:r>
        <w:rPr>
          <w:rStyle w:val="OperatorTok"/>
        </w:rPr>
        <w:t>(</w:t>
      </w:r>
      <w:r>
        <w:rPr>
          <w:rStyle w:val="NormalTok"/>
        </w:rPr>
        <w:t xml:space="preserve">serial_port_t </w:t>
      </w:r>
      <w:r>
        <w:rPr>
          <w:rStyle w:val="OperatorTok"/>
        </w:rPr>
        <w:t>*</w:t>
      </w:r>
      <w:r>
        <w:rPr>
          <w:rStyle w:val="NormalTok"/>
        </w:rPr>
        <w:t>sp</w:t>
      </w:r>
      <w:r>
        <w:rPr>
          <w:rStyle w:val="OperatorTok"/>
        </w:rPr>
        <w:t>){</w:t>
      </w:r>
      <w:r>
        <w:rPr>
          <w:rStyle w:val="NormalTok"/>
        </w:rPr>
        <w:t xml:space="preserve"> g_log </w:t>
      </w:r>
      <w:r>
        <w:rPr>
          <w:rStyle w:val="OperatorTok"/>
        </w:rPr>
        <w:t>=</w:t>
      </w:r>
      <w:r>
        <w:rPr>
          <w:rStyle w:val="NormalTok"/>
        </w:rPr>
        <w:t xml:space="preserve"> sp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log_printf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fmt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...){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(!</w:t>
      </w:r>
      <w:r>
        <w:rPr>
          <w:rStyle w:val="NormalTok"/>
        </w:rPr>
        <w:t>g_log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160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va_list</w:t>
      </w:r>
      <w:r>
        <w:rPr>
          <w:rStyle w:val="NormalTok"/>
        </w:rPr>
        <w:t xml:space="preserve"> ap</w:t>
      </w:r>
      <w:r>
        <w:rPr>
          <w:rStyle w:val="OperatorTok"/>
        </w:rPr>
        <w:t>;</w:t>
      </w:r>
      <w:r>
        <w:rPr>
          <w:rStyle w:val="NormalTok"/>
        </w:rPr>
        <w:t xml:space="preserve"> va_start</w:t>
      </w:r>
      <w:r>
        <w:rPr>
          <w:rStyle w:val="OperatorTok"/>
        </w:rPr>
        <w:t>(</w:t>
      </w:r>
      <w:r>
        <w:rPr>
          <w:rStyle w:val="NormalTok"/>
        </w:rPr>
        <w:t>ap</w:t>
      </w:r>
      <w:r>
        <w:rPr>
          <w:rStyle w:val="OperatorTok"/>
        </w:rPr>
        <w:t>,</w:t>
      </w:r>
      <w:r>
        <w:rPr>
          <w:rStyle w:val="NormalTok"/>
        </w:rPr>
        <w:t>fmt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</w:t>
      </w:r>
      <w:r>
        <w:rPr>
          <w:rStyle w:val="OperatorTok"/>
        </w:rPr>
        <w:t>=</w:t>
      </w:r>
      <w:r>
        <w:rPr>
          <w:rStyle w:val="NormalTok"/>
        </w:rPr>
        <w:t>vsnprintf</w:t>
      </w:r>
      <w:r>
        <w:rPr>
          <w:rStyle w:val="OperatorTok"/>
        </w:rPr>
        <w:t>(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KeywordTok"/>
        </w:rPr>
        <w:t>sizeof</w:t>
      </w:r>
      <w:r>
        <w:rPr>
          <w:rStyle w:val="NormalTok"/>
        </w:rPr>
        <w:t xml:space="preserve"> buf</w:t>
      </w:r>
      <w:r>
        <w:rPr>
          <w:rStyle w:val="OperatorTok"/>
        </w:rPr>
        <w:t>,</w:t>
      </w:r>
      <w:r>
        <w:rPr>
          <w:rStyle w:val="NormalTok"/>
        </w:rPr>
        <w:t>fmt</w:t>
      </w:r>
      <w:r>
        <w:rPr>
          <w:rStyle w:val="OperatorTok"/>
        </w:rPr>
        <w:t>,</w:t>
      </w:r>
      <w:r>
        <w:rPr>
          <w:rStyle w:val="NormalTok"/>
        </w:rPr>
        <w:t>ap</w:t>
      </w:r>
      <w:r>
        <w:rPr>
          <w:rStyle w:val="OperatorTok"/>
        </w:rPr>
        <w:t>);</w:t>
      </w:r>
      <w:r>
        <w:rPr>
          <w:rStyle w:val="NormalTok"/>
        </w:rPr>
        <w:t xml:space="preserve"> va_end</w:t>
      </w:r>
      <w:r>
        <w:rPr>
          <w:rStyle w:val="OperatorTok"/>
        </w:rPr>
        <w:t>(</w:t>
      </w:r>
      <w:r>
        <w:rPr>
          <w:rStyle w:val="NormalTok"/>
        </w:rPr>
        <w:t>ap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&lt;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DecValTok"/>
        </w:rPr>
        <w:t>192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m</w:t>
      </w:r>
      <w:r>
        <w:rPr>
          <w:rStyle w:val="OperatorTok"/>
        </w:rPr>
        <w:t>=</w:t>
      </w:r>
      <w:r>
        <w:rPr>
          <w:rStyle w:val="NormalTok"/>
        </w:rPr>
        <w:t>snprintf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KeywordTok"/>
        </w:rPr>
        <w:t>sizeof</w:t>
      </w:r>
      <w:r>
        <w:rPr>
          <w:rStyle w:val="NormalTok"/>
        </w:rPr>
        <w:t xml:space="preserve"> line</w:t>
      </w:r>
      <w:r>
        <w:rPr>
          <w:rStyle w:val="OperatorTok"/>
        </w:rPr>
        <w:t>,</w:t>
      </w:r>
      <w:r>
        <w:rPr>
          <w:rStyle w:val="StringTok"/>
        </w:rPr>
        <w:t>"[</w:t>
      </w:r>
      <w:r>
        <w:rPr>
          <w:rStyle w:val="SpecialCharTok"/>
        </w:rPr>
        <w:t>%6lu</w:t>
      </w:r>
      <w:r>
        <w:rPr>
          <w:rStyle w:val="StringTok"/>
        </w:rPr>
        <w:t xml:space="preserve"> ms] </w:t>
      </w:r>
      <w:r>
        <w:rPr>
          <w:rStyle w:val="SpecialCharTok"/>
        </w:rPr>
        <w:t>%.*s\r\n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OperatorTok"/>
        </w:rPr>
        <w:t>)</w:t>
      </w:r>
      <w:r>
        <w:rPr>
          <w:rStyle w:val="NormalTok"/>
        </w:rPr>
        <w:t>time_ms</w:t>
      </w:r>
      <w:r>
        <w:rPr>
          <w:rStyle w:val="OperatorTok"/>
        </w:rPr>
        <w:t>(),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g_log</w:t>
      </w:r>
      <w:r>
        <w:rPr>
          <w:rStyle w:val="OperatorTok"/>
        </w:rPr>
        <w:t>-&gt;</w:t>
      </w:r>
      <w:r>
        <w:rPr>
          <w:rStyle w:val="NormalTok"/>
        </w:rPr>
        <w:t>v</w:t>
      </w:r>
      <w:r>
        <w:rPr>
          <w:rStyle w:val="OperatorTok"/>
        </w:rPr>
        <w:t>-&gt;</w:t>
      </w:r>
      <w:r>
        <w:rPr>
          <w:rStyle w:val="NormalTok"/>
        </w:rPr>
        <w:t>write</w:t>
      </w:r>
      <w:r>
        <w:rPr>
          <w:rStyle w:val="OperatorTok"/>
        </w:rPr>
        <w:t>(</w:t>
      </w:r>
      <w:r>
        <w:rPr>
          <w:rStyle w:val="NormalTok"/>
        </w:rPr>
        <w:t>g_log</w:t>
      </w:r>
      <w:r>
        <w:rPr>
          <w:rStyle w:val="OperatorTok"/>
        </w:rPr>
        <w:t>,(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line</w:t>
      </w:r>
      <w:r>
        <w:rPr>
          <w:rStyle w:val="OperatorTok"/>
        </w:rPr>
        <w:t>,(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m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817F072" w14:textId="77777777" w:rsidR="00DD4AEC" w:rsidRDefault="00E721A6">
      <w:r>
        <w:rPr>
          <w:noProof/>
        </w:rPr>
        <w:pict w14:anchorId="5C4BAC85">
          <v:rect id="_x0000_i1035" alt="" style="width:451.3pt;height:.05pt;mso-width-percent:0;mso-height-percent:0;mso-width-percent:0;mso-height-percent:0" o:hralign="center" o:hrstd="t" o:hr="t"/>
        </w:pict>
      </w:r>
    </w:p>
    <w:p w14:paraId="4970320F" w14:textId="77777777" w:rsidR="00DD4AEC" w:rsidRDefault="00000000">
      <w:pPr>
        <w:pStyle w:val="Heading2"/>
      </w:pPr>
      <w:bookmarkStart w:id="10" w:name="service-2-arinc-429-word-utilities"/>
      <w:bookmarkEnd w:id="9"/>
      <w:r>
        <w:t>10) Service #2 — ARINC 429 word utilities</w:t>
      </w:r>
    </w:p>
    <w:p w14:paraId="703D51F9" w14:textId="77777777" w:rsidR="00DD4AEC" w:rsidRDefault="00000000">
      <w:pPr>
        <w:pStyle w:val="FirstParagraph"/>
      </w:pPr>
      <w:r>
        <w:rPr>
          <w:b/>
          <w:bCs/>
        </w:rPr>
        <w:t>ARINC 429</w:t>
      </w:r>
      <w:r>
        <w:t xml:space="preserve"> encodes aviation parameters in a 32‑bit word over a unidirectional, self‑clocking bus. We will not implement the physical layer here (that’s the ADK‑8582), but we </w:t>
      </w:r>
      <w:r>
        <w:rPr>
          <w:i/>
          <w:iCs/>
        </w:rPr>
        <w:t>will</w:t>
      </w:r>
      <w:r>
        <w:t xml:space="preserve"> encode/decode words:</w:t>
      </w:r>
    </w:p>
    <w:p w14:paraId="7B7EA634" w14:textId="77777777" w:rsidR="00DD4A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Label</w:t>
      </w:r>
      <w:r>
        <w:t>: 8 bits (bit numbers 1–8 in ARINC notation; customarily written in octal).</w:t>
      </w:r>
    </w:p>
    <w:p w14:paraId="44BB16B2" w14:textId="77777777" w:rsidR="00DD4A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SDI (Source/Destination Identifier)</w:t>
      </w:r>
      <w:r>
        <w:t>: 2 bits (bits 9–10).</w:t>
      </w:r>
    </w:p>
    <w:p w14:paraId="5862839A" w14:textId="77777777" w:rsidR="00DD4A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Data</w:t>
      </w:r>
      <w:r>
        <w:t>: 19 bits (bits 11–29), interpretation BNR (Binary Number Representation) or BCD (Binary‑Coded Decimal).</w:t>
      </w:r>
    </w:p>
    <w:p w14:paraId="565F9C16" w14:textId="77777777" w:rsidR="00DD4A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SSM (Sign/Status Matrix)</w:t>
      </w:r>
      <w:r>
        <w:t>: 2 bits (bits 30–31).</w:t>
      </w:r>
    </w:p>
    <w:p w14:paraId="2CF3DC79" w14:textId="77777777" w:rsidR="00DD4AE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Parity</w:t>
      </w:r>
      <w:r>
        <w:t>: 1 bit (bit 32), odd parity over bits 1–31.</w:t>
      </w:r>
    </w:p>
    <w:p w14:paraId="225DD7B0" w14:textId="77777777" w:rsidR="00DD4AEC" w:rsidRDefault="00000000">
      <w:pPr>
        <w:pStyle w:val="SourceCode"/>
      </w:pPr>
      <w:r>
        <w:rPr>
          <w:rStyle w:val="CommentTok"/>
        </w:rPr>
        <w:t>// services/arinc429.h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label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sdi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ssm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a429_fields_t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a429_make_word</w:t>
      </w:r>
      <w:r>
        <w:rPr>
          <w:rStyle w:val="OperatorTok"/>
        </w:rPr>
        <w:t>(</w:t>
      </w:r>
      <w:r>
        <w:rPr>
          <w:rStyle w:val="NormalTok"/>
        </w:rPr>
        <w:t>a429_fields_t f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>// returns 32-bit word (bit 0 = LSB)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a429_parse_word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a429_fields_t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a429_bnr_from_float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lsb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width </w:t>
      </w:r>
      <w:r>
        <w:rPr>
          <w:rStyle w:val="CommentTok"/>
        </w:rPr>
        <w:t>/*&lt;=19*/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   a429_bnr_to_float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lsb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width</w:t>
      </w:r>
      <w:r>
        <w:rPr>
          <w:rStyle w:val="OperatorTok"/>
        </w:rPr>
        <w:t>);</w:t>
      </w:r>
    </w:p>
    <w:p w14:paraId="05284A97" w14:textId="77777777" w:rsidR="00DD4AEC" w:rsidRDefault="00000000">
      <w:pPr>
        <w:pStyle w:val="SourceCode"/>
      </w:pPr>
      <w:r>
        <w:rPr>
          <w:rStyle w:val="CommentTok"/>
        </w:rPr>
        <w:t>// services/arinc429.c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odd_parity32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v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CommentTok"/>
        </w:rPr>
        <w:t>// parity over 31 bits (exclude bit 31: parity)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>^=</w:t>
      </w:r>
      <w:r>
        <w:rPr>
          <w:rStyle w:val="NormalTok"/>
        </w:rPr>
        <w:t xml:space="preserve"> v</w:t>
      </w:r>
      <w:r>
        <w:rPr>
          <w:rStyle w:val="OperatorTok"/>
        </w:rPr>
        <w:t>&gt;&gt;</w:t>
      </w:r>
      <w:r>
        <w:rPr>
          <w:rStyle w:val="DecValTok"/>
        </w:rPr>
        <w:t>16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</w:t>
      </w:r>
      <w:r>
        <w:rPr>
          <w:rStyle w:val="OperatorTok"/>
        </w:rPr>
        <w:t>&gt;&gt;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</w:t>
      </w:r>
      <w:r>
        <w:rPr>
          <w:rStyle w:val="OperatorTok"/>
        </w:rPr>
        <w:t>&gt;&gt;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</w:t>
      </w:r>
      <w:r>
        <w:rPr>
          <w:rStyle w:val="OperatorTok"/>
        </w:rPr>
        <w:t>&gt;&gt;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v </w:t>
      </w:r>
      <w:r>
        <w:rPr>
          <w:rStyle w:val="OperatorTok"/>
        </w:rPr>
        <w:t>^=</w:t>
      </w:r>
      <w:r>
        <w:rPr>
          <w:rStyle w:val="NormalTok"/>
        </w:rPr>
        <w:t xml:space="preserve"> v</w:t>
      </w:r>
      <w:r>
        <w:rPr>
          <w:rStyle w:val="OperatorTok"/>
        </w:rPr>
        <w:t>&gt;&gt;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)(~</w:t>
      </w:r>
      <w:r>
        <w:rPr>
          <w:rStyle w:val="NormalTok"/>
        </w:rPr>
        <w:t xml:space="preserve">v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a429_make_word</w:t>
      </w:r>
      <w:r>
        <w:rPr>
          <w:rStyle w:val="OperatorTok"/>
        </w:rPr>
        <w:t>(</w:t>
      </w:r>
      <w:r>
        <w:rPr>
          <w:rStyle w:val="NormalTok"/>
        </w:rPr>
        <w:t>a429_fields_t f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bits 0..7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 xml:space="preserve">sdi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bits 8..9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 xml:space="preserve">data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// bits 10..28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 xml:space="preserve">ssm  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0x3</w:t>
      </w:r>
      <w:r>
        <w:rPr>
          <w:rStyle w:val="OperatorTok"/>
        </w:rPr>
        <w:t>))</w:t>
      </w:r>
      <w:r>
        <w:rPr>
          <w:rStyle w:val="NormalTok"/>
        </w:rPr>
        <w:t xml:space="preserve"> 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29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bits 29..30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bit 31 is parity (odd over bits 0..30)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odd_parity32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word </w:t>
      </w:r>
      <w:r>
        <w:rPr>
          <w:rStyle w:val="OperatorTok"/>
        </w:rPr>
        <w:t>|=</w:t>
      </w:r>
      <w:r>
        <w:rPr>
          <w:rStyle w:val="NormalTok"/>
        </w:rPr>
        <w:t xml:space="preserve"> p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word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a429_parse_word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</w:t>
      </w:r>
      <w:r>
        <w:rPr>
          <w:rStyle w:val="OperatorTok"/>
        </w:rPr>
        <w:t>,</w:t>
      </w:r>
      <w:r>
        <w:rPr>
          <w:rStyle w:val="NormalTok"/>
        </w:rPr>
        <w:t xml:space="preserve"> a429_fields_t </w:t>
      </w:r>
      <w:r>
        <w:rPr>
          <w:rStyle w:val="OperatorTok"/>
        </w:rPr>
        <w:t>*</w:t>
      </w:r>
      <w:r>
        <w:rPr>
          <w:rStyle w:val="NormalTok"/>
        </w:rPr>
        <w:t>o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>w</w:t>
      </w:r>
      <w:r>
        <w:rPr>
          <w:rStyle w:val="OperatorTok"/>
        </w:rPr>
        <w:t>&gt;&gt;</w:t>
      </w:r>
      <w:r>
        <w:rPr>
          <w:rStyle w:val="DecValTok"/>
        </w:rPr>
        <w:t>31</w:t>
      </w:r>
      <w:r>
        <w:rPr>
          <w:rStyle w:val="OperatorTok"/>
        </w:rPr>
        <w:t>)&amp;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op </w:t>
      </w:r>
      <w:r>
        <w:rPr>
          <w:rStyle w:val="OperatorTok"/>
        </w:rPr>
        <w:t>=</w:t>
      </w:r>
      <w:r>
        <w:rPr>
          <w:rStyle w:val="NormalTok"/>
        </w:rPr>
        <w:t xml:space="preserve"> odd_parity32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0x7FFFFFFF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 xml:space="preserve">p </w:t>
      </w:r>
      <w:r>
        <w:rPr>
          <w:rStyle w:val="OperatorTok"/>
        </w:rPr>
        <w:t>!=</w:t>
      </w:r>
      <w:r>
        <w:rPr>
          <w:rStyle w:val="NormalTok"/>
        </w:rPr>
        <w:t xml:space="preserve"> op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parity error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>-&gt;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>w</w:t>
      </w:r>
      <w:r>
        <w:rPr>
          <w:rStyle w:val="OperatorTok"/>
        </w:rPr>
        <w:t>&gt;&gt;</w:t>
      </w:r>
      <w:r>
        <w:rPr>
          <w:rStyle w:val="DecValTok"/>
        </w:rPr>
        <w:t>0</w:t>
      </w:r>
      <w:r>
        <w:rPr>
          <w:rStyle w:val="OperatorTok"/>
        </w:rPr>
        <w:t>)&amp;</w:t>
      </w:r>
      <w:r>
        <w:rPr>
          <w:rStyle w:val="BaseNTok"/>
        </w:rPr>
        <w:t>0xFF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>-&gt;</w:t>
      </w:r>
      <w:r>
        <w:rPr>
          <w:rStyle w:val="NormalTok"/>
        </w:rPr>
        <w:t xml:space="preserve">sdi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>w</w:t>
      </w:r>
      <w:r>
        <w:rPr>
          <w:rStyle w:val="OperatorTok"/>
        </w:rPr>
        <w:t>&gt;&gt;</w:t>
      </w:r>
      <w:r>
        <w:rPr>
          <w:rStyle w:val="DecValTok"/>
        </w:rPr>
        <w:t>8</w:t>
      </w:r>
      <w:r>
        <w:rPr>
          <w:rStyle w:val="OperatorTok"/>
        </w:rPr>
        <w:t>)&amp;</w:t>
      </w:r>
      <w:r>
        <w:rPr>
          <w:rStyle w:val="BaseNTok"/>
        </w:rPr>
        <w:t>0x3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>-&gt;</w:t>
      </w:r>
      <w:r>
        <w:rPr>
          <w:rStyle w:val="NormalTok"/>
        </w:rPr>
        <w:t xml:space="preserve">data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>w</w:t>
      </w:r>
      <w:r>
        <w:rPr>
          <w:rStyle w:val="OperatorTok"/>
        </w:rPr>
        <w:t>&gt;&gt;</w:t>
      </w:r>
      <w:r>
        <w:rPr>
          <w:rStyle w:val="DecValTok"/>
        </w:rPr>
        <w:t>10</w:t>
      </w:r>
      <w:r>
        <w:rPr>
          <w:rStyle w:val="OperatorTok"/>
        </w:rPr>
        <w:t>)&amp;</w:t>
      </w:r>
      <w:r>
        <w:rPr>
          <w:rStyle w:val="BaseNTok"/>
        </w:rPr>
        <w:t>0x7FFFF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</w:t>
      </w:r>
      <w:r>
        <w:rPr>
          <w:rStyle w:val="OperatorTok"/>
        </w:rPr>
        <w:t>-&gt;</w:t>
      </w:r>
      <w:r>
        <w:rPr>
          <w:rStyle w:val="NormalTok"/>
        </w:rPr>
        <w:t xml:space="preserve">ssm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>w</w:t>
      </w:r>
      <w:r>
        <w:rPr>
          <w:rStyle w:val="OperatorTok"/>
        </w:rPr>
        <w:t>&gt;&gt;</w:t>
      </w:r>
      <w:r>
        <w:rPr>
          <w:rStyle w:val="DecValTok"/>
        </w:rPr>
        <w:t>29</w:t>
      </w:r>
      <w:r>
        <w:rPr>
          <w:rStyle w:val="OperatorTok"/>
        </w:rPr>
        <w:t>)&amp;</w:t>
      </w:r>
      <w:r>
        <w:rPr>
          <w:rStyle w:val="BaseNTok"/>
        </w:rPr>
        <w:t>0x3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a429_bnr_from_float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NormalTok"/>
        </w:rPr>
        <w:t xml:space="preserve"> 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lsb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width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int32_t</w:t>
      </w:r>
      <w:r>
        <w:rPr>
          <w:rStyle w:val="NormalTok"/>
        </w:rPr>
        <w:t xml:space="preserve">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int32_t</w:t>
      </w:r>
      <w:r>
        <w:rPr>
          <w:rStyle w:val="OperatorTok"/>
        </w:rPr>
        <w:t>)(</w:t>
      </w:r>
      <w:r>
        <w:rPr>
          <w:rStyle w:val="NormalTok"/>
        </w:rPr>
        <w:t>value</w:t>
      </w:r>
      <w:r>
        <w:rPr>
          <w:rStyle w:val="OperatorTok"/>
        </w:rPr>
        <w:t>/</w:t>
      </w:r>
      <w:r>
        <w:rPr>
          <w:rStyle w:val="NormalTok"/>
        </w:rPr>
        <w:t>lsb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mask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&lt;&lt;</w:t>
      </w:r>
      <w:r>
        <w:rPr>
          <w:rStyle w:val="NormalTok"/>
        </w:rPr>
        <w:t>width</w:t>
      </w:r>
      <w:r>
        <w:rPr>
          <w:rStyle w:val="OperatorTok"/>
        </w:rPr>
        <w:t>)-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 xml:space="preserve">q </w:t>
      </w:r>
      <w:r>
        <w:rPr>
          <w:rStyle w:val="OperatorTok"/>
        </w:rPr>
        <w:t>&amp;</w:t>
      </w:r>
      <w:r>
        <w:rPr>
          <w:rStyle w:val="NormalTok"/>
        </w:rPr>
        <w:t xml:space="preserve"> mask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rPr>
          <w:rStyle w:val="DataTypeTok"/>
        </w:rPr>
        <w:t>float</w:t>
      </w:r>
      <w:r>
        <w:rPr>
          <w:rStyle w:val="NormalTok"/>
        </w:rPr>
        <w:t xml:space="preserve"> a429_bnr_to_float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float</w:t>
      </w:r>
      <w:r>
        <w:rPr>
          <w:rStyle w:val="NormalTok"/>
        </w:rPr>
        <w:t xml:space="preserve"> lsb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unsigned</w:t>
      </w:r>
      <w:r>
        <w:rPr>
          <w:rStyle w:val="NormalTok"/>
        </w:rPr>
        <w:t xml:space="preserve"> width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Sign‑extend from width bits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width</w:t>
      </w:r>
      <w:r>
        <w:rPr>
          <w:rStyle w:val="OperatorTok"/>
        </w:rPr>
        <w:t>&lt;</w:t>
      </w:r>
      <w:r>
        <w:rPr>
          <w:rStyle w:val="DecValTok"/>
        </w:rPr>
        <w:t>32</w:t>
      </w:r>
      <w:r>
        <w:rPr>
          <w:rStyle w:val="OperatorTok"/>
        </w:rPr>
        <w:t>){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sign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&lt;&lt;(</w:t>
      </w:r>
      <w:r>
        <w:rPr>
          <w:rStyle w:val="NormalTok"/>
        </w:rPr>
        <w:t>width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data </w:t>
      </w:r>
      <w:r>
        <w:rPr>
          <w:rStyle w:val="OperatorTok"/>
        </w:rPr>
        <w:t>^</w:t>
      </w:r>
      <w:r>
        <w:rPr>
          <w:rStyle w:val="NormalTok"/>
        </w:rPr>
        <w:t xml:space="preserve"> sign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sign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float</w:t>
      </w:r>
      <w:r>
        <w:rPr>
          <w:rStyle w:val="OperatorTok"/>
        </w:rPr>
        <w:t>)((</w:t>
      </w:r>
      <w:r>
        <w:rPr>
          <w:rStyle w:val="DataTypeTok"/>
        </w:rPr>
        <w:t>int32_t</w:t>
      </w:r>
      <w:r>
        <w:rPr>
          <w:rStyle w:val="OperatorTok"/>
        </w:rPr>
        <w:t>)</w:t>
      </w:r>
      <w:r>
        <w:rPr>
          <w:rStyle w:val="NormalTok"/>
        </w:rPr>
        <w:t>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lsb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75C2398D" w14:textId="77777777" w:rsidR="00DD4AEC" w:rsidRDefault="00000000">
      <w:pPr>
        <w:pStyle w:val="BlockText"/>
      </w:pPr>
      <w:r>
        <w:rPr>
          <w:b/>
          <w:bCs/>
        </w:rPr>
        <w:t>Note:</w:t>
      </w:r>
      <w:r>
        <w:t xml:space="preserve"> Bit numbering here is least‑significant bit = 0 in C. This maps cleanly to ARINC 429 bits 1..32 when you remember that ARINC’s bit 1 is the LSB of the label field.</w:t>
      </w:r>
    </w:p>
    <w:p w14:paraId="3726C6FE" w14:textId="77777777" w:rsidR="00DD4AEC" w:rsidRDefault="00E721A6">
      <w:r>
        <w:rPr>
          <w:noProof/>
        </w:rPr>
        <w:pict w14:anchorId="019DAFD5">
          <v:rect id="_x0000_i1034" alt="" style="width:451.3pt;height:.05pt;mso-width-percent:0;mso-height-percent:0;mso-width-percent:0;mso-height-percent:0" o:hralign="center" o:hrstd="t" o:hr="t"/>
        </w:pict>
      </w:r>
    </w:p>
    <w:p w14:paraId="65ACBFFC" w14:textId="77777777" w:rsidR="00DD4AEC" w:rsidRDefault="00000000">
      <w:pPr>
        <w:pStyle w:val="Heading2"/>
      </w:pPr>
      <w:bookmarkStart w:id="11" w:name="service-3-arinc-429-over-uart-to-adk8582"/>
      <w:bookmarkEnd w:id="10"/>
      <w:r>
        <w:t>11) Service #3 — ARINC 429 over UART to ADK‑8582</w:t>
      </w:r>
    </w:p>
    <w:p w14:paraId="2F4E0BDA" w14:textId="77777777" w:rsidR="00DD4AEC" w:rsidRDefault="00000000">
      <w:pPr>
        <w:pStyle w:val="FirstParagraph"/>
      </w:pPr>
      <w:r>
        <w:t xml:space="preserve">The ADK‑8582 provides physical ARINC 429 TX/RX. We assume a UART command channel to instruct TX and receive RX captures. We encode our </w:t>
      </w:r>
      <w:r>
        <w:rPr>
          <w:i/>
          <w:iCs/>
        </w:rPr>
        <w:t>own</w:t>
      </w:r>
      <w:r>
        <w:t xml:space="preserve"> framed protocol (Section 8) that carries ARINC words so the solution is portable across external adapters.</w:t>
      </w:r>
    </w:p>
    <w:p w14:paraId="602973D9" w14:textId="77777777" w:rsidR="00DD4AEC" w:rsidRDefault="00000000">
      <w:pPr>
        <w:pStyle w:val="BodyText"/>
      </w:pPr>
      <w:r>
        <w:rPr>
          <w:b/>
          <w:bCs/>
        </w:rPr>
        <w:t>Command payloads</w:t>
      </w:r>
      <w:r>
        <w:t xml:space="preserve"> - </w:t>
      </w:r>
      <w:r>
        <w:rPr>
          <w:rStyle w:val="VerbatimChar"/>
        </w:rPr>
        <w:t>CMD_TX</w:t>
      </w:r>
      <w:r>
        <w:t xml:space="preserve"> (0x01): </w:t>
      </w:r>
      <w:r>
        <w:rPr>
          <w:rStyle w:val="VerbatimChar"/>
        </w:rPr>
        <w:t>{ label(1) sdi(1) data(3) ssm(1) repeat(1) gap_ms(2) }</w:t>
      </w:r>
      <w:r>
        <w:t xml:space="preserve"> - </w:t>
      </w:r>
      <w:r>
        <w:rPr>
          <w:rStyle w:val="VerbatimChar"/>
        </w:rPr>
        <w:t>CMD_RX_SUB</w:t>
      </w:r>
      <w:r>
        <w:t xml:space="preserve"> (0x02): subscribe to words by label: </w:t>
      </w:r>
      <w:r>
        <w:rPr>
          <w:rStyle w:val="VerbatimChar"/>
        </w:rPr>
        <w:t>{ count(1) labels[count] }</w:t>
      </w:r>
      <w:r>
        <w:t xml:space="preserve"> - </w:t>
      </w:r>
      <w:r>
        <w:rPr>
          <w:rStyle w:val="VerbatimChar"/>
        </w:rPr>
        <w:t>EV_RX</w:t>
      </w:r>
      <w:r>
        <w:t xml:space="preserve"> (0x81): device→host indication: </w:t>
      </w:r>
      <w:r>
        <w:rPr>
          <w:rStyle w:val="VerbatimChar"/>
        </w:rPr>
        <w:t>{ label(1) sdi(1) data(3) ssm(1) }</w:t>
      </w:r>
    </w:p>
    <w:p w14:paraId="314E3AE1" w14:textId="77777777" w:rsidR="00DD4AEC" w:rsidRDefault="00000000">
      <w:pPr>
        <w:pStyle w:val="SourceCode"/>
      </w:pPr>
      <w:r>
        <w:rPr>
          <w:rStyle w:val="CommentTok"/>
        </w:rPr>
        <w:t>// services/a429_service.h</w:t>
      </w:r>
      <w:r>
        <w:br/>
      </w:r>
      <w:r>
        <w:rPr>
          <w:rStyle w:val="PreprocessorTok"/>
        </w:rPr>
        <w:t>#pragma once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"frame_link.h"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frame_link_t </w:t>
      </w:r>
      <w:r>
        <w:rPr>
          <w:rStyle w:val="OperatorTok"/>
        </w:rPr>
        <w:t>*</w:t>
      </w:r>
      <w:r>
        <w:rPr>
          <w:rStyle w:val="NormalTok"/>
        </w:rPr>
        <w:t>link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a429_service_t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a429_service_init</w:t>
      </w:r>
      <w:r>
        <w:rPr>
          <w:rStyle w:val="OperatorTok"/>
        </w:rPr>
        <w:t>(</w:t>
      </w:r>
      <w:r>
        <w:rPr>
          <w:rStyle w:val="NormalTok"/>
        </w:rPr>
        <w:t xml:space="preserve">a429_service_t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a429_tx</w:t>
      </w:r>
      <w:r>
        <w:rPr>
          <w:rStyle w:val="OperatorTok"/>
        </w:rPr>
        <w:t>(</w:t>
      </w:r>
      <w:r>
        <w:rPr>
          <w:rStyle w:val="NormalTok"/>
        </w:rPr>
        <w:t xml:space="preserve">a429_service_t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a429_fields_t 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repeat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gap_ms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 a429_poll</w:t>
      </w:r>
      <w:r>
        <w:rPr>
          <w:rStyle w:val="OperatorTok"/>
        </w:rPr>
        <w:t>(</w:t>
      </w:r>
      <w:r>
        <w:rPr>
          <w:rStyle w:val="NormalTok"/>
        </w:rPr>
        <w:t xml:space="preserve">a429_service_t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a429_fields_t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returns 1 if a word received</w:t>
      </w:r>
    </w:p>
    <w:p w14:paraId="2135848F" w14:textId="77777777" w:rsidR="00DD4AEC" w:rsidRDefault="00000000">
      <w:pPr>
        <w:pStyle w:val="SourceCode"/>
      </w:pPr>
      <w:r>
        <w:rPr>
          <w:rStyle w:val="CommentTok"/>
        </w:rPr>
        <w:t>// services/a429_service.c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"a429_service.h"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a429_service_init</w:t>
      </w:r>
      <w:r>
        <w:rPr>
          <w:rStyle w:val="OperatorTok"/>
        </w:rPr>
        <w:t>(</w:t>
      </w:r>
      <w:r>
        <w:rPr>
          <w:rStyle w:val="NormalTok"/>
        </w:rPr>
        <w:t xml:space="preserve">a429_service_t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frame_link_t </w:t>
      </w:r>
      <w:r>
        <w:rPr>
          <w:rStyle w:val="OperatorTok"/>
        </w:rPr>
        <w:t>*</w:t>
      </w:r>
      <w:r>
        <w:rPr>
          <w:rStyle w:val="NormalTok"/>
        </w:rPr>
        <w:t>L</w:t>
      </w:r>
      <w:r>
        <w:rPr>
          <w:rStyle w:val="OperatorTok"/>
        </w:rPr>
        <w:t>){</w:t>
      </w:r>
      <w:r>
        <w:rPr>
          <w:rStyle w:val="NormalTok"/>
        </w:rPr>
        <w:t xml:space="preserve"> S</w:t>
      </w:r>
      <w:r>
        <w:rPr>
          <w:rStyle w:val="OperatorTok"/>
        </w:rPr>
        <w:t>-&gt;</w:t>
      </w:r>
      <w:r>
        <w:rPr>
          <w:rStyle w:val="NormalTok"/>
        </w:rPr>
        <w:t>link</w:t>
      </w:r>
      <w:r>
        <w:rPr>
          <w:rStyle w:val="OperatorTok"/>
        </w:rPr>
        <w:t>=</w:t>
      </w:r>
      <w:r>
        <w:rPr>
          <w:rStyle w:val="NormalTok"/>
        </w:rPr>
        <w:t>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a429_tx</w:t>
      </w:r>
      <w:r>
        <w:rPr>
          <w:rStyle w:val="OperatorTok"/>
        </w:rPr>
        <w:t>(</w:t>
      </w:r>
      <w:r>
        <w:rPr>
          <w:rStyle w:val="NormalTok"/>
        </w:rPr>
        <w:t xml:space="preserve">a429_service_t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a429_fields_t 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repeat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gap_ms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3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size_t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</w:t>
      </w:r>
      <w:r>
        <w:rPr>
          <w:rStyle w:val="BaseNTok"/>
        </w:rPr>
        <w:t>0x01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CMD_TX</w:t>
      </w:r>
      <w:r>
        <w:br/>
      </w:r>
      <w:r>
        <w:rPr>
          <w:rStyle w:val="NormalTok"/>
        </w:rPr>
        <w:lastRenderedPageBreak/>
        <w:t xml:space="preserve">   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>label</w:t>
      </w:r>
      <w:r>
        <w:rPr>
          <w:rStyle w:val="OperatorTok"/>
        </w:rPr>
        <w:t>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>sdi</w:t>
      </w:r>
      <w:r>
        <w:rPr>
          <w:rStyle w:val="OperatorTok"/>
        </w:rPr>
        <w:t>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&amp;</w:t>
      </w:r>
      <w:r>
        <w:rPr>
          <w:rStyle w:val="BaseNTok"/>
        </w:rPr>
        <w:t>0xFF</w:t>
      </w:r>
      <w:r>
        <w:rPr>
          <w:rStyle w:val="OperatorTok"/>
        </w:rPr>
        <w:t>);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&gt;&gt;</w:t>
      </w:r>
      <w:r>
        <w:rPr>
          <w:rStyle w:val="DecValTok"/>
        </w:rPr>
        <w:t>8</w:t>
      </w:r>
      <w:r>
        <w:rPr>
          <w:rStyle w:val="OperatorTok"/>
        </w:rPr>
        <w:t>)&amp;</w:t>
      </w:r>
      <w:r>
        <w:rPr>
          <w:rStyle w:val="BaseNTok"/>
        </w:rPr>
        <w:t>0xFF</w:t>
      </w:r>
      <w:r>
        <w:rPr>
          <w:rStyle w:val="OperatorTok"/>
        </w:rPr>
        <w:t>);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&gt;&gt;</w:t>
      </w:r>
      <w:r>
        <w:rPr>
          <w:rStyle w:val="DecValTok"/>
        </w:rPr>
        <w:t>16</w:t>
      </w:r>
      <w:r>
        <w:rPr>
          <w:rStyle w:val="OperatorTok"/>
        </w:rPr>
        <w:t>)&amp;</w:t>
      </w:r>
      <w:r>
        <w:rPr>
          <w:rStyle w:val="BaseNTok"/>
        </w:rPr>
        <w:t>0x7F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</w:t>
      </w:r>
      <w:r>
        <w:rPr>
          <w:rStyle w:val="NormalTok"/>
        </w:rPr>
        <w:t>f</w:t>
      </w:r>
      <w:r>
        <w:rPr>
          <w:rStyle w:val="OperatorTok"/>
        </w:rPr>
        <w:t>.</w:t>
      </w:r>
      <w:r>
        <w:rPr>
          <w:rStyle w:val="NormalTok"/>
        </w:rPr>
        <w:t>ssm</w:t>
      </w:r>
      <w:r>
        <w:rPr>
          <w:rStyle w:val="OperatorTok"/>
        </w:rPr>
        <w:t>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</w:t>
      </w:r>
      <w:r>
        <w:rPr>
          <w:rStyle w:val="NormalTok"/>
        </w:rPr>
        <w:t>repeat</w:t>
      </w:r>
      <w:r>
        <w:rPr>
          <w:rStyle w:val="OperatorTok"/>
        </w:rPr>
        <w:t>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gap_ms</w:t>
      </w:r>
      <w:r>
        <w:rPr>
          <w:rStyle w:val="OperatorTok"/>
        </w:rPr>
        <w:t>&amp;</w:t>
      </w:r>
      <w:r>
        <w:rPr>
          <w:rStyle w:val="BaseNTok"/>
        </w:rPr>
        <w:t>0xFF</w:t>
      </w:r>
      <w:r>
        <w:rPr>
          <w:rStyle w:val="OperatorTok"/>
        </w:rPr>
        <w:t>);</w:t>
      </w:r>
      <w:r>
        <w:rPr>
          <w:rStyle w:val="NormalTok"/>
        </w:rPr>
        <w:t xml:space="preserve"> 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++]=(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gap_ms</w:t>
      </w:r>
      <w:r>
        <w:rPr>
          <w:rStyle w:val="OperatorTok"/>
        </w:rPr>
        <w:t>&gt;&gt;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frame_tx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link</w:t>
      </w:r>
      <w:r>
        <w:rPr>
          <w:rStyle w:val="OperatorTok"/>
        </w:rPr>
        <w:t>,</w:t>
      </w:r>
      <w:r>
        <w:rPr>
          <w:rStyle w:val="NormalTok"/>
        </w:rPr>
        <w:t xml:space="preserve"> 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</w:t>
      </w:r>
      <w:r>
        <w:rPr>
          <w:rStyle w:val="NormalTok"/>
        </w:rPr>
        <w:t>i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a429_poll</w:t>
      </w:r>
      <w:r>
        <w:rPr>
          <w:rStyle w:val="OperatorTok"/>
        </w:rPr>
        <w:t>(</w:t>
      </w:r>
      <w:r>
        <w:rPr>
          <w:rStyle w:val="NormalTok"/>
        </w:rPr>
        <w:t xml:space="preserve">a429_service_t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a429_fields_t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16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frame_rx_poll</w:t>
      </w:r>
      <w:r>
        <w:rPr>
          <w:rStyle w:val="OperatorTok"/>
        </w:rPr>
        <w:t>(</w:t>
      </w:r>
      <w:r>
        <w:rPr>
          <w:rStyle w:val="NormalTok"/>
        </w:rPr>
        <w:t>S</w:t>
      </w:r>
      <w:r>
        <w:rPr>
          <w:rStyle w:val="OperatorTok"/>
        </w:rPr>
        <w:t>-&gt;</w:t>
      </w:r>
      <w:r>
        <w:rPr>
          <w:rStyle w:val="NormalTok"/>
        </w:rPr>
        <w:t>link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&gt;=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b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]==</w:t>
      </w:r>
      <w:r>
        <w:rPr>
          <w:rStyle w:val="BaseNTok"/>
        </w:rPr>
        <w:t>0x81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n</w:t>
      </w:r>
      <w:r>
        <w:rPr>
          <w:rStyle w:val="OperatorTok"/>
        </w:rPr>
        <w:t>&gt;=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3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>-&gt;</w:t>
      </w:r>
      <w:r>
        <w:rPr>
          <w:rStyle w:val="NormalTok"/>
        </w:rPr>
        <w:t>label</w:t>
      </w:r>
      <w:r>
        <w:rPr>
          <w:rStyle w:val="OperatorTok"/>
        </w:rPr>
        <w:t>=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sdi</w:t>
      </w:r>
      <w:r>
        <w:rPr>
          <w:rStyle w:val="OperatorTok"/>
        </w:rPr>
        <w:t>=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];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data</w:t>
      </w:r>
      <w:r>
        <w:rPr>
          <w:rStyle w:val="OperatorTok"/>
        </w:rPr>
        <w:t>=(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]|((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]&lt;&lt;</w:t>
      </w:r>
      <w:r>
        <w:rPr>
          <w:rStyle w:val="DecValTok"/>
        </w:rPr>
        <w:t>8</w:t>
      </w:r>
      <w:r>
        <w:rPr>
          <w:rStyle w:val="OperatorTok"/>
        </w:rPr>
        <w:t>)|((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]&amp;</w:t>
      </w:r>
      <w:r>
        <w:rPr>
          <w:rStyle w:val="BaseNTok"/>
        </w:rPr>
        <w:t>0x7F</w:t>
      </w:r>
      <w:r>
        <w:rPr>
          <w:rStyle w:val="OperatorTok"/>
        </w:rPr>
        <w:t>)&lt;&lt;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ssm</w:t>
      </w:r>
      <w:r>
        <w:rPr>
          <w:rStyle w:val="OperatorTok"/>
        </w:rPr>
        <w:t>=</w:t>
      </w:r>
      <w:r>
        <w:rPr>
          <w:rStyle w:val="NormalTok"/>
        </w:rPr>
        <w:t>b</w:t>
      </w:r>
      <w:r>
        <w:rPr>
          <w:rStyle w:val="OperatorTok"/>
        </w:rPr>
        <w:t>[</w:t>
      </w:r>
      <w:r>
        <w:rPr>
          <w:rStyle w:val="DecValTok"/>
        </w:rPr>
        <w:t>6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1D2B2BFB" w14:textId="77777777" w:rsidR="00DD4AEC" w:rsidRDefault="00E721A6">
      <w:r>
        <w:rPr>
          <w:noProof/>
        </w:rPr>
        <w:pict w14:anchorId="56DEB280">
          <v:rect id="_x0000_i1033" alt="" style="width:451.3pt;height:.05pt;mso-width-percent:0;mso-height-percent:0;mso-width-percent:0;mso-height-percent:0" o:hralign="center" o:hrstd="t" o:hr="t"/>
        </w:pict>
      </w:r>
    </w:p>
    <w:p w14:paraId="1C430158" w14:textId="77777777" w:rsidR="00DD4AEC" w:rsidRDefault="00000000">
      <w:pPr>
        <w:pStyle w:val="Heading2"/>
      </w:pPr>
      <w:bookmarkStart w:id="12" w:name="X933636f0608e5acd02034825decc7c37dd5ab05"/>
      <w:bookmarkEnd w:id="11"/>
      <w:r>
        <w:t xml:space="preserve">12) Application example A — </w:t>
      </w:r>
      <w:r>
        <w:rPr>
          <w:b/>
          <w:bCs/>
        </w:rPr>
        <w:t>Generic</w:t>
      </w:r>
      <w:r>
        <w:t xml:space="preserve"> framed link: ping/pong</w:t>
      </w:r>
    </w:p>
    <w:p w14:paraId="5197598B" w14:textId="77777777" w:rsidR="00DD4AEC" w:rsidRDefault="00000000">
      <w:pPr>
        <w:pStyle w:val="FirstParagraph"/>
      </w:pPr>
      <w:r>
        <w:rPr>
          <w:b/>
          <w:bCs/>
        </w:rPr>
        <w:t>Scenario:</w:t>
      </w:r>
      <w:r>
        <w:t xml:space="preserve"> During integration, you connect the EVKB to a PC or a second EVKB via UART. You want a deterministic, framed echo test with CRC. This validates the middleware stack without ARINC hardware.</w:t>
      </w:r>
    </w:p>
    <w:p w14:paraId="36531BC3" w14:textId="77777777" w:rsidR="00DD4AEC" w:rsidRDefault="00000000">
      <w:pPr>
        <w:pStyle w:val="SourceCode"/>
      </w:pPr>
      <w:r>
        <w:rPr>
          <w:rStyle w:val="CommentTok"/>
        </w:rPr>
        <w:t>// app/main.c (generic demo)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"uart_hw.h"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"serial_port.h"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"ringbuf.h"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"frame_link.h"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"timebase.h"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"log.h"</w:t>
      </w:r>
      <w:r>
        <w:br/>
      </w:r>
      <w:r>
        <w:br/>
      </w:r>
      <w:r>
        <w:rPr>
          <w:rStyle w:val="PreprocessorTok"/>
        </w:rPr>
        <w:t xml:space="preserve">#define RING_CAP </w:t>
      </w:r>
      <w:r>
        <w:rPr>
          <w:rStyle w:val="DecValTok"/>
        </w:rPr>
        <w:t>256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rx_storage</w:t>
      </w:r>
      <w:r>
        <w:rPr>
          <w:rStyle w:val="OperatorTok"/>
        </w:rPr>
        <w:t>[</w:t>
      </w:r>
      <w:r>
        <w:rPr>
          <w:rStyle w:val="NormalTok"/>
        </w:rPr>
        <w:t>RING_CAP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ring8_t rx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uart_hw_t uart_debug_hw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serial_port_t sp_debug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frame_link_t link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rPr>
          <w:rStyle w:val="NormalTok"/>
        </w:rPr>
        <w:t xml:space="preserve">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Debug console clock for chosen LPUART instance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uartClk </w:t>
      </w:r>
      <w:r>
        <w:rPr>
          <w:rStyle w:val="OperatorTok"/>
        </w:rPr>
        <w:t>=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UART_HW_Init</w:t>
      </w:r>
      <w:r>
        <w:rPr>
          <w:rStyle w:val="OperatorTok"/>
        </w:rPr>
        <w:t>(&amp;</w:t>
      </w:r>
      <w:r>
        <w:rPr>
          <w:rStyle w:val="NormalTok"/>
        </w:rPr>
        <w:t>uart_debug_hw</w:t>
      </w:r>
      <w:r>
        <w:rPr>
          <w:rStyle w:val="OperatorTok"/>
        </w:rPr>
        <w:t>,</w:t>
      </w:r>
      <w:r>
        <w:rPr>
          <w:rStyle w:val="NormalTok"/>
        </w:rPr>
        <w:t xml:space="preserve"> LPUART1</w:t>
      </w:r>
      <w:r>
        <w:rPr>
          <w:rStyle w:val="OperatorTok"/>
        </w:rPr>
        <w:t>,</w:t>
      </w:r>
      <w:r>
        <w:rPr>
          <w:rStyle w:val="NormalTok"/>
        </w:rPr>
        <w:t xml:space="preserve"> uartClk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UART_HW_AttachRing</w:t>
      </w:r>
      <w:r>
        <w:rPr>
          <w:rStyle w:val="OperatorTok"/>
        </w:rPr>
        <w:t>(&amp;</w:t>
      </w:r>
      <w:r>
        <w:rPr>
          <w:rStyle w:val="NormalTok"/>
        </w:rPr>
        <w:t>uart_debug_hw</w:t>
      </w:r>
      <w:r>
        <w:rPr>
          <w:rStyle w:val="OperatorTok"/>
        </w:rPr>
        <w:t>,</w:t>
      </w:r>
      <w:r>
        <w:rPr>
          <w:rStyle w:val="NormalTok"/>
        </w:rPr>
        <w:t xml:space="preserve"> rx_storage</w:t>
      </w:r>
      <w:r>
        <w:rPr>
          <w:rStyle w:val="OperatorTok"/>
        </w:rPr>
        <w:t>,</w:t>
      </w:r>
      <w:r>
        <w:rPr>
          <w:rStyle w:val="NormalTok"/>
        </w:rPr>
        <w:t xml:space="preserve"> RING_CAP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SerialPort_fromUart</w:t>
      </w:r>
      <w:r>
        <w:rPr>
          <w:rStyle w:val="OperatorTok"/>
        </w:rPr>
        <w:t>(&amp;</w:t>
      </w:r>
      <w:r>
        <w:rPr>
          <w:rStyle w:val="NormalTok"/>
        </w:rPr>
        <w:t>sp_debug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uart_debug_hw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rb_init</w:t>
      </w:r>
      <w:r>
        <w:rPr>
          <w:rStyle w:val="OperatorTok"/>
        </w:rPr>
        <w:t>(&amp;</w:t>
      </w:r>
      <w:r>
        <w:rPr>
          <w:rStyle w:val="NormalTok"/>
        </w:rPr>
        <w:t>rx</w:t>
      </w:r>
      <w:r>
        <w:rPr>
          <w:rStyle w:val="OperatorTok"/>
        </w:rPr>
        <w:t>,</w:t>
      </w:r>
      <w:r>
        <w:rPr>
          <w:rStyle w:val="NormalTok"/>
        </w:rPr>
        <w:t xml:space="preserve"> rx_storage</w:t>
      </w:r>
      <w:r>
        <w:rPr>
          <w:rStyle w:val="OperatorTok"/>
        </w:rPr>
        <w:t>,</w:t>
      </w:r>
      <w:r>
        <w:rPr>
          <w:rStyle w:val="NormalTok"/>
        </w:rPr>
        <w:t xml:space="preserve"> RING_CAP</w:t>
      </w:r>
      <w:r>
        <w:rPr>
          <w:rStyle w:val="OperatorTok"/>
        </w:rPr>
        <w:t>);</w:t>
      </w:r>
      <w:r>
        <w:rPr>
          <w:rStyle w:val="NormalTok"/>
        </w:rPr>
        <w:t xml:space="preserve"> frame_init</w:t>
      </w:r>
      <w:r>
        <w:rPr>
          <w:rStyle w:val="OperatorTok"/>
        </w:rPr>
        <w:t>(&amp;</w:t>
      </w:r>
      <w:r>
        <w:rPr>
          <w:rStyle w:val="NormalTok"/>
        </w:rPr>
        <w:t>link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sp_debug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timebase_init</w:t>
      </w:r>
      <w:r>
        <w:rPr>
          <w:rStyle w:val="OperatorTok"/>
        </w:rPr>
        <w:t>(</w:t>
      </w:r>
      <w:r>
        <w:rPr>
          <w:rStyle w:val="NormalTok"/>
        </w:rPr>
        <w:t>SystemCoreClock</w:t>
      </w:r>
      <w:r>
        <w:rPr>
          <w:rStyle w:val="OperatorTok"/>
        </w:rPr>
        <w:t>);</w:t>
      </w:r>
      <w:r>
        <w:rPr>
          <w:rStyle w:val="NormalTok"/>
        </w:rPr>
        <w:t xml:space="preserve"> log_bind</w:t>
      </w:r>
      <w:r>
        <w:rPr>
          <w:rStyle w:val="OperatorTok"/>
        </w:rPr>
        <w:t>(&amp;</w:t>
      </w:r>
      <w:r>
        <w:rPr>
          <w:rStyle w:val="NormalTok"/>
        </w:rPr>
        <w:t>sp_debug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log_printf</w:t>
      </w:r>
      <w:r>
        <w:rPr>
          <w:rStyle w:val="OperatorTok"/>
        </w:rPr>
        <w:t>(</w:t>
      </w:r>
      <w:r>
        <w:rPr>
          <w:rStyle w:val="StringTok"/>
        </w:rPr>
        <w:t>"Booted framed‑link ping demo"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ping</w:t>
      </w:r>
      <w:r>
        <w:rPr>
          <w:rStyle w:val="OperatorTok"/>
        </w:rPr>
        <w:t>[]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harTok"/>
        </w:rPr>
        <w:t>'P'</w:t>
      </w:r>
      <w:r>
        <w:rPr>
          <w:rStyle w:val="OperatorTok"/>
        </w:rPr>
        <w:t>,</w:t>
      </w:r>
      <w:r>
        <w:rPr>
          <w:rStyle w:val="CharTok"/>
        </w:rPr>
        <w:t>'I'</w:t>
      </w:r>
      <w:r>
        <w:rPr>
          <w:rStyle w:val="OperatorTok"/>
        </w:rPr>
        <w:t>,</w:t>
      </w:r>
      <w:r>
        <w:rPr>
          <w:rStyle w:val="CharTok"/>
        </w:rPr>
        <w:t>'N'</w:t>
      </w:r>
      <w:r>
        <w:rPr>
          <w:rStyle w:val="OperatorTok"/>
        </w:rPr>
        <w:t>,</w:t>
      </w:r>
      <w:r>
        <w:rPr>
          <w:rStyle w:val="CharTok"/>
        </w:rPr>
        <w:t>'G'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time_ms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send a ping every 1000 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((</w:t>
      </w:r>
      <w:r>
        <w:rPr>
          <w:rStyle w:val="NormalTok"/>
        </w:rPr>
        <w:t>time_ms</w:t>
      </w:r>
      <w:r>
        <w:rPr>
          <w:rStyle w:val="OperatorTok"/>
        </w:rPr>
        <w:t>()-</w:t>
      </w:r>
      <w:r>
        <w:rPr>
          <w:rStyle w:val="NormalTok"/>
        </w:rPr>
        <w:t>t0</w:t>
      </w:r>
      <w:r>
        <w:rPr>
          <w:rStyle w:val="OperatorTok"/>
        </w:rPr>
        <w:t>)&gt;=</w:t>
      </w:r>
      <w:r>
        <w:rPr>
          <w:rStyle w:val="DecValTok"/>
        </w:rPr>
        <w:t>1000</w:t>
      </w:r>
      <w:r>
        <w:rPr>
          <w:rStyle w:val="OperatorTok"/>
        </w:rPr>
        <w:t>){</w:t>
      </w:r>
      <w:r>
        <w:rPr>
          <w:rStyle w:val="NormalTok"/>
        </w:rPr>
        <w:t xml:space="preserve"> frame_tx</w:t>
      </w:r>
      <w:r>
        <w:rPr>
          <w:rStyle w:val="OperatorTok"/>
        </w:rPr>
        <w:t>(&amp;</w:t>
      </w:r>
      <w:r>
        <w:rPr>
          <w:rStyle w:val="NormalTok"/>
        </w:rPr>
        <w:t>link</w:t>
      </w:r>
      <w:r>
        <w:rPr>
          <w:rStyle w:val="OperatorTok"/>
        </w:rPr>
        <w:t>,</w:t>
      </w:r>
      <w:r>
        <w:rPr>
          <w:rStyle w:val="NormalTok"/>
        </w:rPr>
        <w:t xml:space="preserve"> ping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ping</w:t>
      </w:r>
      <w:r>
        <w:rPr>
          <w:rStyle w:val="OperatorTok"/>
        </w:rPr>
        <w:t>);</w:t>
      </w:r>
      <w:r>
        <w:rPr>
          <w:rStyle w:val="NormalTok"/>
        </w:rPr>
        <w:t xml:space="preserve"> t0 </w:t>
      </w:r>
      <w:r>
        <w:rPr>
          <w:rStyle w:val="OperatorTok"/>
        </w:rPr>
        <w:t>=</w:t>
      </w:r>
      <w:r>
        <w:rPr>
          <w:rStyle w:val="NormalTok"/>
        </w:rPr>
        <w:t xml:space="preserve"> time_ms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if a frame arrives, echo it back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64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n </w:t>
      </w:r>
      <w:r>
        <w:rPr>
          <w:rStyle w:val="OperatorTok"/>
        </w:rPr>
        <w:t>=</w:t>
      </w:r>
      <w:r>
        <w:rPr>
          <w:rStyle w:val="NormalTok"/>
        </w:rPr>
        <w:t xml:space="preserve"> frame_rx_poll</w:t>
      </w:r>
      <w:r>
        <w:rPr>
          <w:rStyle w:val="OperatorTok"/>
        </w:rPr>
        <w:t>(&amp;</w:t>
      </w:r>
      <w:r>
        <w:rPr>
          <w:rStyle w:val="NormalTok"/>
        </w:rPr>
        <w:t>link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buf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n</w:t>
      </w:r>
      <w:r>
        <w:rPr>
          <w:rStyle w:val="OperatorTok"/>
        </w:rPr>
        <w:t>){</w:t>
      </w:r>
      <w:r>
        <w:rPr>
          <w:rStyle w:val="NormalTok"/>
        </w:rPr>
        <w:t xml:space="preserve"> log_printf</w:t>
      </w:r>
      <w:r>
        <w:rPr>
          <w:rStyle w:val="OperatorTok"/>
        </w:rPr>
        <w:t>(</w:t>
      </w:r>
      <w:r>
        <w:rPr>
          <w:rStyle w:val="StringTok"/>
        </w:rPr>
        <w:t xml:space="preserve">"RX </w:t>
      </w:r>
      <w:r>
        <w:rPr>
          <w:rStyle w:val="SpecialCharTok"/>
        </w:rPr>
        <w:t>%u</w:t>
      </w:r>
      <w:r>
        <w:rPr>
          <w:rStyle w:val="StringTok"/>
        </w:rPr>
        <w:t xml:space="preserve"> bytes"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unsigned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);</w:t>
      </w:r>
      <w:r>
        <w:rPr>
          <w:rStyle w:val="NormalTok"/>
        </w:rPr>
        <w:t xml:space="preserve"> frame_tx</w:t>
      </w:r>
      <w:r>
        <w:rPr>
          <w:rStyle w:val="OperatorTok"/>
        </w:rPr>
        <w:t>(&amp;</w:t>
      </w:r>
      <w:r>
        <w:rPr>
          <w:rStyle w:val="NormalTok"/>
        </w:rPr>
        <w:t>link</w:t>
      </w:r>
      <w:r>
        <w:rPr>
          <w:rStyle w:val="OperatorTok"/>
        </w:rPr>
        <w:t>,</w:t>
      </w:r>
      <w:r>
        <w:rPr>
          <w:rStyle w:val="NormalTok"/>
        </w:rPr>
        <w:t xml:space="preserve"> buf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D5CE1C1" w14:textId="77777777" w:rsidR="00DD4AEC" w:rsidRDefault="00000000">
      <w:pPr>
        <w:pStyle w:val="FirstParagraph"/>
      </w:pPr>
      <w:r>
        <w:rPr>
          <w:b/>
          <w:bCs/>
        </w:rPr>
        <w:t>Expected behavior:</w:t>
      </w:r>
      <w:r>
        <w:t xml:space="preserve"> A PC tool or second board receives a ping frame every second and echoes back. CRC mismatches are dropped silently, demonstrating robustness to noise and framing loss.</w:t>
      </w:r>
    </w:p>
    <w:p w14:paraId="5F4D81C0" w14:textId="77777777" w:rsidR="00DD4AEC" w:rsidRDefault="00E721A6">
      <w:r>
        <w:rPr>
          <w:noProof/>
        </w:rPr>
        <w:pict w14:anchorId="27878342">
          <v:rect id="_x0000_i1032" alt="" style="width:451.3pt;height:.05pt;mso-width-percent:0;mso-height-percent:0;mso-width-percent:0;mso-height-percent:0" o:hralign="center" o:hrstd="t" o:hr="t"/>
        </w:pict>
      </w:r>
    </w:p>
    <w:p w14:paraId="3B779E62" w14:textId="77777777" w:rsidR="00DD4AEC" w:rsidRDefault="00000000">
      <w:pPr>
        <w:pStyle w:val="Heading2"/>
      </w:pPr>
      <w:bookmarkStart w:id="13" w:name="X4dba789800b55e23123f46c55ba05b0d5506133"/>
      <w:bookmarkEnd w:id="12"/>
      <w:r>
        <w:t xml:space="preserve">13) Application example B — </w:t>
      </w:r>
      <w:r>
        <w:rPr>
          <w:b/>
          <w:bCs/>
        </w:rPr>
        <w:t>Avionics</w:t>
      </w:r>
      <w:r>
        <w:t xml:space="preserve"> ARINC 429 via UART (ADK‑8582)</w:t>
      </w:r>
    </w:p>
    <w:p w14:paraId="7703E433" w14:textId="77777777" w:rsidR="00DD4AEC" w:rsidRDefault="00000000">
      <w:pPr>
        <w:pStyle w:val="FirstParagraph"/>
      </w:pPr>
      <w:r>
        <w:rPr>
          <w:b/>
          <w:bCs/>
        </w:rPr>
        <w:t>Scenario:</w:t>
      </w:r>
      <w:r>
        <w:t xml:space="preserve"> A Display Unit (DU) needs </w:t>
      </w:r>
      <w:r>
        <w:rPr>
          <w:b/>
          <w:bCs/>
        </w:rPr>
        <w:t>Indicated Airspeed (IAS)</w:t>
      </w:r>
      <w:r>
        <w:t xml:space="preserve"> from an Air Data Computer (ADC) on ARINC 429 at 100 kHz. Our EVKB acts as a gateway: it receives IAS words from the ADK‑8582 (as UART events) and republishes them to another LRUs’ maintenance port while also periodically transmitting a </w:t>
      </w:r>
      <w:r>
        <w:rPr>
          <w:b/>
          <w:bCs/>
        </w:rPr>
        <w:t>Baro‑Corrected Altitude</w:t>
      </w:r>
      <w:r>
        <w:t xml:space="preserve"> word.</w:t>
      </w:r>
    </w:p>
    <w:p w14:paraId="6B56671F" w14:textId="77777777" w:rsidR="00DD4AEC" w:rsidRDefault="00000000">
      <w:pPr>
        <w:pStyle w:val="BodyText"/>
      </w:pPr>
      <w:r>
        <w:rPr>
          <w:b/>
          <w:bCs/>
        </w:rPr>
        <w:t>Data:</w:t>
      </w:r>
      <w:r>
        <w:t xml:space="preserve"> - IAS label commonly 0x174 (octal 174, decimal 124). We will use label </w:t>
      </w:r>
      <w:r>
        <w:rPr>
          <w:rStyle w:val="VerbatimChar"/>
        </w:rPr>
        <w:t>0174</w:t>
      </w:r>
      <w:r>
        <w:t xml:space="preserve"> (octal) → binary </w:t>
      </w:r>
      <w:r>
        <w:rPr>
          <w:rStyle w:val="VerbatimChar"/>
        </w:rPr>
        <w:t>0x74</w:t>
      </w:r>
      <w:r>
        <w:t>. - Altitude (feet) can be encoded as BNR with LSB = 1 ft.</w:t>
      </w:r>
    </w:p>
    <w:p w14:paraId="6CBEEDFF" w14:textId="77777777" w:rsidR="00DD4AEC" w:rsidRDefault="00000000">
      <w:pPr>
        <w:pStyle w:val="SourceCode"/>
      </w:pPr>
      <w:r>
        <w:rPr>
          <w:rStyle w:val="CommentTok"/>
        </w:rPr>
        <w:t>// app/main.c (ARINC service demo)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"..."</w:t>
      </w:r>
      <w:r>
        <w:rPr>
          <w:rStyle w:val="PreprocessorTok"/>
        </w:rPr>
        <w:t xml:space="preserve"> </w:t>
      </w:r>
      <w:r>
        <w:rPr>
          <w:rStyle w:val="CommentTok"/>
        </w:rPr>
        <w:t>// same includes as generic demo + a429_service.h, arinc429.h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a429_rx_store</w:t>
      </w:r>
      <w:r>
        <w:rPr>
          <w:rStyle w:val="OperatorTok"/>
        </w:rPr>
        <w:t>[</w:t>
      </w:r>
      <w:r>
        <w:rPr>
          <w:rStyle w:val="DecValTok"/>
        </w:rPr>
        <w:t>512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ring8_t a429_rx_ring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uart_hw_t uart_a429_hw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serial_port_t sp_a429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frame_link_t a429_link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a429_service_t a429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rPr>
          <w:rStyle w:val="NormalTok"/>
        </w:rPr>
        <w:t xml:space="preserve">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clk </w:t>
      </w:r>
      <w:r>
        <w:rPr>
          <w:rStyle w:val="OperatorTok"/>
        </w:rPr>
        <w:t>=</w:t>
      </w:r>
      <w:r>
        <w:rPr>
          <w:rStyle w:val="NormalTok"/>
        </w:rPr>
        <w:t xml:space="preserve"> BOARD_DebugConsoleSrcFreq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Debug UART for logs</w:t>
      </w:r>
      <w:r>
        <w:br/>
      </w:r>
      <w:r>
        <w:rPr>
          <w:rStyle w:val="NormalTok"/>
        </w:rPr>
        <w:t xml:space="preserve">    UART_HW_Init</w:t>
      </w:r>
      <w:r>
        <w:rPr>
          <w:rStyle w:val="OperatorTok"/>
        </w:rPr>
        <w:t>(&amp;</w:t>
      </w:r>
      <w:r>
        <w:rPr>
          <w:rStyle w:val="NormalTok"/>
        </w:rPr>
        <w:t>uart_debug_hw</w:t>
      </w:r>
      <w:r>
        <w:rPr>
          <w:rStyle w:val="OperatorTok"/>
        </w:rPr>
        <w:t>,</w:t>
      </w:r>
      <w:r>
        <w:rPr>
          <w:rStyle w:val="NormalTok"/>
        </w:rPr>
        <w:t xml:space="preserve"> LPUART1</w:t>
      </w:r>
      <w:r>
        <w:rPr>
          <w:rStyle w:val="OperatorTok"/>
        </w:rPr>
        <w:t>,</w:t>
      </w:r>
      <w:r>
        <w:rPr>
          <w:rStyle w:val="NormalTok"/>
        </w:rPr>
        <w:t xml:space="preserve"> clk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rPr>
          <w:rStyle w:val="NormalTok"/>
        </w:rPr>
        <w:t xml:space="preserve"> UART_HW_AttachRing</w:t>
      </w:r>
      <w:r>
        <w:rPr>
          <w:rStyle w:val="OperatorTok"/>
        </w:rPr>
        <w:t>(&amp;</w:t>
      </w:r>
      <w:r>
        <w:rPr>
          <w:rStyle w:val="NormalTok"/>
        </w:rPr>
        <w:t>uart_debug_hw</w:t>
      </w:r>
      <w:r>
        <w:rPr>
          <w:rStyle w:val="OperatorTok"/>
        </w:rPr>
        <w:t>,</w:t>
      </w:r>
      <w:r>
        <w:rPr>
          <w:rStyle w:val="NormalTok"/>
        </w:rPr>
        <w:t xml:space="preserve"> rx_storage</w:t>
      </w:r>
      <w:r>
        <w:rPr>
          <w:rStyle w:val="OperatorTok"/>
        </w:rPr>
        <w:t>,</w:t>
      </w:r>
      <w:r>
        <w:rPr>
          <w:rStyle w:val="NormalTok"/>
        </w:rPr>
        <w:t xml:space="preserve"> RING_CAP</w:t>
      </w:r>
      <w:r>
        <w:rPr>
          <w:rStyle w:val="OperatorTok"/>
        </w:rPr>
        <w:t>);</w:t>
      </w:r>
      <w:r>
        <w:rPr>
          <w:rStyle w:val="NormalTok"/>
        </w:rPr>
        <w:t xml:space="preserve"> SerialPort_fromUart</w:t>
      </w:r>
      <w:r>
        <w:rPr>
          <w:rStyle w:val="OperatorTok"/>
        </w:rPr>
        <w:t>(&amp;</w:t>
      </w:r>
      <w:r>
        <w:rPr>
          <w:rStyle w:val="NormalTok"/>
        </w:rPr>
        <w:t>sp_debug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uart_debug_hw</w:t>
      </w:r>
      <w:r>
        <w:rPr>
          <w:rStyle w:val="OperatorTok"/>
        </w:rPr>
        <w:t>);</w:t>
      </w:r>
      <w:r>
        <w:rPr>
          <w:rStyle w:val="NormalTok"/>
        </w:rPr>
        <w:t xml:space="preserve"> log_bind</w:t>
      </w:r>
      <w:r>
        <w:rPr>
          <w:rStyle w:val="OperatorTok"/>
        </w:rPr>
        <w:t>(&amp;</w:t>
      </w:r>
      <w:r>
        <w:rPr>
          <w:rStyle w:val="NormalTok"/>
        </w:rPr>
        <w:t>sp_debug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Second UART connected to ADK‑8582</w:t>
      </w:r>
      <w:r>
        <w:br/>
      </w:r>
      <w:r>
        <w:rPr>
          <w:rStyle w:val="NormalTok"/>
        </w:rPr>
        <w:t xml:space="preserve">    UART_HW_Init</w:t>
      </w:r>
      <w:r>
        <w:rPr>
          <w:rStyle w:val="OperatorTok"/>
        </w:rPr>
        <w:t>(&amp;</w:t>
      </w:r>
      <w:r>
        <w:rPr>
          <w:rStyle w:val="NormalTok"/>
        </w:rPr>
        <w:t>uart_a429_hw</w:t>
      </w:r>
      <w:r>
        <w:rPr>
          <w:rStyle w:val="OperatorTok"/>
        </w:rPr>
        <w:t>,</w:t>
      </w:r>
      <w:r>
        <w:rPr>
          <w:rStyle w:val="NormalTok"/>
        </w:rPr>
        <w:t xml:space="preserve"> LPUART3 </w:t>
      </w:r>
      <w:r>
        <w:rPr>
          <w:rStyle w:val="CommentTok"/>
        </w:rPr>
        <w:t>/*example*/</w:t>
      </w:r>
      <w:r>
        <w:rPr>
          <w:rStyle w:val="OperatorTok"/>
        </w:rPr>
        <w:t>,</w:t>
      </w:r>
      <w:r>
        <w:rPr>
          <w:rStyle w:val="NormalTok"/>
        </w:rPr>
        <w:t xml:space="preserve"> clk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rPr>
          <w:rStyle w:val="NormalTok"/>
        </w:rPr>
        <w:t xml:space="preserve"> UART_HW_AttachRing</w:t>
      </w:r>
      <w:r>
        <w:rPr>
          <w:rStyle w:val="OperatorTok"/>
        </w:rPr>
        <w:t>(&amp;</w:t>
      </w:r>
      <w:r>
        <w:rPr>
          <w:rStyle w:val="NormalTok"/>
        </w:rPr>
        <w:t>uart_a429_hw</w:t>
      </w:r>
      <w:r>
        <w:rPr>
          <w:rStyle w:val="OperatorTok"/>
        </w:rPr>
        <w:t>,</w:t>
      </w:r>
      <w:r>
        <w:rPr>
          <w:rStyle w:val="NormalTok"/>
        </w:rPr>
        <w:t xml:space="preserve"> a429_rx_store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a429_rx_store</w:t>
      </w:r>
      <w:r>
        <w:rPr>
          <w:rStyle w:val="OperatorTok"/>
        </w:rPr>
        <w:t>);</w:t>
      </w:r>
      <w:r>
        <w:rPr>
          <w:rStyle w:val="NormalTok"/>
        </w:rPr>
        <w:t xml:space="preserve"> SerialPort_fromUart</w:t>
      </w:r>
      <w:r>
        <w:rPr>
          <w:rStyle w:val="OperatorTok"/>
        </w:rPr>
        <w:t>(&amp;</w:t>
      </w:r>
      <w:r>
        <w:rPr>
          <w:rStyle w:val="NormalTok"/>
        </w:rPr>
        <w:t>sp_a429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uart_a429_hw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rb_init</w:t>
      </w:r>
      <w:r>
        <w:rPr>
          <w:rStyle w:val="OperatorTok"/>
        </w:rPr>
        <w:t>(&amp;</w:t>
      </w:r>
      <w:r>
        <w:rPr>
          <w:rStyle w:val="NormalTok"/>
        </w:rPr>
        <w:t>a429_rx_ring</w:t>
      </w:r>
      <w:r>
        <w:rPr>
          <w:rStyle w:val="OperatorTok"/>
        </w:rPr>
        <w:t>,</w:t>
      </w:r>
      <w:r>
        <w:rPr>
          <w:rStyle w:val="NormalTok"/>
        </w:rPr>
        <w:t xml:space="preserve"> a429_rx_store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NormalTok"/>
        </w:rPr>
        <w:t xml:space="preserve"> a429_rx_store</w:t>
      </w:r>
      <w:r>
        <w:rPr>
          <w:rStyle w:val="OperatorTok"/>
        </w:rPr>
        <w:t>);</w:t>
      </w:r>
      <w:r>
        <w:rPr>
          <w:rStyle w:val="NormalTok"/>
        </w:rPr>
        <w:t xml:space="preserve"> frame_init</w:t>
      </w:r>
      <w:r>
        <w:rPr>
          <w:rStyle w:val="OperatorTok"/>
        </w:rPr>
        <w:t>(&amp;</w:t>
      </w:r>
      <w:r>
        <w:rPr>
          <w:rStyle w:val="NormalTok"/>
        </w:rPr>
        <w:t>a429_link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sp_a429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a429_rx_ring</w:t>
      </w:r>
      <w:r>
        <w:rPr>
          <w:rStyle w:val="OperatorTok"/>
        </w:rPr>
        <w:t>);</w:t>
      </w:r>
      <w:r>
        <w:rPr>
          <w:rStyle w:val="NormalTok"/>
        </w:rPr>
        <w:t xml:space="preserve"> a429_service_init</w:t>
      </w:r>
      <w:r>
        <w:rPr>
          <w:rStyle w:val="OperatorTok"/>
        </w:rPr>
        <w:t>(&amp;</w:t>
      </w:r>
      <w:r>
        <w:rPr>
          <w:rStyle w:val="NormalTok"/>
        </w:rPr>
        <w:t>a429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a429_link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timebase_init</w:t>
      </w:r>
      <w:r>
        <w:rPr>
          <w:rStyle w:val="OperatorTok"/>
        </w:rPr>
        <w:t>(</w:t>
      </w:r>
      <w:r>
        <w:rPr>
          <w:rStyle w:val="NormalTok"/>
        </w:rPr>
        <w:t>SystemCoreClock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log_printf</w:t>
      </w:r>
      <w:r>
        <w:rPr>
          <w:rStyle w:val="OperatorTok"/>
        </w:rPr>
        <w:t>(</w:t>
      </w:r>
      <w:r>
        <w:rPr>
          <w:rStyle w:val="StringTok"/>
        </w:rPr>
        <w:t>"ARINC 429 gateway starting"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Periodically transmit baro altitude (example: 12345 ft)</w:t>
      </w:r>
      <w:r>
        <w:br/>
      </w:r>
      <w:r>
        <w:rPr>
          <w:rStyle w:val="NormalTok"/>
        </w:rPr>
        <w:t xml:space="preserve">    a429_fields_t tx</w:t>
      </w:r>
      <w:r>
        <w:rPr>
          <w:rStyle w:val="OperatorTok"/>
        </w:rPr>
        <w:t>;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example label for altitude */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>sdi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tx</w:t>
      </w:r>
      <w:r>
        <w:rPr>
          <w:rStyle w:val="OperatorTok"/>
        </w:rPr>
        <w:t>.</w:t>
      </w:r>
      <w:r>
        <w:rPr>
          <w:rStyle w:val="NormalTok"/>
        </w:rPr>
        <w:t>ssm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a429_bnr_from_float</w:t>
      </w:r>
      <w:r>
        <w:rPr>
          <w:rStyle w:val="OperatorTok"/>
        </w:rPr>
        <w:t>(</w:t>
      </w:r>
      <w:r>
        <w:rPr>
          <w:rStyle w:val="FloatTok"/>
        </w:rPr>
        <w:t>12345.0</w:t>
      </w:r>
      <w:r>
        <w:rPr>
          <w:rStyle w:val="BuiltIn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BuiltIn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19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tTx </w:t>
      </w:r>
      <w:r>
        <w:rPr>
          <w:rStyle w:val="OperatorTok"/>
        </w:rPr>
        <w:t>=</w:t>
      </w:r>
      <w:r>
        <w:rPr>
          <w:rStyle w:val="NormalTok"/>
        </w:rPr>
        <w:t xml:space="preserve"> time_ms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time_ms</w:t>
      </w:r>
      <w:r>
        <w:rPr>
          <w:rStyle w:val="OperatorTok"/>
        </w:rPr>
        <w:t>()-</w:t>
      </w:r>
      <w:r>
        <w:rPr>
          <w:rStyle w:val="NormalTok"/>
        </w:rPr>
        <w:t xml:space="preserve">tTx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OperatorTok"/>
        </w:rPr>
        <w:t>){</w:t>
      </w:r>
      <w:r>
        <w:rPr>
          <w:rStyle w:val="NormalTok"/>
        </w:rPr>
        <w:t xml:space="preserve"> a429_tx</w:t>
      </w:r>
      <w:r>
        <w:rPr>
          <w:rStyle w:val="OperatorTok"/>
        </w:rPr>
        <w:t>(&amp;</w:t>
      </w:r>
      <w:r>
        <w:rPr>
          <w:rStyle w:val="NormalTok"/>
        </w:rPr>
        <w:t>a429</w:t>
      </w:r>
      <w:r>
        <w:rPr>
          <w:rStyle w:val="OperatorTok"/>
        </w:rPr>
        <w:t>,</w:t>
      </w:r>
      <w:r>
        <w:rPr>
          <w:rStyle w:val="NormalTok"/>
        </w:rPr>
        <w:t xml:space="preserve"> tx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/*repeat*/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/*gap_ms*/</w:t>
      </w:r>
      <w:r>
        <w:rPr>
          <w:rStyle w:val="DecValTok"/>
        </w:rPr>
        <w:t>0</w:t>
      </w:r>
      <w:r>
        <w:rPr>
          <w:rStyle w:val="OperatorTok"/>
        </w:rPr>
        <w:t>);</w:t>
      </w:r>
      <w:r>
        <w:rPr>
          <w:rStyle w:val="NormalTok"/>
        </w:rPr>
        <w:t xml:space="preserve"> tTx </w:t>
      </w:r>
      <w:r>
        <w:rPr>
          <w:rStyle w:val="OperatorTok"/>
        </w:rPr>
        <w:t>=</w:t>
      </w:r>
      <w:r>
        <w:rPr>
          <w:rStyle w:val="NormalTok"/>
        </w:rPr>
        <w:t xml:space="preserve"> time_ms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a429_fields_t rx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a429_poll</w:t>
      </w:r>
      <w:r>
        <w:rPr>
          <w:rStyle w:val="OperatorTok"/>
        </w:rPr>
        <w:t>(&amp;</w:t>
      </w:r>
      <w:r>
        <w:rPr>
          <w:rStyle w:val="NormalTok"/>
        </w:rPr>
        <w:t>a429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rx</w:t>
      </w:r>
      <w:r>
        <w:rPr>
          <w:rStyle w:val="OperatorTok"/>
        </w:rPr>
        <w:t>)){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rx</w:t>
      </w:r>
      <w:r>
        <w:rPr>
          <w:rStyle w:val="OperatorTok"/>
        </w:rPr>
        <w:t>.</w:t>
      </w:r>
      <w:r>
        <w:rPr>
          <w:rStyle w:val="NormalTok"/>
        </w:rPr>
        <w:t xml:space="preserve">label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0174</w:t>
      </w:r>
      <w:r>
        <w:rPr>
          <w:rStyle w:val="NormalTok"/>
        </w:rPr>
        <w:t xml:space="preserve"> </w:t>
      </w:r>
      <w:r>
        <w:rPr>
          <w:rStyle w:val="CommentTok"/>
        </w:rPr>
        <w:t>/* IAS */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float</w:t>
      </w:r>
      <w:r>
        <w:rPr>
          <w:rStyle w:val="NormalTok"/>
        </w:rPr>
        <w:t xml:space="preserve"> ias </w:t>
      </w:r>
      <w:r>
        <w:rPr>
          <w:rStyle w:val="OperatorTok"/>
        </w:rPr>
        <w:t>=</w:t>
      </w:r>
      <w:r>
        <w:rPr>
          <w:rStyle w:val="NormalTok"/>
        </w:rPr>
        <w:t xml:space="preserve"> a429_bnr_to_float</w:t>
      </w:r>
      <w:r>
        <w:rPr>
          <w:rStyle w:val="OperatorTok"/>
        </w:rPr>
        <w:t>(</w:t>
      </w:r>
      <w:r>
        <w:rPr>
          <w:rStyle w:val="NormalTok"/>
        </w:rPr>
        <w:t>rx</w:t>
      </w:r>
      <w:r>
        <w:rPr>
          <w:rStyle w:val="OperatorTok"/>
        </w:rPr>
        <w:t>.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/*LSB*/</w:t>
      </w:r>
      <w:r>
        <w:rPr>
          <w:rStyle w:val="FloatTok"/>
        </w:rPr>
        <w:t>0.5</w:t>
      </w:r>
      <w:r>
        <w:rPr>
          <w:rStyle w:val="BuiltInTok"/>
        </w:rPr>
        <w:t>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/*width*/</w:t>
      </w:r>
      <w:r>
        <w:rPr>
          <w:rStyle w:val="DecValTok"/>
        </w:rPr>
        <w:t>19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example scale</w:t>
      </w:r>
      <w:r>
        <w:br/>
      </w:r>
      <w:r>
        <w:rPr>
          <w:rStyle w:val="NormalTok"/>
        </w:rPr>
        <w:t xml:space="preserve">                log_printf</w:t>
      </w:r>
      <w:r>
        <w:rPr>
          <w:rStyle w:val="OperatorTok"/>
        </w:rPr>
        <w:t>(</w:t>
      </w:r>
      <w:r>
        <w:rPr>
          <w:rStyle w:val="StringTok"/>
        </w:rPr>
        <w:t>"IAS=</w:t>
      </w:r>
      <w:r>
        <w:rPr>
          <w:rStyle w:val="SpecialCharTok"/>
        </w:rPr>
        <w:t>%.1f</w:t>
      </w:r>
      <w:r>
        <w:rPr>
          <w:rStyle w:val="StringTok"/>
        </w:rPr>
        <w:t xml:space="preserve"> kt (SDI=</w:t>
      </w:r>
      <w:r>
        <w:rPr>
          <w:rStyle w:val="SpecialCharTok"/>
        </w:rPr>
        <w:t>%u</w:t>
      </w:r>
      <w:r>
        <w:rPr>
          <w:rStyle w:val="StringTok"/>
        </w:rPr>
        <w:t>, SSM=</w:t>
      </w:r>
      <w:r>
        <w:rPr>
          <w:rStyle w:val="SpecialCharTok"/>
        </w:rPr>
        <w:t>%u</w:t>
      </w:r>
      <w:r>
        <w:rPr>
          <w:rStyle w:val="StringTok"/>
        </w:rPr>
        <w:t>)"</w:t>
      </w:r>
      <w:r>
        <w:rPr>
          <w:rStyle w:val="OperatorTok"/>
        </w:rPr>
        <w:t>,</w:t>
      </w:r>
      <w:r>
        <w:rPr>
          <w:rStyle w:val="NormalTok"/>
        </w:rPr>
        <w:t xml:space="preserve"> ias</w:t>
      </w:r>
      <w:r>
        <w:rPr>
          <w:rStyle w:val="OperatorTok"/>
        </w:rPr>
        <w:t>,</w:t>
      </w:r>
      <w:r>
        <w:rPr>
          <w:rStyle w:val="NormalTok"/>
        </w:rPr>
        <w:t xml:space="preserve"> rx</w:t>
      </w:r>
      <w:r>
        <w:rPr>
          <w:rStyle w:val="OperatorTok"/>
        </w:rPr>
        <w:t>.</w:t>
      </w:r>
      <w:r>
        <w:rPr>
          <w:rStyle w:val="NormalTok"/>
        </w:rPr>
        <w:t>sdi</w:t>
      </w:r>
      <w:r>
        <w:rPr>
          <w:rStyle w:val="OperatorTok"/>
        </w:rPr>
        <w:t>,</w:t>
      </w:r>
      <w:r>
        <w:rPr>
          <w:rStyle w:val="NormalTok"/>
        </w:rPr>
        <w:t xml:space="preserve"> rx</w:t>
      </w:r>
      <w:r>
        <w:rPr>
          <w:rStyle w:val="OperatorTok"/>
        </w:rPr>
        <w:t>.</w:t>
      </w:r>
      <w:r>
        <w:rPr>
          <w:rStyle w:val="NormalTok"/>
        </w:rPr>
        <w:t>ssm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3BD3277" w14:textId="77777777" w:rsidR="00DD4AEC" w:rsidRDefault="00000000">
      <w:pPr>
        <w:pStyle w:val="FirstParagraph"/>
      </w:pPr>
      <w:r>
        <w:rPr>
          <w:b/>
          <w:bCs/>
        </w:rPr>
        <w:t>What this demonstrates:</w:t>
      </w:r>
      <w:r>
        <w:t xml:space="preserve"> - The </w:t>
      </w:r>
      <w:r>
        <w:rPr>
          <w:b/>
          <w:bCs/>
        </w:rPr>
        <w:t>service layer</w:t>
      </w:r>
      <w:r>
        <w:t xml:space="preserve"> offers a business‑level API (</w:t>
      </w:r>
      <w:r>
        <w:rPr>
          <w:rStyle w:val="VerbatimChar"/>
        </w:rPr>
        <w:t>a429_tx</w:t>
      </w:r>
      <w:r>
        <w:t xml:space="preserve">, </w:t>
      </w:r>
      <w:r>
        <w:rPr>
          <w:rStyle w:val="VerbatimChar"/>
        </w:rPr>
        <w:t>a429_poll</w:t>
      </w:r>
      <w:r>
        <w:t>). No driver types or registers leak upward. - Swapping UART instance or baudrate is a BSP concern; the service and middleware remain unchanged.</w:t>
      </w:r>
    </w:p>
    <w:p w14:paraId="3C45EF8C" w14:textId="77777777" w:rsidR="00DD4AEC" w:rsidRDefault="00000000">
      <w:pPr>
        <w:pStyle w:val="BlockText"/>
      </w:pPr>
      <w:r>
        <w:rPr>
          <w:b/>
          <w:bCs/>
        </w:rPr>
        <w:t>Integration note:</w:t>
      </w:r>
      <w:r>
        <w:t xml:space="preserve"> Adapt labels/SSM/BNR scaling to your aircraft ICD (Interface Control Document). The ADK‑8582’s exact UART protocol can be fit behind the </w:t>
      </w:r>
      <w:r>
        <w:rPr>
          <w:rStyle w:val="VerbatimChar"/>
        </w:rPr>
        <w:t>a429_service.c</w:t>
      </w:r>
      <w:r>
        <w:t xml:space="preserve"> payload rules without changing application code.</w:t>
      </w:r>
    </w:p>
    <w:p w14:paraId="6203B27C" w14:textId="77777777" w:rsidR="00DD4AEC" w:rsidRDefault="00E721A6">
      <w:r>
        <w:rPr>
          <w:noProof/>
        </w:rPr>
        <w:pict w14:anchorId="210790BA">
          <v:rect id="_x0000_i1031" alt="" style="width:451.3pt;height:.05pt;mso-width-percent:0;mso-height-percent:0;mso-width-percent:0;mso-height-percent:0" o:hralign="center" o:hrstd="t" o:hr="t"/>
        </w:pict>
      </w:r>
    </w:p>
    <w:p w14:paraId="42E33D14" w14:textId="77777777" w:rsidR="00DD4AEC" w:rsidRDefault="00000000">
      <w:pPr>
        <w:pStyle w:val="Heading2"/>
      </w:pPr>
      <w:bookmarkStart w:id="14" w:name="handson-lab-sequence-with-solutions"/>
      <w:bookmarkEnd w:id="13"/>
      <w:r>
        <w:lastRenderedPageBreak/>
        <w:t>14) Hands‑on lab sequence (with solutions)</w:t>
      </w:r>
    </w:p>
    <w:p w14:paraId="22AAEFAD" w14:textId="77777777" w:rsidR="00DD4AEC" w:rsidRDefault="00000000">
      <w:pPr>
        <w:pStyle w:val="Heading3"/>
      </w:pPr>
      <w:bookmarkStart w:id="15" w:name="lab-1-bringup-and-serial-abstraction"/>
      <w:r>
        <w:t>Lab 1 — Bring‑up and serial abstraction</w:t>
      </w:r>
    </w:p>
    <w:p w14:paraId="12B9774C" w14:textId="77777777" w:rsidR="00DD4AEC" w:rsidRDefault="00000000">
      <w:pPr>
        <w:pStyle w:val="Compact"/>
        <w:numPr>
          <w:ilvl w:val="0"/>
          <w:numId w:val="4"/>
        </w:numPr>
      </w:pPr>
      <w:r>
        <w:t xml:space="preserve">Start from the SDK’s </w:t>
      </w:r>
      <w:r>
        <w:rPr>
          <w:rStyle w:val="VerbatimChar"/>
        </w:rPr>
        <w:t>lpuart/interrupt</w:t>
      </w:r>
      <w:r>
        <w:t xml:space="preserve"> example. Create a new project and copy </w:t>
      </w:r>
      <w:r>
        <w:rPr>
          <w:rStyle w:val="VerbatimChar"/>
        </w:rPr>
        <w:t>drivers/uart_hw.*</w:t>
      </w:r>
      <w:r>
        <w:t xml:space="preserve"> and </w:t>
      </w:r>
      <w:r>
        <w:rPr>
          <w:rStyle w:val="VerbatimChar"/>
        </w:rPr>
        <w:t>middleware/serial_port.*</w:t>
      </w:r>
      <w:r>
        <w:t>.</w:t>
      </w:r>
    </w:p>
    <w:p w14:paraId="702261F8" w14:textId="77777777" w:rsidR="00DD4AEC" w:rsidRDefault="00000000">
      <w:pPr>
        <w:pStyle w:val="Compact"/>
        <w:numPr>
          <w:ilvl w:val="0"/>
          <w:numId w:val="4"/>
        </w:numPr>
      </w:pPr>
      <w:r>
        <w:t xml:space="preserve">In </w:t>
      </w:r>
      <w:r>
        <w:rPr>
          <w:rStyle w:val="VerbatimChar"/>
        </w:rPr>
        <w:t>main.c</w:t>
      </w:r>
      <w:r>
        <w:t xml:space="preserve">, initialize LPUART1 with </w:t>
      </w:r>
      <w:r>
        <w:rPr>
          <w:rStyle w:val="VerbatimChar"/>
        </w:rPr>
        <w:t>BOARD_DebugConsoleSrcFreq()</w:t>
      </w:r>
      <w:r>
        <w:t xml:space="preserve"> and bind a </w:t>
      </w:r>
      <w:r>
        <w:rPr>
          <w:rStyle w:val="VerbatimChar"/>
        </w:rPr>
        <w:t>serial_port_t</w:t>
      </w:r>
      <w:r>
        <w:t>.</w:t>
      </w:r>
    </w:p>
    <w:p w14:paraId="72154C3F" w14:textId="77777777" w:rsidR="00DD4AEC" w:rsidRDefault="00000000">
      <w:pPr>
        <w:pStyle w:val="Compact"/>
        <w:numPr>
          <w:ilvl w:val="0"/>
          <w:numId w:val="4"/>
        </w:numPr>
      </w:pPr>
      <w:r>
        <w:t xml:space="preserve">Verify you can </w:t>
      </w:r>
      <w:r>
        <w:rPr>
          <w:rStyle w:val="VerbatimChar"/>
        </w:rPr>
        <w:t>sp_debug.v-&gt;write()</w:t>
      </w:r>
      <w:r>
        <w:t xml:space="preserve"> a banner and see it on a terminal at 115200‑8‑N‑1.</w:t>
      </w:r>
    </w:p>
    <w:p w14:paraId="361AEF1E" w14:textId="77777777" w:rsidR="00DD4AEC" w:rsidRDefault="00000000">
      <w:pPr>
        <w:pStyle w:val="FirstParagraph"/>
      </w:pPr>
      <w:r>
        <w:rPr>
          <w:b/>
          <w:bCs/>
        </w:rPr>
        <w:t>Solution highlight:</w:t>
      </w:r>
      <w:r>
        <w:t xml:space="preserve"> </w:t>
      </w:r>
      <w:r>
        <w:rPr>
          <w:rStyle w:val="VerbatimChar"/>
        </w:rPr>
        <w:t>LPUART_GetDefaultConfig</w:t>
      </w:r>
      <w:r>
        <w:t xml:space="preserve">, </w:t>
      </w:r>
      <w:r>
        <w:rPr>
          <w:rStyle w:val="VerbatimChar"/>
        </w:rPr>
        <w:t>LPUART_Init</w:t>
      </w:r>
      <w:r>
        <w:t xml:space="preserve">, </w:t>
      </w:r>
      <w:r>
        <w:rPr>
          <w:rStyle w:val="VerbatimChar"/>
        </w:rPr>
        <w:t>LPUART_TransferCreateHandle</w:t>
      </w:r>
      <w:r>
        <w:t xml:space="preserve">, </w:t>
      </w:r>
      <w:r>
        <w:rPr>
          <w:rStyle w:val="VerbatimChar"/>
        </w:rPr>
        <w:t>LPUART_TransferStartRingBuffer</w:t>
      </w:r>
      <w:r>
        <w:t xml:space="preserve"> are used exactly as in the SDK examples.</w:t>
      </w:r>
    </w:p>
    <w:p w14:paraId="425430D5" w14:textId="77777777" w:rsidR="00DD4AEC" w:rsidRDefault="00000000">
      <w:pPr>
        <w:pStyle w:val="Heading3"/>
      </w:pPr>
      <w:bookmarkStart w:id="16" w:name="lab-2-crc16-and-framed-link"/>
      <w:bookmarkEnd w:id="15"/>
      <w:r>
        <w:t>Lab 2 — CRC16 and framed link</w:t>
      </w:r>
    </w:p>
    <w:p w14:paraId="32E23A8A" w14:textId="77777777" w:rsidR="00DD4AEC" w:rsidRDefault="00000000">
      <w:pPr>
        <w:pStyle w:val="Compact"/>
        <w:numPr>
          <w:ilvl w:val="0"/>
          <w:numId w:val="5"/>
        </w:numPr>
      </w:pPr>
      <w:r>
        <w:t xml:space="preserve">Add </w:t>
      </w:r>
      <w:r>
        <w:rPr>
          <w:rStyle w:val="VerbatimChar"/>
        </w:rPr>
        <w:t>crc16_ccitt.*</w:t>
      </w:r>
      <w:r>
        <w:t xml:space="preserve"> and </w:t>
      </w:r>
      <w:r>
        <w:rPr>
          <w:rStyle w:val="VerbatimChar"/>
        </w:rPr>
        <w:t>frame_link.*</w:t>
      </w:r>
      <w:r>
        <w:t>. Use the generic demo.</w:t>
      </w:r>
    </w:p>
    <w:p w14:paraId="2BEC8DD6" w14:textId="77777777" w:rsidR="00DD4AEC" w:rsidRDefault="00000000">
      <w:pPr>
        <w:pStyle w:val="Compact"/>
        <w:numPr>
          <w:ilvl w:val="0"/>
          <w:numId w:val="5"/>
        </w:numPr>
      </w:pPr>
      <w:r>
        <w:t>With a PC tool, inject intentionally corrupted frames; verify they are discarded (no crash, no echo).</w:t>
      </w:r>
    </w:p>
    <w:p w14:paraId="2D0A0C15" w14:textId="77777777" w:rsidR="00DD4AEC" w:rsidRDefault="00000000">
      <w:pPr>
        <w:pStyle w:val="FirstParagraph"/>
      </w:pPr>
      <w:r>
        <w:rPr>
          <w:b/>
          <w:bCs/>
        </w:rPr>
        <w:t>Solution highlight:</w:t>
      </w:r>
      <w:r>
        <w:t xml:space="preserve"> Frame verification compares computed CRC to the received trailer before accepting payload.</w:t>
      </w:r>
    </w:p>
    <w:p w14:paraId="757E4416" w14:textId="77777777" w:rsidR="00DD4AEC" w:rsidRDefault="00000000">
      <w:pPr>
        <w:pStyle w:val="Heading3"/>
      </w:pPr>
      <w:bookmarkStart w:id="17" w:name="lab-3-arinc-429-utilities"/>
      <w:bookmarkEnd w:id="16"/>
      <w:r>
        <w:t>Lab 3 — ARINC 429 utilities</w:t>
      </w:r>
    </w:p>
    <w:p w14:paraId="0807049E" w14:textId="77777777" w:rsidR="00DD4AEC" w:rsidRDefault="00000000">
      <w:pPr>
        <w:pStyle w:val="Compact"/>
        <w:numPr>
          <w:ilvl w:val="0"/>
          <w:numId w:val="6"/>
        </w:numPr>
      </w:pPr>
      <w:r>
        <w:t xml:space="preserve">Add </w:t>
      </w:r>
      <w:r>
        <w:rPr>
          <w:rStyle w:val="VerbatimChar"/>
        </w:rPr>
        <w:t>arinc429.*</w:t>
      </w:r>
      <w:r>
        <w:t xml:space="preserve">; unit‑test </w:t>
      </w:r>
      <w:r>
        <w:rPr>
          <w:rStyle w:val="VerbatimChar"/>
        </w:rPr>
        <w:t>a429_make_word</w:t>
      </w:r>
      <w:r>
        <w:t xml:space="preserve"> and </w:t>
      </w:r>
      <w:r>
        <w:rPr>
          <w:rStyle w:val="VerbatimChar"/>
        </w:rPr>
        <w:t>a429_parse_word</w:t>
      </w:r>
      <w:r>
        <w:t xml:space="preserve"> on the host (compile with </w:t>
      </w:r>
      <w:r>
        <w:rPr>
          <w:rStyle w:val="VerbatimChar"/>
        </w:rPr>
        <w:t>-DUNIT_TEST</w:t>
      </w:r>
      <w:r>
        <w:t xml:space="preserve"> replacing </w:t>
      </w:r>
      <w:r>
        <w:rPr>
          <w:rStyle w:val="VerbatimChar"/>
        </w:rPr>
        <w:t>main</w:t>
      </w:r>
      <w:r>
        <w:t>).</w:t>
      </w:r>
    </w:p>
    <w:p w14:paraId="1048E85C" w14:textId="77777777" w:rsidR="00DD4AEC" w:rsidRDefault="00000000">
      <w:pPr>
        <w:pStyle w:val="Compact"/>
        <w:numPr>
          <w:ilvl w:val="0"/>
          <w:numId w:val="6"/>
        </w:numPr>
      </w:pPr>
      <w:r>
        <w:t>Verify parity errors are detected. Confirm BNR scaling round‑trips for a few values.</w:t>
      </w:r>
    </w:p>
    <w:p w14:paraId="5806C56C" w14:textId="77777777" w:rsidR="00DD4AEC" w:rsidRDefault="00000000">
      <w:pPr>
        <w:pStyle w:val="FirstParagraph"/>
      </w:pPr>
      <w:r>
        <w:rPr>
          <w:b/>
          <w:bCs/>
        </w:rPr>
        <w:t>Solution highlight:</w:t>
      </w:r>
      <w:r>
        <w:t xml:space="preserve"> Parity is odd over bits 0..30 in the C representation.</w:t>
      </w:r>
    </w:p>
    <w:p w14:paraId="16D09C53" w14:textId="77777777" w:rsidR="00DD4AEC" w:rsidRDefault="00000000">
      <w:pPr>
        <w:pStyle w:val="Heading3"/>
      </w:pPr>
      <w:bookmarkStart w:id="18" w:name="lab-4-a429-service-over-uart"/>
      <w:bookmarkEnd w:id="17"/>
      <w:r>
        <w:t>Lab 4 — A429 service over UART</w:t>
      </w:r>
    </w:p>
    <w:p w14:paraId="5C09D8B1" w14:textId="77777777" w:rsidR="00DD4AEC" w:rsidRDefault="00000000">
      <w:pPr>
        <w:pStyle w:val="Compact"/>
        <w:numPr>
          <w:ilvl w:val="0"/>
          <w:numId w:val="7"/>
        </w:numPr>
      </w:pPr>
      <w:r>
        <w:t xml:space="preserve">Add </w:t>
      </w:r>
      <w:r>
        <w:rPr>
          <w:rStyle w:val="VerbatimChar"/>
        </w:rPr>
        <w:t>a429_service.*</w:t>
      </w:r>
      <w:r>
        <w:t xml:space="preserve"> and connect the EVKB UART to the ADK‑8582.</w:t>
      </w:r>
    </w:p>
    <w:p w14:paraId="00CAF584" w14:textId="77777777" w:rsidR="00DD4AEC" w:rsidRDefault="00000000">
      <w:pPr>
        <w:pStyle w:val="Compact"/>
        <w:numPr>
          <w:ilvl w:val="0"/>
          <w:numId w:val="7"/>
        </w:numPr>
      </w:pPr>
      <w:r>
        <w:t xml:space="preserve">Subscribe to a label (extend </w:t>
      </w:r>
      <w:r>
        <w:rPr>
          <w:rStyle w:val="VerbatimChar"/>
        </w:rPr>
        <w:t>a429_service.c</w:t>
      </w:r>
      <w:r>
        <w:t xml:space="preserve"> with a </w:t>
      </w:r>
      <w:r>
        <w:rPr>
          <w:rStyle w:val="VerbatimChar"/>
        </w:rPr>
        <w:t>CMD_RX_SUB</w:t>
      </w:r>
      <w:r>
        <w:t>).</w:t>
      </w:r>
    </w:p>
    <w:p w14:paraId="05397C0F" w14:textId="77777777" w:rsidR="00DD4AEC" w:rsidRDefault="00000000">
      <w:pPr>
        <w:pStyle w:val="Compact"/>
        <w:numPr>
          <w:ilvl w:val="0"/>
          <w:numId w:val="7"/>
        </w:numPr>
      </w:pPr>
      <w:r>
        <w:t>Log received words; format the label in octal to match avionics ICDs.</w:t>
      </w:r>
    </w:p>
    <w:p w14:paraId="0958FA49" w14:textId="77777777" w:rsidR="00DD4AEC" w:rsidRDefault="00000000">
      <w:pPr>
        <w:pStyle w:val="FirstParagraph"/>
      </w:pPr>
      <w:r>
        <w:rPr>
          <w:b/>
          <w:bCs/>
        </w:rPr>
        <w:t>Solution highlight:</w:t>
      </w:r>
      <w:r>
        <w:t xml:space="preserve"> Only </w:t>
      </w:r>
      <w:r>
        <w:rPr>
          <w:rStyle w:val="VerbatimChar"/>
        </w:rPr>
        <w:t>a429_service.c</w:t>
      </w:r>
      <w:r>
        <w:t xml:space="preserve"> knows the UART payload schema; app logic stays invariant.</w:t>
      </w:r>
    </w:p>
    <w:p w14:paraId="35866F49" w14:textId="77777777" w:rsidR="00DD4AEC" w:rsidRDefault="00000000">
      <w:pPr>
        <w:pStyle w:val="Heading3"/>
      </w:pPr>
      <w:bookmarkStart w:id="19" w:name="lab-5-flightrealistic-scenario"/>
      <w:bookmarkEnd w:id="18"/>
      <w:r>
        <w:t>Lab 5 — Flight‑realistic scenario</w:t>
      </w:r>
    </w:p>
    <w:p w14:paraId="016816E6" w14:textId="77777777" w:rsidR="00DD4AEC" w:rsidRDefault="00000000">
      <w:pPr>
        <w:pStyle w:val="FirstParagraph"/>
      </w:pPr>
      <w:r>
        <w:rPr>
          <w:b/>
          <w:bCs/>
        </w:rPr>
        <w:t>Scenario:</w:t>
      </w:r>
      <w:r>
        <w:t xml:space="preserve"> The FCC (Flight Control Computer) requires IAS at 50 Hz and altitude at 10 Hz. Implement two periodic jobs in the main loop driven by </w:t>
      </w:r>
      <w:r>
        <w:rPr>
          <w:rStyle w:val="VerbatimChar"/>
        </w:rPr>
        <w:t>time_ms()</w:t>
      </w:r>
      <w:r>
        <w:t xml:space="preserve">. On RX of IAS, compute </w:t>
      </w:r>
      <w:r>
        <w:rPr>
          <w:i/>
          <w:iCs/>
        </w:rPr>
        <w:t>trend</w:t>
      </w:r>
      <w:r>
        <w:t xml:space="preserve"> (ΔIAS/Δt) and log an amber caution if trend &gt; 10 kt/s while flaps are extended (simulate flap input via GPIO).</w:t>
      </w:r>
    </w:p>
    <w:p w14:paraId="11433745" w14:textId="77777777" w:rsidR="00DD4AEC" w:rsidRDefault="00000000">
      <w:pPr>
        <w:pStyle w:val="BodyText"/>
      </w:pPr>
      <w:r>
        <w:rPr>
          <w:b/>
          <w:bCs/>
        </w:rPr>
        <w:lastRenderedPageBreak/>
        <w:t>Solution approach:</w:t>
      </w:r>
      <w:r>
        <w:t xml:space="preserve"> Two timers, a simple FIR filter for the trend, GPIO read via </w:t>
      </w:r>
      <w:r>
        <w:rPr>
          <w:rStyle w:val="VerbatimChar"/>
        </w:rPr>
        <w:t>fsl_gpio</w:t>
      </w:r>
      <w:r>
        <w:t>. No dynamic memory.</w:t>
      </w:r>
    </w:p>
    <w:p w14:paraId="5AAC1102" w14:textId="77777777" w:rsidR="00DD4AEC" w:rsidRDefault="00000000">
      <w:pPr>
        <w:pStyle w:val="Heading3"/>
      </w:pPr>
      <w:bookmarkStart w:id="20" w:name="lab-6-robustness-and-recovery"/>
      <w:bookmarkEnd w:id="19"/>
      <w:r>
        <w:t>Lab 6 — Robustness and recovery</w:t>
      </w:r>
    </w:p>
    <w:p w14:paraId="16154EE3" w14:textId="77777777" w:rsidR="00DD4AEC" w:rsidRDefault="00000000">
      <w:pPr>
        <w:pStyle w:val="Compact"/>
        <w:numPr>
          <w:ilvl w:val="0"/>
          <w:numId w:val="8"/>
        </w:numPr>
      </w:pPr>
      <w:r>
        <w:t>Force UART overflow (momentarily stop servicing RX). Confirm the frame parser resynchronizes.</w:t>
      </w:r>
    </w:p>
    <w:p w14:paraId="4A800B78" w14:textId="77777777" w:rsidR="00DD4AEC" w:rsidRDefault="00000000">
      <w:pPr>
        <w:pStyle w:val="Compact"/>
        <w:numPr>
          <w:ilvl w:val="0"/>
          <w:numId w:val="8"/>
        </w:numPr>
      </w:pPr>
      <w:r>
        <w:t>Toggle the ADK‑8582 power: detect link loss (no frames for 200 ms), raise an SSM = Failure for published parameters.</w:t>
      </w:r>
    </w:p>
    <w:p w14:paraId="2D44CC7E" w14:textId="77777777" w:rsidR="00DD4AEC" w:rsidRDefault="00000000">
      <w:pPr>
        <w:pStyle w:val="FirstParagraph"/>
      </w:pPr>
      <w:r>
        <w:rPr>
          <w:b/>
          <w:bCs/>
        </w:rPr>
        <w:t>Solution highlight:</w:t>
      </w:r>
      <w:r>
        <w:t xml:space="preserve"> Add a watchdog timer and a link‑timeout finite‑state machine in the service.</w:t>
      </w:r>
    </w:p>
    <w:p w14:paraId="4365C5B4" w14:textId="77777777" w:rsidR="00DD4AEC" w:rsidRDefault="00E721A6">
      <w:r>
        <w:rPr>
          <w:noProof/>
        </w:rPr>
        <w:pict w14:anchorId="73B88B33">
          <v:rect id="_x0000_i1030" alt="" style="width:451.3pt;height:.05pt;mso-width-percent:0;mso-height-percent:0;mso-width-percent:0;mso-height-percent:0" o:hralign="center" o:hrstd="t" o:hr="t"/>
        </w:pict>
      </w:r>
    </w:p>
    <w:p w14:paraId="325E729E" w14:textId="77777777" w:rsidR="00DD4AEC" w:rsidRDefault="00000000">
      <w:pPr>
        <w:pStyle w:val="Heading2"/>
      </w:pPr>
      <w:bookmarkStart w:id="21" w:name="best-practices-avionicsaimed"/>
      <w:bookmarkEnd w:id="14"/>
      <w:bookmarkEnd w:id="20"/>
      <w:r>
        <w:t>15) Best practices (avionics‑aimed)</w:t>
      </w:r>
    </w:p>
    <w:p w14:paraId="6C5FE446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Layer contracts in headers:</w:t>
      </w:r>
      <w:r>
        <w:t xml:space="preserve"> Every </w:t>
      </w:r>
      <w:r>
        <w:rPr>
          <w:rStyle w:val="VerbatimChar"/>
        </w:rPr>
        <w:t>*.h</w:t>
      </w:r>
      <w:r>
        <w:t xml:space="preserve"> carries a brief contract and constraints (blocking behavior, maximum sizes, timing guarantees). This feeds DO‑178C low‑level requirements.</w:t>
      </w:r>
    </w:p>
    <w:p w14:paraId="35C53935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Immutable configuration:</w:t>
      </w:r>
      <w:r>
        <w:t xml:space="preserve"> Keep baud, pin maps, and label tables in </w:t>
      </w:r>
      <w:r>
        <w:rPr>
          <w:rStyle w:val="VerbatimChar"/>
        </w:rPr>
        <w:t>const</w:t>
      </w:r>
      <w:r>
        <w:t xml:space="preserve"> structs placed in a dedicated linker section; version them in the build.</w:t>
      </w:r>
    </w:p>
    <w:p w14:paraId="6A306FC2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No hidden allocation:</w:t>
      </w:r>
      <w:r>
        <w:t xml:space="preserve"> All buffers are static; sizes are ICD‑driven and justified. Provide watermarks and asserted capacities.</w:t>
      </w:r>
    </w:p>
    <w:p w14:paraId="5F3C4695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Time‑bounded operations:</w:t>
      </w:r>
      <w:r>
        <w:t xml:space="preserve"> Any loop that waits on hardware has a timeout or is driven by interrupts. Document worst‑case latencies.</w:t>
      </w:r>
    </w:p>
    <w:p w14:paraId="266CAB8E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MISRA‑C compliance:</w:t>
      </w:r>
      <w:r>
        <w:t xml:space="preserve"> Stay within MISRA‑C:2012; document deviations (e.g., use of </w:t>
      </w:r>
      <w:r>
        <w:rPr>
          <w:rStyle w:val="VerbatimChar"/>
        </w:rPr>
        <w:t>uint8_t</w:t>
      </w:r>
      <w:r>
        <w:t xml:space="preserve"> unions) with rationale.</w:t>
      </w:r>
    </w:p>
    <w:p w14:paraId="31FE2FDE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Unit tests on middleware/services:</w:t>
      </w:r>
      <w:r>
        <w:t xml:space="preserve"> Build the same code for host (</w:t>
      </w:r>
      <w:r>
        <w:rPr>
          <w:rStyle w:val="VerbatimChar"/>
        </w:rPr>
        <w:t>-DHOST</w:t>
      </w:r>
      <w:r>
        <w:t xml:space="preserve">) with fakes for </w:t>
      </w:r>
      <w:r>
        <w:rPr>
          <w:rStyle w:val="VerbatimChar"/>
        </w:rPr>
        <w:t>serial_port_t</w:t>
      </w:r>
      <w:r>
        <w:t xml:space="preserve"> to exercise framing and A429 packing.</w:t>
      </w:r>
    </w:p>
    <w:p w14:paraId="7F7F23D9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Error taxonomy:</w:t>
      </w:r>
      <w:r>
        <w:t xml:space="preserve"> Convert driver </w:t>
      </w:r>
      <w:r>
        <w:rPr>
          <w:rStyle w:val="VerbatimChar"/>
        </w:rPr>
        <w:t>status_t</w:t>
      </w:r>
      <w:r>
        <w:t xml:space="preserve"> to project‑wide error codes; never leak vendor types across layers.</w:t>
      </w:r>
    </w:p>
    <w:p w14:paraId="4B8F319E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Traceability:</w:t>
      </w:r>
      <w:r>
        <w:t xml:space="preserve"> Map each safety requirement to a function; embed requirement IDs as comments that tools can scrape.</w:t>
      </w:r>
    </w:p>
    <w:p w14:paraId="4F6F68EB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Diagnostics:</w:t>
      </w:r>
      <w:r>
        <w:t xml:space="preserve"> Provide a structured health page over the framed link: firmware version, uptime, RX/TX counters, last CRC error timestamp.</w:t>
      </w:r>
    </w:p>
    <w:p w14:paraId="0018D624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Watchdog and brownout:</w:t>
      </w:r>
      <w:r>
        <w:t xml:space="preserve"> Enable IWDT or software watchdog; on brownout events, fail safe and log SSM = Failure.</w:t>
      </w:r>
    </w:p>
    <w:p w14:paraId="53DBE397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Interrupt hygiene:</w:t>
      </w:r>
      <w:r>
        <w:t xml:space="preserve"> Keep ISRs short; defer parsing to the main loop; guard shared state with atomic flags or disable/enable IRQ only around single writes.</w:t>
      </w:r>
    </w:p>
    <w:p w14:paraId="35B700C2" w14:textId="77777777" w:rsidR="00DD4AE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Deterministic logging:</w:t>
      </w:r>
      <w:r>
        <w:t xml:space="preserve"> Rate‑limit logs; avoid printf floating formats in tight ISRs; prefer preformatted integers.</w:t>
      </w:r>
    </w:p>
    <w:p w14:paraId="48A4DEFA" w14:textId="77777777" w:rsidR="00DD4AEC" w:rsidRDefault="00E721A6">
      <w:r>
        <w:rPr>
          <w:noProof/>
        </w:rPr>
        <w:pict w14:anchorId="5081DA52">
          <v:rect id="_x0000_i1029" alt="" style="width:451.3pt;height:.05pt;mso-width-percent:0;mso-height-percent:0;mso-width-percent:0;mso-height-percent:0" o:hralign="center" o:hrstd="t" o:hr="t"/>
        </w:pict>
      </w:r>
    </w:p>
    <w:p w14:paraId="780B081D" w14:textId="77777777" w:rsidR="00DD4AEC" w:rsidRDefault="00000000">
      <w:pPr>
        <w:pStyle w:val="Heading2"/>
      </w:pPr>
      <w:bookmarkStart w:id="22" w:name="traceability-matrix-snapshot-example"/>
      <w:bookmarkEnd w:id="21"/>
      <w:r>
        <w:lastRenderedPageBreak/>
        <w:t>16) Traceability matrix snapshot (example)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DD4AEC" w14:paraId="04E3A0F2" w14:textId="77777777" w:rsidTr="00DD4A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A4344EF" w14:textId="77777777" w:rsidR="00DD4AEC" w:rsidRDefault="00000000">
            <w:pPr>
              <w:pStyle w:val="Compact"/>
            </w:pPr>
            <w:r>
              <w:t>Requirement</w:t>
            </w:r>
          </w:p>
        </w:tc>
        <w:tc>
          <w:tcPr>
            <w:tcW w:w="1980" w:type="dxa"/>
          </w:tcPr>
          <w:p w14:paraId="61B85D2A" w14:textId="77777777" w:rsidR="00DD4AEC" w:rsidRDefault="00000000">
            <w:pPr>
              <w:pStyle w:val="Compact"/>
            </w:pPr>
            <w:r>
              <w:t>Layer</w:t>
            </w:r>
          </w:p>
        </w:tc>
        <w:tc>
          <w:tcPr>
            <w:tcW w:w="1980" w:type="dxa"/>
          </w:tcPr>
          <w:p w14:paraId="78DAF403" w14:textId="77777777" w:rsidR="00DD4AEC" w:rsidRDefault="00000000">
            <w:pPr>
              <w:pStyle w:val="Compact"/>
            </w:pPr>
            <w:r>
              <w:t>Artifact</w:t>
            </w:r>
          </w:p>
        </w:tc>
        <w:tc>
          <w:tcPr>
            <w:tcW w:w="1980" w:type="dxa"/>
          </w:tcPr>
          <w:p w14:paraId="02D01C8B" w14:textId="77777777" w:rsidR="00DD4AEC" w:rsidRDefault="00000000">
            <w:pPr>
              <w:pStyle w:val="Compact"/>
            </w:pPr>
            <w:r>
              <w:t>Verification</w:t>
            </w:r>
          </w:p>
        </w:tc>
      </w:tr>
      <w:tr w:rsidR="00DD4AEC" w14:paraId="04FF94C1" w14:textId="77777777">
        <w:tc>
          <w:tcPr>
            <w:tcW w:w="1980" w:type="dxa"/>
          </w:tcPr>
          <w:p w14:paraId="2BA209FB" w14:textId="77777777" w:rsidR="00DD4AEC" w:rsidRDefault="00000000">
            <w:pPr>
              <w:pStyle w:val="Compact"/>
            </w:pPr>
            <w:r>
              <w:t>R‑UART‑001: System shall transmit framed packets with CRC</w:t>
            </w:r>
          </w:p>
        </w:tc>
        <w:tc>
          <w:tcPr>
            <w:tcW w:w="1980" w:type="dxa"/>
          </w:tcPr>
          <w:p w14:paraId="0265B726" w14:textId="77777777" w:rsidR="00DD4AEC" w:rsidRDefault="00000000">
            <w:pPr>
              <w:pStyle w:val="Compact"/>
            </w:pPr>
            <w:r>
              <w:t>Middleware</w:t>
            </w:r>
          </w:p>
        </w:tc>
        <w:tc>
          <w:tcPr>
            <w:tcW w:w="1980" w:type="dxa"/>
          </w:tcPr>
          <w:p w14:paraId="132FD049" w14:textId="77777777" w:rsidR="00DD4AEC" w:rsidRDefault="00000000">
            <w:pPr>
              <w:pStyle w:val="Compact"/>
            </w:pPr>
            <w:r>
              <w:rPr>
                <w:rStyle w:val="VerbatimChar"/>
              </w:rPr>
              <w:t>frame_link.c</w:t>
            </w:r>
          </w:p>
        </w:tc>
        <w:tc>
          <w:tcPr>
            <w:tcW w:w="1980" w:type="dxa"/>
          </w:tcPr>
          <w:p w14:paraId="2C564771" w14:textId="77777777" w:rsidR="00DD4AEC" w:rsidRDefault="00000000">
            <w:pPr>
              <w:pStyle w:val="Compact"/>
            </w:pPr>
            <w:r>
              <w:t>Unit test: inject bit errors; observe discard</w:t>
            </w:r>
          </w:p>
        </w:tc>
      </w:tr>
      <w:tr w:rsidR="00DD4AEC" w14:paraId="0F468575" w14:textId="77777777">
        <w:tc>
          <w:tcPr>
            <w:tcW w:w="1980" w:type="dxa"/>
          </w:tcPr>
          <w:p w14:paraId="5BFA7203" w14:textId="77777777" w:rsidR="00DD4AEC" w:rsidRDefault="00000000">
            <w:pPr>
              <w:pStyle w:val="Compact"/>
            </w:pPr>
            <w:r>
              <w:t>R‑A429‑002: System shall detect parity errors</w:t>
            </w:r>
          </w:p>
        </w:tc>
        <w:tc>
          <w:tcPr>
            <w:tcW w:w="1980" w:type="dxa"/>
          </w:tcPr>
          <w:p w14:paraId="31F4C0A2" w14:textId="77777777" w:rsidR="00DD4AEC" w:rsidRDefault="00000000">
            <w:pPr>
              <w:pStyle w:val="Compact"/>
            </w:pPr>
            <w:r>
              <w:t>Service</w:t>
            </w:r>
          </w:p>
        </w:tc>
        <w:tc>
          <w:tcPr>
            <w:tcW w:w="1980" w:type="dxa"/>
          </w:tcPr>
          <w:p w14:paraId="158ED96D" w14:textId="77777777" w:rsidR="00DD4AEC" w:rsidRDefault="00000000">
            <w:pPr>
              <w:pStyle w:val="Compact"/>
            </w:pPr>
            <w:r>
              <w:rPr>
                <w:rStyle w:val="VerbatimChar"/>
              </w:rPr>
              <w:t>arinc429.c</w:t>
            </w:r>
          </w:p>
        </w:tc>
        <w:tc>
          <w:tcPr>
            <w:tcW w:w="1980" w:type="dxa"/>
          </w:tcPr>
          <w:p w14:paraId="2437E485" w14:textId="77777777" w:rsidR="00DD4AEC" w:rsidRDefault="00000000">
            <w:pPr>
              <w:pStyle w:val="Compact"/>
            </w:pPr>
            <w:r>
              <w:t>Unit test with flipped parity bit</w:t>
            </w:r>
          </w:p>
        </w:tc>
      </w:tr>
      <w:tr w:rsidR="00DD4AEC" w14:paraId="768EB562" w14:textId="77777777">
        <w:tc>
          <w:tcPr>
            <w:tcW w:w="1980" w:type="dxa"/>
          </w:tcPr>
          <w:p w14:paraId="1F7A8364" w14:textId="77777777" w:rsidR="00DD4AEC" w:rsidRDefault="00000000">
            <w:pPr>
              <w:pStyle w:val="Compact"/>
            </w:pPr>
            <w:r>
              <w:t>R‑LINK‑003: System shall resync within 200 ms after noise burst</w:t>
            </w:r>
          </w:p>
        </w:tc>
        <w:tc>
          <w:tcPr>
            <w:tcW w:w="1980" w:type="dxa"/>
          </w:tcPr>
          <w:p w14:paraId="3A0F5B69" w14:textId="77777777" w:rsidR="00DD4AEC" w:rsidRDefault="00000000">
            <w:pPr>
              <w:pStyle w:val="Compact"/>
            </w:pPr>
            <w:r>
              <w:t>Middleware</w:t>
            </w:r>
          </w:p>
        </w:tc>
        <w:tc>
          <w:tcPr>
            <w:tcW w:w="1980" w:type="dxa"/>
          </w:tcPr>
          <w:p w14:paraId="7A329AF1" w14:textId="77777777" w:rsidR="00DD4AEC" w:rsidRDefault="00000000">
            <w:pPr>
              <w:pStyle w:val="Compact"/>
            </w:pPr>
            <w:r>
              <w:rPr>
                <w:rStyle w:val="VerbatimChar"/>
              </w:rPr>
              <w:t>frame_rx_poll</w:t>
            </w:r>
          </w:p>
        </w:tc>
        <w:tc>
          <w:tcPr>
            <w:tcW w:w="1980" w:type="dxa"/>
          </w:tcPr>
          <w:p w14:paraId="026EFA8D" w14:textId="77777777" w:rsidR="00DD4AEC" w:rsidRDefault="00000000">
            <w:pPr>
              <w:pStyle w:val="Compact"/>
            </w:pPr>
            <w:r>
              <w:t>HIL test: inject noise via PC tool</w:t>
            </w:r>
          </w:p>
        </w:tc>
      </w:tr>
    </w:tbl>
    <w:p w14:paraId="5BD1595A" w14:textId="77777777" w:rsidR="00DD4AEC" w:rsidRDefault="00E721A6">
      <w:r>
        <w:rPr>
          <w:noProof/>
        </w:rPr>
        <w:pict w14:anchorId="67703DE4">
          <v:rect id="_x0000_i1028" alt="" style="width:451.3pt;height:.05pt;mso-width-percent:0;mso-height-percent:0;mso-width-percent:0;mso-height-percent:0" o:hralign="center" o:hrstd="t" o:hr="t"/>
        </w:pict>
      </w:r>
    </w:p>
    <w:p w14:paraId="095DC011" w14:textId="77777777" w:rsidR="00DD4AEC" w:rsidRDefault="00000000">
      <w:pPr>
        <w:pStyle w:val="Heading2"/>
      </w:pPr>
      <w:bookmarkStart w:id="23" w:name="what-to-adapt-for-your-aircraft-program"/>
      <w:bookmarkEnd w:id="22"/>
      <w:r>
        <w:t>17) What to adapt for your aircraft program</w:t>
      </w:r>
    </w:p>
    <w:p w14:paraId="6C9E1501" w14:textId="77777777" w:rsidR="00DD4AE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Labels &amp; scaling:</w:t>
      </w:r>
      <w:r>
        <w:t xml:space="preserve"> Replace example labels (e.g., IAS </w:t>
      </w:r>
      <w:r>
        <w:rPr>
          <w:rStyle w:val="VerbatimChar"/>
        </w:rPr>
        <w:t>0174</w:t>
      </w:r>
      <w:r>
        <w:t xml:space="preserve">) and BNR LSBs per your ICD. Provide a </w:t>
      </w:r>
      <w:r>
        <w:rPr>
          <w:rStyle w:val="VerbatimChar"/>
        </w:rPr>
        <w:t>const</w:t>
      </w:r>
      <w:r>
        <w:t xml:space="preserve"> lookup to scale and SSM semantics.</w:t>
      </w:r>
    </w:p>
    <w:p w14:paraId="0798B67C" w14:textId="77777777" w:rsidR="00DD4AE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Pin muxing:</w:t>
      </w:r>
      <w:r>
        <w:t xml:space="preserve"> Select LPUART instance for ADK‑8582 in </w:t>
      </w:r>
      <w:r>
        <w:rPr>
          <w:rStyle w:val="VerbatimChar"/>
        </w:rPr>
        <w:t>pins.c</w:t>
      </w:r>
      <w:r>
        <w:t xml:space="preserve"> only; keep services middleware‑pure.</w:t>
      </w:r>
    </w:p>
    <w:p w14:paraId="089D74EA" w14:textId="77777777" w:rsidR="00DD4AE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Rates:</w:t>
      </w:r>
      <w:r>
        <w:t xml:space="preserve"> If you must guarantee, e.g., 100 Hz TX with 100 µs jitter, move </w:t>
      </w:r>
      <w:r>
        <w:rPr>
          <w:rStyle w:val="VerbatimChar"/>
        </w:rPr>
        <w:t>frame_tx</w:t>
      </w:r>
      <w:r>
        <w:t xml:space="preserve"> onto EDMA‑driven UART TX and gate by a hardware timer ISR; the service API stays unchanged.</w:t>
      </w:r>
    </w:p>
    <w:p w14:paraId="1B9ADB86" w14:textId="77777777" w:rsidR="00DD4AEC" w:rsidRDefault="00E721A6">
      <w:r>
        <w:rPr>
          <w:noProof/>
        </w:rPr>
        <w:pict w14:anchorId="122EAEEB">
          <v:rect id="_x0000_i1027" alt="" style="width:451.3pt;height:.05pt;mso-width-percent:0;mso-height-percent:0;mso-width-percent:0;mso-height-percent:0" o:hralign="center" o:hrstd="t" o:hr="t"/>
        </w:pict>
      </w:r>
    </w:p>
    <w:p w14:paraId="1EE46518" w14:textId="77777777" w:rsidR="00DD4AEC" w:rsidRDefault="00000000">
      <w:pPr>
        <w:pStyle w:val="Heading2"/>
      </w:pPr>
      <w:bookmarkStart w:id="24" w:name="checklist-before-flighttest"/>
      <w:bookmarkEnd w:id="23"/>
      <w:r>
        <w:t>18) Checklist before flight‑test</w:t>
      </w:r>
    </w:p>
    <w:p w14:paraId="3B071326" w14:textId="77777777" w:rsidR="00DD4AEC" w:rsidRDefault="00000000">
      <w:pPr>
        <w:pStyle w:val="Compact"/>
        <w:numPr>
          <w:ilvl w:val="0"/>
          <w:numId w:val="11"/>
        </w:numPr>
      </w:pPr>
      <w:r>
        <w:t xml:space="preserve">Builds are reproducible (compiler version, linker script, </w:t>
      </w:r>
      <w:r>
        <w:rPr>
          <w:rStyle w:val="VerbatimChar"/>
        </w:rPr>
        <w:t>-fno‑common</w:t>
      </w:r>
      <w:r>
        <w:t xml:space="preserve">, </w:t>
      </w:r>
      <w:r>
        <w:rPr>
          <w:rStyle w:val="VerbatimChar"/>
        </w:rPr>
        <w:t>-fstack‑protector</w:t>
      </w:r>
      <w:r>
        <w:t xml:space="preserve"> as applicable).</w:t>
      </w:r>
    </w:p>
    <w:p w14:paraId="197672F2" w14:textId="77777777" w:rsidR="00DD4AEC" w:rsidRDefault="00000000">
      <w:pPr>
        <w:pStyle w:val="Compact"/>
        <w:numPr>
          <w:ilvl w:val="0"/>
          <w:numId w:val="11"/>
        </w:numPr>
      </w:pPr>
      <w:r>
        <w:t>Stack usage measured worst‑case (map file + test harness); buffer sizes justified.</w:t>
      </w:r>
    </w:p>
    <w:p w14:paraId="70247518" w14:textId="77777777" w:rsidR="00DD4AEC" w:rsidRDefault="00000000">
      <w:pPr>
        <w:pStyle w:val="Compact"/>
        <w:numPr>
          <w:ilvl w:val="0"/>
          <w:numId w:val="11"/>
        </w:numPr>
      </w:pPr>
      <w:r>
        <w:t>Every ISR execution time measured and logged under worst case.</w:t>
      </w:r>
    </w:p>
    <w:p w14:paraId="41AD08FD" w14:textId="77777777" w:rsidR="00DD4AEC" w:rsidRDefault="00000000">
      <w:pPr>
        <w:pStyle w:val="Compact"/>
        <w:numPr>
          <w:ilvl w:val="0"/>
          <w:numId w:val="11"/>
        </w:numPr>
      </w:pPr>
      <w:r>
        <w:t>Fault injection performed: CRC errors, UART overflow, parity errors, cable disconnects.</w:t>
      </w:r>
    </w:p>
    <w:p w14:paraId="263EA1B6" w14:textId="77777777" w:rsidR="00DD4AEC" w:rsidRDefault="00000000">
      <w:pPr>
        <w:pStyle w:val="Compact"/>
        <w:numPr>
          <w:ilvl w:val="0"/>
          <w:numId w:val="11"/>
        </w:numPr>
      </w:pPr>
      <w:r>
        <w:t>All acronyms expanded at first use in the documentation; ICD references embedded in code comments.</w:t>
      </w:r>
    </w:p>
    <w:p w14:paraId="4BCE87C0" w14:textId="77777777" w:rsidR="00DD4AEC" w:rsidRDefault="00E721A6">
      <w:r>
        <w:rPr>
          <w:noProof/>
        </w:rPr>
        <w:pict w14:anchorId="28E0C5D3">
          <v:rect id="_x0000_i1026" alt="" style="width:451.3pt;height:.05pt;mso-width-percent:0;mso-height-percent:0;mso-width-percent:0;mso-height-percent:0" o:hralign="center" o:hrstd="t" o:hr="t"/>
        </w:pict>
      </w:r>
    </w:p>
    <w:p w14:paraId="4D3AB946" w14:textId="77777777" w:rsidR="00DD4AEC" w:rsidRDefault="00000000">
      <w:pPr>
        <w:pStyle w:val="Heading2"/>
      </w:pPr>
      <w:bookmarkStart w:id="25" w:name="appendix-minimal-bsp-snippets"/>
      <w:bookmarkEnd w:id="24"/>
      <w:r>
        <w:t>19) Appendix — Minimal BSP snippets</w:t>
      </w:r>
    </w:p>
    <w:p w14:paraId="60E29B2E" w14:textId="77777777" w:rsidR="00DD4AEC" w:rsidRDefault="00000000">
      <w:pPr>
        <w:pStyle w:val="SourceCode"/>
      </w:pPr>
      <w:r>
        <w:rPr>
          <w:rStyle w:val="CommentTok"/>
        </w:rPr>
        <w:t>// bsp/board_init.c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DataTypeTok"/>
        </w:rPr>
        <w:lastRenderedPageBreak/>
        <w:t>void</w:t>
      </w:r>
      <w:r>
        <w:rPr>
          <w:rStyle w:val="NormalTok"/>
        </w:rPr>
        <w:t xml:space="preserve"> BOARD_InitHardware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rPr>
          <w:rStyle w:val="NormalTok"/>
        </w:rPr>
        <w:t xml:space="preserve"> BOARD_InitBootPins</w:t>
      </w:r>
      <w:r>
        <w:rPr>
          <w:rStyle w:val="OperatorTok"/>
        </w:rPr>
        <w:t>();</w:t>
      </w:r>
      <w:r>
        <w:rPr>
          <w:rStyle w:val="NormalTok"/>
        </w:rPr>
        <w:t xml:space="preserve"> BOARD_InitBootClocks</w:t>
      </w:r>
      <w:r>
        <w:rPr>
          <w:rStyle w:val="OperatorTok"/>
        </w:rPr>
        <w:t>();</w:t>
      </w:r>
      <w:r>
        <w:rPr>
          <w:rStyle w:val="NormalTok"/>
        </w:rPr>
        <w:t xml:space="preserve"> BOARD_InitDebugConsole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70680B00" w14:textId="77777777" w:rsidR="00DD4AEC" w:rsidRDefault="00000000">
      <w:pPr>
        <w:pStyle w:val="SourceCode"/>
      </w:pPr>
      <w:r>
        <w:rPr>
          <w:rStyle w:val="CommentTok"/>
        </w:rPr>
        <w:t>// bsp/pins.c (sketch)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BOARD_InitPins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Configure pins for LPUART3 RX/TX as needed for ADK‑8582 connection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IOMUXC_SetPinMux(...);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IOMUXC_SetPinConfig(...);</w:t>
      </w:r>
      <w:r>
        <w:br/>
      </w:r>
      <w:r>
        <w:rPr>
          <w:rStyle w:val="OperatorTok"/>
        </w:rPr>
        <w:t>}</w:t>
      </w:r>
    </w:p>
    <w:p w14:paraId="627AF04A" w14:textId="77777777" w:rsidR="00DD4AEC" w:rsidRDefault="00000000">
      <w:pPr>
        <w:pStyle w:val="BlockText"/>
      </w:pPr>
      <w:r>
        <w:t>Keep all IOMUX and clock specifics in BSP. Higher layers remain untouched if the UART instance or pins change.</w:t>
      </w:r>
    </w:p>
    <w:p w14:paraId="2161394D" w14:textId="77777777" w:rsidR="00DD4AEC" w:rsidRDefault="00E721A6">
      <w:r>
        <w:rPr>
          <w:noProof/>
        </w:rPr>
        <w:pict w14:anchorId="1403D200">
          <v:rect id="_x0000_i1025" alt="" style="width:451.3pt;height:.05pt;mso-width-percent:0;mso-height-percent:0;mso-width-percent:0;mso-height-percent:0" o:hralign="center" o:hrstd="t" o:hr="t"/>
        </w:pict>
      </w:r>
    </w:p>
    <w:p w14:paraId="29E00076" w14:textId="77777777" w:rsidR="00DD4AEC" w:rsidRDefault="00000000">
      <w:pPr>
        <w:pStyle w:val="Heading2"/>
      </w:pPr>
      <w:bookmarkStart w:id="26" w:name="summary"/>
      <w:bookmarkEnd w:id="25"/>
      <w:r>
        <w:t>20) Summary</w:t>
      </w:r>
    </w:p>
    <w:p w14:paraId="117E7F45" w14:textId="5B420FB7" w:rsidR="00DD4AEC" w:rsidRDefault="00497676">
      <w:pPr>
        <w:pStyle w:val="FirstParagraph"/>
      </w:pPr>
      <w:r>
        <w:t xml:space="preserve">We now have a layered, cert‑friendly firmware template: </w:t>
      </w:r>
      <w:r>
        <w:rPr>
          <w:b/>
          <w:bCs/>
        </w:rPr>
        <w:t>drivers → middleware → services → application</w:t>
      </w:r>
      <w:r>
        <w:t xml:space="preserve">, demonstrated with a robust </w:t>
      </w:r>
      <w:r>
        <w:rPr>
          <w:b/>
          <w:bCs/>
        </w:rPr>
        <w:t>framed UART</w:t>
      </w:r>
      <w:r>
        <w:t xml:space="preserve"> link and a realistic </w:t>
      </w:r>
      <w:r>
        <w:rPr>
          <w:b/>
          <w:bCs/>
        </w:rPr>
        <w:t>ARINC 429</w:t>
      </w:r>
      <w:r>
        <w:t xml:space="preserve"> gateway scenario using the EVKB‑IMXRT1050 SDK APIs. Extend the service layer to add label filtering, SSM rules, and maintenance commands without touching drivers or application logic.</w:t>
      </w:r>
      <w:bookmarkEnd w:id="0"/>
      <w:bookmarkEnd w:id="26"/>
    </w:p>
    <w:sectPr w:rsidR="00DD4A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1F96471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63C7B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03CC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90C264A"/>
    <w:multiLevelType w:val="hybridMultilevel"/>
    <w:tmpl w:val="29CCD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6191A"/>
    <w:multiLevelType w:val="hybridMultilevel"/>
    <w:tmpl w:val="5C967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837985">
    <w:abstractNumId w:val="0"/>
  </w:num>
  <w:num w:numId="2" w16cid:durableId="1481267702">
    <w:abstractNumId w:val="1"/>
  </w:num>
  <w:num w:numId="3" w16cid:durableId="41756343">
    <w:abstractNumId w:val="1"/>
  </w:num>
  <w:num w:numId="4" w16cid:durableId="11746093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4530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43154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1527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4107884">
    <w:abstractNumId w:val="1"/>
  </w:num>
  <w:num w:numId="9" w16cid:durableId="1599344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11217164">
    <w:abstractNumId w:val="1"/>
  </w:num>
  <w:num w:numId="11" w16cid:durableId="303581331">
    <w:abstractNumId w:val="1"/>
  </w:num>
  <w:num w:numId="12" w16cid:durableId="643857407">
    <w:abstractNumId w:val="3"/>
  </w:num>
  <w:num w:numId="13" w16cid:durableId="1001348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AEC"/>
    <w:rsid w:val="00332395"/>
    <w:rsid w:val="00376A09"/>
    <w:rsid w:val="003B5B73"/>
    <w:rsid w:val="00497676"/>
    <w:rsid w:val="005373E9"/>
    <w:rsid w:val="00951619"/>
    <w:rsid w:val="00DD4AEC"/>
    <w:rsid w:val="00E7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D929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4462</Words>
  <Characters>25438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3</cp:revision>
  <dcterms:created xsi:type="dcterms:W3CDTF">2025-11-12T05:54:00Z</dcterms:created>
  <dcterms:modified xsi:type="dcterms:W3CDTF">2026-01-23T14:19:00Z</dcterms:modified>
</cp:coreProperties>
</file>