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01DE1" w14:textId="77777777" w:rsidR="00BB3A6A" w:rsidRDefault="00000000">
      <w:pPr>
        <w:pStyle w:val="Heading1"/>
      </w:pPr>
      <w:bookmarkStart w:id="0" w:name="Xfad0f12c2d6da72723596a26240f6a6dc5362ea"/>
      <w:r>
        <w:t>MCUXpresso IDE Debug Features for Bare‑Metal on EVKB‑i.MXRT1050</w:t>
      </w:r>
    </w:p>
    <w:p w14:paraId="0609FE27" w14:textId="77777777" w:rsidR="00BB3A6A" w:rsidRDefault="005D5334">
      <w:r>
        <w:rPr>
          <w:noProof/>
        </w:rPr>
        <w:pict w14:anchorId="0355676B">
          <v:rect id="_x0000_i1037" alt="" style="width:451.3pt;height:.05pt;mso-width-percent:0;mso-height-percent:0;mso-width-percent:0;mso-height-percent:0" o:hralign="center" o:hrstd="t" o:hr="t"/>
        </w:pict>
      </w:r>
    </w:p>
    <w:p w14:paraId="4867CEB9" w14:textId="77777777" w:rsidR="00BB3A6A" w:rsidRDefault="00000000">
      <w:pPr>
        <w:pStyle w:val="Heading2"/>
      </w:pPr>
      <w:bookmarkStart w:id="1" w:name="Xad7c4471e014976b260ad54f33118e34cbc5b86"/>
      <w:r>
        <w:t>1) Fundamentals: What “debug” means on a Cortex‑M7, and what MCUXpresso provides</w:t>
      </w:r>
    </w:p>
    <w:p w14:paraId="51725DA8" w14:textId="77777777" w:rsidR="00BB3A6A" w:rsidRDefault="00000000">
      <w:pPr>
        <w:pStyle w:val="Heading3"/>
      </w:pPr>
      <w:bookmarkStart w:id="2" w:name="definitions"/>
      <w:r>
        <w:t>1.1 Definitions</w:t>
      </w:r>
    </w:p>
    <w:p w14:paraId="2B7FD6B1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Bare‑metal:</w:t>
      </w:r>
      <w:r>
        <w:t xml:space="preserve"> Software running directly on the microcontroller with no operating system. You control reset, clocks, pin mux, interrupts, memory, and application logic.</w:t>
      </w:r>
    </w:p>
    <w:p w14:paraId="625C03EA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CoreSight:</w:t>
      </w:r>
      <w:r>
        <w:t xml:space="preserve"> ARM® debug/trace architecture present in Cortex‑M7. It exposes hardware resources (breakpoints, watchpoints, trace) over JTAG/SWD.</w:t>
      </w:r>
    </w:p>
    <w:p w14:paraId="7F0F0A03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EVKB‑i.MXRT1050:</w:t>
      </w:r>
      <w:r>
        <w:t xml:space="preserve"> NXP evaluation kit for the i.MX RT1050 crossover MCU (Cortex‑M7 @ up to 600 MHz).</w:t>
      </w:r>
    </w:p>
    <w:p w14:paraId="7F000567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CMSIS‑DAP (Cortex Microcontroller Software Interface Standard – Debug Access Port):</w:t>
      </w:r>
      <w:r>
        <w:t xml:space="preserve"> The on‑board debug probe interface on EVKB used by MCUXpresso’s LinkServer.</w:t>
      </w:r>
    </w:p>
    <w:p w14:paraId="3EDC4B69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ITM/SWO (Instrumentation Trace Macrocell / Single‑Wire Output):</w:t>
      </w:r>
      <w:r>
        <w:t xml:space="preserve"> Low‑intrusion, hardware‑assisted message/printf and event streaming over a single pin.</w:t>
      </w:r>
    </w:p>
    <w:p w14:paraId="2445D2E3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ETM (Embedded Trace Macrocell):</w:t>
      </w:r>
      <w:r>
        <w:t xml:space="preserve"> Instruction trace (not always routed/available on all boards without external hardware).</w:t>
      </w:r>
    </w:p>
    <w:p w14:paraId="25B81CD7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DWT (Data Watchpoint and Trace):</w:t>
      </w:r>
      <w:r>
        <w:t xml:space="preserve"> Hardware comparators/counters for watchpoints and cycle counting.</w:t>
      </w:r>
    </w:p>
    <w:p w14:paraId="23373DCC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FPB (Flash Patch and Breakpoint):</w:t>
      </w:r>
      <w:r>
        <w:t xml:space="preserve"> Hardware instruction breakpoints in flash.</w:t>
      </w:r>
    </w:p>
    <w:p w14:paraId="194A7ED9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LPUART (Low‑Power Universal Asynchronous Receiver/Transmitter):</w:t>
      </w:r>
      <w:r>
        <w:t xml:space="preserve"> i.MX RT1050 UART peripheral used in our ARINC 429 lab.</w:t>
      </w:r>
    </w:p>
    <w:p w14:paraId="59F10619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DO‑178C (Software Considerations in Airborne Systems and Equipment Certification):</w:t>
      </w:r>
      <w:r>
        <w:t xml:space="preserve"> Primary avionics software standard; requires determinism, evidence, and traceability.</w:t>
      </w:r>
    </w:p>
    <w:p w14:paraId="0E83E0ED" w14:textId="77777777" w:rsidR="00BB3A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ARINC 429 (Aeronautical Radio, Incorporated 429):</w:t>
      </w:r>
      <w:r>
        <w:t xml:space="preserve"> Unidirectional 2‑wire data bus used in avionics. We will ingest it via a UART bridge (ADK‑8582) for labs.</w:t>
      </w:r>
    </w:p>
    <w:p w14:paraId="74589087" w14:textId="77777777" w:rsidR="00BB3A6A" w:rsidRDefault="00000000">
      <w:pPr>
        <w:pStyle w:val="Heading3"/>
      </w:pPr>
      <w:bookmarkStart w:id="3" w:name="coresight-resources-we-will-use"/>
      <w:bookmarkEnd w:id="2"/>
      <w:r>
        <w:t>1.2 CoreSight resources we will use</w:t>
      </w:r>
    </w:p>
    <w:p w14:paraId="04AD803C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PC breakpoints:</w:t>
      </w:r>
      <w:r>
        <w:t xml:space="preserve"> Halt when Program Counter reaches an address/line.</w:t>
      </w:r>
    </w:p>
    <w:p w14:paraId="0F1D3493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Watchpoints (DWT):</w:t>
      </w:r>
      <w:r>
        <w:t xml:space="preserve"> Halt on read/write of a specific memory location; ideal to catch unexpected variable changes without instrumentation.</w:t>
      </w:r>
    </w:p>
    <w:p w14:paraId="6E769669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Single‑step controls:</w:t>
      </w:r>
      <w:r>
        <w:t xml:space="preserve"> Step‑into/over/out; run‑to‑line.</w:t>
      </w:r>
    </w:p>
    <w:p w14:paraId="56751E06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Core &amp; Peripheral register access:</w:t>
      </w:r>
      <w:r>
        <w:t xml:space="preserve"> Inspect CPU (xPSR, PRIMASK, BASEPRI) and SoC peripheral registers live.</w:t>
      </w:r>
    </w:p>
    <w:p w14:paraId="660DAAF6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ITM/SWO prints:</w:t>
      </w:r>
      <w:r>
        <w:t xml:space="preserve"> Real‑time logging with minimal timing impact.</w:t>
      </w:r>
    </w:p>
    <w:p w14:paraId="356496F4" w14:textId="77777777" w:rsidR="00BB3A6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DWT cycle counter:</w:t>
      </w:r>
      <w:r>
        <w:t xml:space="preserve"> Cycle‑accurate timing for latency/jitter bounds.</w:t>
      </w:r>
    </w:p>
    <w:p w14:paraId="0616E158" w14:textId="77777777" w:rsidR="00100454" w:rsidRDefault="00000000">
      <w:pPr>
        <w:pStyle w:val="FirstParagraph"/>
      </w:pPr>
      <w:r>
        <w:rPr>
          <w:b/>
          <w:bCs/>
        </w:rPr>
        <w:t>Why it matters for avionics:</w:t>
      </w:r>
      <w:r>
        <w:t xml:space="preserve"> </w:t>
      </w:r>
    </w:p>
    <w:p w14:paraId="6EFFE495" w14:textId="4C983430" w:rsidR="00BB3A6A" w:rsidRDefault="00000000" w:rsidP="00100454">
      <w:pPr>
        <w:pStyle w:val="FirstParagraph"/>
        <w:numPr>
          <w:ilvl w:val="0"/>
          <w:numId w:val="42"/>
        </w:numPr>
      </w:pPr>
      <w:r>
        <w:t xml:space="preserve">Use hardware‑assisted observability (watchpoints, SWO, cycle counter) to gather objective evidence with minimal perturbation—preferable to intrusive </w:t>
      </w:r>
      <w:r>
        <w:rPr>
          <w:rStyle w:val="VerbatimChar"/>
        </w:rPr>
        <w:t>printf</w:t>
      </w:r>
      <w:r>
        <w:t xml:space="preserve"> over UART.</w:t>
      </w:r>
    </w:p>
    <w:p w14:paraId="69F10F14" w14:textId="77777777" w:rsidR="00BB3A6A" w:rsidRDefault="005D5334">
      <w:r>
        <w:rPr>
          <w:noProof/>
        </w:rPr>
        <w:pict w14:anchorId="3A9CE940">
          <v:rect id="_x0000_i1036" alt="" style="width:451.3pt;height:.05pt;mso-width-percent:0;mso-height-percent:0;mso-width-percent:0;mso-height-percent:0" o:hralign="center" o:hrstd="t" o:hr="t"/>
        </w:pict>
      </w:r>
    </w:p>
    <w:p w14:paraId="5FDC6248" w14:textId="77777777" w:rsidR="00BB3A6A" w:rsidRDefault="00000000">
      <w:pPr>
        <w:pStyle w:val="Heading2"/>
      </w:pPr>
      <w:bookmarkStart w:id="4" w:name="mcuxpresso-ide-your-debugging-workbench"/>
      <w:bookmarkEnd w:id="1"/>
      <w:bookmarkEnd w:id="3"/>
      <w:r>
        <w:t>2) MCUXpresso IDE: Your debugging workbench</w:t>
      </w:r>
    </w:p>
    <w:p w14:paraId="6C4FA83B" w14:textId="3AC9B37F" w:rsidR="00100454" w:rsidRDefault="00000000">
      <w:pPr>
        <w:pStyle w:val="FirstParagraph"/>
      </w:pPr>
      <w:r>
        <w:rPr>
          <w:b/>
          <w:bCs/>
        </w:rPr>
        <w:t>Key views/panels:</w:t>
      </w:r>
      <w:r>
        <w:t xml:space="preserve"> </w:t>
      </w:r>
    </w:p>
    <w:p w14:paraId="5E134A1B" w14:textId="3BEE29E3" w:rsidR="00100454" w:rsidRDefault="00000000" w:rsidP="00100454">
      <w:pPr>
        <w:pStyle w:val="FirstParagraph"/>
        <w:numPr>
          <w:ilvl w:val="0"/>
          <w:numId w:val="41"/>
        </w:numPr>
      </w:pPr>
      <w:proofErr w:type="spellStart"/>
      <w:r>
        <w:rPr>
          <w:b/>
          <w:bCs/>
        </w:rPr>
        <w:t>Quickstart</w:t>
      </w:r>
      <w:proofErr w:type="spellEnd"/>
      <w:r>
        <w:rPr>
          <w:b/>
          <w:bCs/>
        </w:rPr>
        <w:t xml:space="preserve"> → Debug:</w:t>
      </w:r>
      <w:r>
        <w:t xml:space="preserve"> Launch session via </w:t>
      </w:r>
      <w:proofErr w:type="spellStart"/>
      <w:r>
        <w:rPr>
          <w:b/>
          <w:bCs/>
        </w:rPr>
        <w:t>LinkServer</w:t>
      </w:r>
      <w:proofErr w:type="spellEnd"/>
      <w:r>
        <w:rPr>
          <w:b/>
          <w:bCs/>
        </w:rPr>
        <w:t xml:space="preserve"> (CMSIS‑DAP)</w:t>
      </w:r>
      <w:r>
        <w:t xml:space="preserve">. </w:t>
      </w:r>
    </w:p>
    <w:p w14:paraId="0EC66B02" w14:textId="3591F844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Breakpoints:</w:t>
      </w:r>
      <w:r>
        <w:t xml:space="preserve"> Add/enable/disable line breakpoints; create </w:t>
      </w:r>
      <w:r>
        <w:rPr>
          <w:b/>
          <w:bCs/>
        </w:rPr>
        <w:t>Watchpoints</w:t>
      </w:r>
      <w:r>
        <w:t xml:space="preserve"> (DWT data breakpoints). </w:t>
      </w:r>
    </w:p>
    <w:p w14:paraId="6582F75B" w14:textId="5061088D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Expressions:</w:t>
      </w:r>
      <w:r>
        <w:t xml:space="preserve"> Watch C variables and raw addresses; enable </w:t>
      </w:r>
      <w:r>
        <w:rPr>
          <w:i/>
          <w:iCs/>
        </w:rPr>
        <w:t>continuous refresh</w:t>
      </w:r>
      <w:r>
        <w:t xml:space="preserve"> for live variables. </w:t>
      </w:r>
    </w:p>
    <w:p w14:paraId="7BEF0E7B" w14:textId="334FF911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Peripherals+ (NXP):</w:t>
      </w:r>
      <w:r>
        <w:t xml:space="preserve"> Decoded peripheral registers (GPIO, IOMUXC, LPUART, etc.). </w:t>
      </w:r>
    </w:p>
    <w:p w14:paraId="6CCDB4B5" w14:textId="66F7D44B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Memory:</w:t>
      </w:r>
      <w:r>
        <w:t xml:space="preserve"> Hex/ASCII view, selectable widths. </w:t>
      </w:r>
    </w:p>
    <w:p w14:paraId="2BA7A76D" w14:textId="77777777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Console(s):</w:t>
      </w:r>
      <w:r>
        <w:t xml:space="preserve"> MCUXpresso console for </w:t>
      </w:r>
      <w:proofErr w:type="gramStart"/>
      <w:r>
        <w:t>semihosting;</w:t>
      </w:r>
      <w:proofErr w:type="gramEnd"/>
      <w:r>
        <w:t xml:space="preserve"> </w:t>
      </w:r>
    </w:p>
    <w:p w14:paraId="6F45B05E" w14:textId="1E12C01E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SWO Trace Console</w:t>
      </w:r>
      <w:r>
        <w:t xml:space="preserve"> for ITM/SWO. </w:t>
      </w:r>
    </w:p>
    <w:p w14:paraId="6A91285F" w14:textId="1336AB22" w:rsidR="00100454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Disassembly:</w:t>
      </w:r>
      <w:r>
        <w:t xml:space="preserve"> Interleaved C + instructions; useful for instruction‑level tracing. </w:t>
      </w:r>
    </w:p>
    <w:p w14:paraId="24B35334" w14:textId="64A35F70" w:rsidR="00BB3A6A" w:rsidRDefault="00000000" w:rsidP="00100454">
      <w:pPr>
        <w:pStyle w:val="FirstParagraph"/>
        <w:numPr>
          <w:ilvl w:val="0"/>
          <w:numId w:val="41"/>
        </w:numPr>
      </w:pPr>
      <w:r>
        <w:rPr>
          <w:b/>
          <w:bCs/>
        </w:rPr>
        <w:t>Registers:</w:t>
      </w:r>
      <w:r>
        <w:t xml:space="preserve"> CPU core regs, fault status (CFSR, HFSR), fault addresses (BFAR/MMFAR).</w:t>
      </w:r>
    </w:p>
    <w:p w14:paraId="11B22097" w14:textId="77777777" w:rsidR="00100454" w:rsidRDefault="00000000">
      <w:pPr>
        <w:pStyle w:val="BodyText"/>
      </w:pPr>
      <w:r>
        <w:rPr>
          <w:b/>
          <w:bCs/>
        </w:rPr>
        <w:t>Reset/connect modes:</w:t>
      </w:r>
      <w:r>
        <w:t xml:space="preserve"> - </w:t>
      </w:r>
    </w:p>
    <w:p w14:paraId="7A3305F2" w14:textId="2C011692" w:rsidR="00100454" w:rsidRDefault="00000000" w:rsidP="00100454">
      <w:pPr>
        <w:pStyle w:val="BodyText"/>
        <w:numPr>
          <w:ilvl w:val="0"/>
          <w:numId w:val="40"/>
        </w:numPr>
      </w:pPr>
      <w:r>
        <w:rPr>
          <w:b/>
          <w:bCs/>
        </w:rPr>
        <w:t>Halt on reset:</w:t>
      </w:r>
      <w:r>
        <w:t xml:space="preserve"> Recommended for low‑level bring‑up. </w:t>
      </w:r>
    </w:p>
    <w:p w14:paraId="6C85C99E" w14:textId="40CBAB3E" w:rsidR="00100454" w:rsidRDefault="00000000" w:rsidP="00100454">
      <w:pPr>
        <w:pStyle w:val="BodyText"/>
        <w:numPr>
          <w:ilvl w:val="0"/>
          <w:numId w:val="40"/>
        </w:numPr>
      </w:pPr>
      <w:r>
        <w:rPr>
          <w:b/>
          <w:bCs/>
        </w:rPr>
        <w:t>Attach to running:</w:t>
      </w:r>
      <w:r>
        <w:t xml:space="preserve"> Non‑intrusive attach to an already running target. </w:t>
      </w:r>
    </w:p>
    <w:p w14:paraId="0C168A70" w14:textId="77777777" w:rsidR="00100454" w:rsidRDefault="00000000" w:rsidP="00100454">
      <w:pPr>
        <w:pStyle w:val="BodyText"/>
        <w:numPr>
          <w:ilvl w:val="0"/>
          <w:numId w:val="40"/>
        </w:numPr>
      </w:pPr>
      <w:r>
        <w:rPr>
          <w:b/>
          <w:bCs/>
        </w:rPr>
        <w:t>System vs Core reset:</w:t>
      </w:r>
      <w:r>
        <w:t xml:space="preserve"> System reset reinitializes </w:t>
      </w:r>
      <w:proofErr w:type="gramStart"/>
      <w:r>
        <w:t>peripherals;</w:t>
      </w:r>
      <w:proofErr w:type="gramEnd"/>
      <w:r>
        <w:t xml:space="preserve"> </w:t>
      </w:r>
    </w:p>
    <w:p w14:paraId="0E8BACB6" w14:textId="607538F2" w:rsidR="00BB3A6A" w:rsidRDefault="00000000" w:rsidP="00100454">
      <w:pPr>
        <w:pStyle w:val="BodyText"/>
        <w:numPr>
          <w:ilvl w:val="0"/>
          <w:numId w:val="40"/>
        </w:numPr>
      </w:pPr>
      <w:r>
        <w:t>Core reset is faster but preserves peripheral state.</w:t>
      </w:r>
    </w:p>
    <w:p w14:paraId="03920B07" w14:textId="77777777" w:rsidR="00100454" w:rsidRDefault="00000000">
      <w:pPr>
        <w:pStyle w:val="BodyText"/>
      </w:pPr>
      <w:r>
        <w:rPr>
          <w:b/>
          <w:bCs/>
        </w:rPr>
        <w:t>Semihosting vs SWO:</w:t>
      </w:r>
      <w:r>
        <w:t xml:space="preserve"> - </w:t>
      </w:r>
    </w:p>
    <w:p w14:paraId="4D16E2D8" w14:textId="3A261831" w:rsidR="00100454" w:rsidRDefault="00000000" w:rsidP="00100454">
      <w:pPr>
        <w:pStyle w:val="BodyText"/>
        <w:numPr>
          <w:ilvl w:val="0"/>
          <w:numId w:val="39"/>
        </w:numPr>
      </w:pPr>
      <w:proofErr w:type="spellStart"/>
      <w:r>
        <w:rPr>
          <w:b/>
          <w:bCs/>
        </w:rPr>
        <w:lastRenderedPageBreak/>
        <w:t>Semihosting</w:t>
      </w:r>
      <w:proofErr w:type="spellEnd"/>
      <w:r>
        <w:t xml:space="preserve"> uses BKPT traps → intrusive, can stall; OK for early bring‑up only. </w:t>
      </w:r>
      <w:r w:rsidR="00100454">
        <w:t>–</w:t>
      </w:r>
      <w:r>
        <w:t xml:space="preserve"> </w:t>
      </w:r>
    </w:p>
    <w:p w14:paraId="1F6D8C26" w14:textId="14BDB6B4" w:rsidR="00BB3A6A" w:rsidRDefault="00000000" w:rsidP="00100454">
      <w:pPr>
        <w:pStyle w:val="BodyText"/>
        <w:numPr>
          <w:ilvl w:val="0"/>
          <w:numId w:val="39"/>
        </w:numPr>
      </w:pPr>
      <w:r>
        <w:rPr>
          <w:b/>
          <w:bCs/>
        </w:rPr>
        <w:t>SWO</w:t>
      </w:r>
      <w:r>
        <w:t xml:space="preserve"> provides low‑intrusion, high‑bandwidth telemetry; preferred for timing‑sensitive work.</w:t>
      </w:r>
    </w:p>
    <w:p w14:paraId="48A652F7" w14:textId="77777777" w:rsidR="00BB3A6A" w:rsidRDefault="005D5334">
      <w:r>
        <w:rPr>
          <w:noProof/>
        </w:rPr>
        <w:pict w14:anchorId="7B96FDA0">
          <v:rect id="_x0000_i1035" alt="" style="width:451.3pt;height:.05pt;mso-width-percent:0;mso-height-percent:0;mso-width-percent:0;mso-height-percent:0" o:hralign="center" o:hrstd="t" o:hr="t"/>
        </w:pict>
      </w:r>
    </w:p>
    <w:p w14:paraId="2FC99A4F" w14:textId="77777777" w:rsidR="00BB3A6A" w:rsidRDefault="00000000">
      <w:pPr>
        <w:pStyle w:val="Heading2"/>
      </w:pPr>
      <w:bookmarkStart w:id="5" w:name="handson-labs-sdkbased-compileready"/>
      <w:bookmarkEnd w:id="4"/>
      <w:r>
        <w:t>3) Hands‑On Labs (SDK‑based, compile‑ready)</w:t>
      </w:r>
    </w:p>
    <w:p w14:paraId="6431949A" w14:textId="77777777" w:rsidR="00BB3A6A" w:rsidRDefault="00000000">
      <w:pPr>
        <w:pStyle w:val="FirstParagraph"/>
      </w:pPr>
      <w:r>
        <w:t xml:space="preserve">Each lab includes a </w:t>
      </w:r>
      <w:r>
        <w:rPr>
          <w:b/>
          <w:bCs/>
        </w:rPr>
        <w:t>generic example</w:t>
      </w:r>
      <w:r>
        <w:t xml:space="preserve"> and an </w:t>
      </w:r>
      <w:r>
        <w:rPr>
          <w:b/>
          <w:bCs/>
        </w:rPr>
        <w:t>avionics use case</w:t>
      </w:r>
      <w:r>
        <w:t>. Paths are relative to the NXP SDK for EVKB‑i.MXRT1050.</w:t>
      </w:r>
    </w:p>
    <w:p w14:paraId="5D1EB1DC" w14:textId="77777777" w:rsidR="00BB3A6A" w:rsidRDefault="00000000">
      <w:pPr>
        <w:pStyle w:val="Heading3"/>
      </w:pPr>
      <w:bookmarkStart w:id="6" w:name="X31c740fbe21d6bcf231122d63d4093b2fb1d7e2"/>
      <w:r>
        <w:t>Lab 1 — Breakpoints, stepping, Peripherals+ (LED Blinky)</w:t>
      </w:r>
    </w:p>
    <w:p w14:paraId="6E901799" w14:textId="77777777" w:rsidR="005A4873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</w:p>
    <w:p w14:paraId="7D9A1D8F" w14:textId="5116B0F9" w:rsidR="00BB3A6A" w:rsidRDefault="00000000" w:rsidP="005A4873">
      <w:pPr>
        <w:pStyle w:val="FirstParagraph"/>
        <w:numPr>
          <w:ilvl w:val="0"/>
          <w:numId w:val="30"/>
        </w:numPr>
      </w:pP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demo_apps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led_blinky</w:t>
      </w:r>
      <w:proofErr w:type="spellEnd"/>
      <w:r>
        <w:rPr>
          <w:rStyle w:val="VerbatimChar"/>
        </w:rPr>
        <w:t>/</w:t>
      </w:r>
    </w:p>
    <w:p w14:paraId="1D90970E" w14:textId="77777777" w:rsidR="005A4873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41532AE8" w14:textId="4E8A02C6" w:rsidR="005A4873" w:rsidRDefault="00000000" w:rsidP="005A4873">
      <w:pPr>
        <w:pStyle w:val="BodyText"/>
        <w:numPr>
          <w:ilvl w:val="0"/>
          <w:numId w:val="31"/>
        </w:numPr>
      </w:pPr>
      <w:r>
        <w:t xml:space="preserve">Import into </w:t>
      </w:r>
      <w:proofErr w:type="spellStart"/>
      <w:r>
        <w:t>MCUXpresso</w:t>
      </w:r>
      <w:proofErr w:type="spellEnd"/>
      <w:r>
        <w:t xml:space="preserve"> (File → Import → Existing Projects into Workspace). </w:t>
      </w:r>
    </w:p>
    <w:p w14:paraId="12C6BAF2" w14:textId="476B3088" w:rsidR="005A4873" w:rsidRDefault="00000000" w:rsidP="005A4873">
      <w:pPr>
        <w:pStyle w:val="BodyText"/>
        <w:numPr>
          <w:ilvl w:val="0"/>
          <w:numId w:val="31"/>
        </w:numPr>
      </w:pPr>
      <w:r>
        <w:t xml:space="preserve">Build and </w:t>
      </w:r>
      <w:r>
        <w:rPr>
          <w:b/>
          <w:bCs/>
        </w:rPr>
        <w:t>Debug</w:t>
      </w:r>
      <w:r>
        <w:t xml:space="preserve"> with </w:t>
      </w:r>
      <w:r>
        <w:rPr>
          <w:b/>
          <w:bCs/>
        </w:rPr>
        <w:t>LinkServer (CMSIS‑DAP)</w:t>
      </w:r>
      <w:r>
        <w:t xml:space="preserve">. </w:t>
      </w:r>
    </w:p>
    <w:p w14:paraId="7DBE1DEB" w14:textId="7631AD31" w:rsidR="005A4873" w:rsidRDefault="00000000" w:rsidP="005A4873">
      <w:pPr>
        <w:pStyle w:val="BodyText"/>
        <w:numPr>
          <w:ilvl w:val="0"/>
          <w:numId w:val="31"/>
        </w:numPr>
      </w:pPr>
      <w:r>
        <w:t xml:space="preserve">Set a line breakpoint inside </w:t>
      </w:r>
      <w:r>
        <w:rPr>
          <w:rStyle w:val="VerbatimChar"/>
        </w:rPr>
        <w:t>led_blinky.c</w:t>
      </w:r>
      <w:r>
        <w:t xml:space="preserve"> where </w:t>
      </w:r>
      <w:proofErr w:type="spellStart"/>
      <w:r>
        <w:rPr>
          <w:rStyle w:val="VerbatimChar"/>
        </w:rPr>
        <w:t>GPIO_</w:t>
      </w:r>
      <w:proofErr w:type="gramStart"/>
      <w:r>
        <w:rPr>
          <w:rStyle w:val="VerbatimChar"/>
        </w:rPr>
        <w:t>PinWrite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toggles the LED.</w:t>
      </w:r>
    </w:p>
    <w:p w14:paraId="6A9C203F" w14:textId="6ACE1E32" w:rsidR="005A4873" w:rsidRDefault="00000000" w:rsidP="005A4873">
      <w:pPr>
        <w:pStyle w:val="BodyText"/>
        <w:numPr>
          <w:ilvl w:val="0"/>
          <w:numId w:val="31"/>
        </w:numPr>
      </w:pPr>
      <w:r>
        <w:t xml:space="preserve">Step‑over and observe logic. </w:t>
      </w:r>
    </w:p>
    <w:p w14:paraId="1B1EFFFA" w14:textId="00694580" w:rsidR="005A4873" w:rsidRDefault="00000000" w:rsidP="005A4873">
      <w:pPr>
        <w:pStyle w:val="BodyText"/>
        <w:numPr>
          <w:ilvl w:val="0"/>
          <w:numId w:val="31"/>
        </w:numPr>
      </w:pPr>
      <w:r>
        <w:t xml:space="preserve">Open </w:t>
      </w:r>
      <w:r>
        <w:rPr>
          <w:b/>
          <w:bCs/>
        </w:rPr>
        <w:t>Peripherals+ → GPIO</w:t>
      </w:r>
      <w:r>
        <w:t xml:space="preserve"> for the LED port; watch the </w:t>
      </w:r>
      <w:r>
        <w:rPr>
          <w:b/>
          <w:bCs/>
        </w:rPr>
        <w:t>DR (data) register</w:t>
      </w:r>
      <w:r>
        <w:t xml:space="preserve"> bit change as you step. </w:t>
      </w:r>
    </w:p>
    <w:p w14:paraId="5D0CE672" w14:textId="619BF12D" w:rsidR="005A4873" w:rsidRDefault="00000000" w:rsidP="005A4873">
      <w:pPr>
        <w:pStyle w:val="BodyText"/>
        <w:numPr>
          <w:ilvl w:val="0"/>
          <w:numId w:val="31"/>
        </w:numPr>
      </w:pPr>
      <w:r>
        <w:t xml:space="preserve">Add the LED variable or register address to </w:t>
      </w:r>
      <w:r>
        <w:rPr>
          <w:b/>
          <w:bCs/>
        </w:rPr>
        <w:t>Expressions</w:t>
      </w:r>
      <w:r>
        <w:t xml:space="preserve"> and enable live refresh. </w:t>
      </w:r>
    </w:p>
    <w:p w14:paraId="1C6CF295" w14:textId="36803599" w:rsidR="00BB3A6A" w:rsidRDefault="00000000" w:rsidP="005A4873">
      <w:pPr>
        <w:pStyle w:val="BodyText"/>
        <w:numPr>
          <w:ilvl w:val="0"/>
          <w:numId w:val="31"/>
        </w:numPr>
      </w:pPr>
      <w:r>
        <w:t xml:space="preserve">Compare </w:t>
      </w:r>
      <w:r>
        <w:rPr>
          <w:b/>
          <w:bCs/>
        </w:rPr>
        <w:t>System Reset</w:t>
      </w:r>
      <w:r>
        <w:t xml:space="preserve"> vs </w:t>
      </w:r>
      <w:r>
        <w:rPr>
          <w:b/>
          <w:bCs/>
        </w:rPr>
        <w:t>Core Reset</w:t>
      </w:r>
      <w:r>
        <w:t xml:space="preserve"> and note peripheral state differences.</w:t>
      </w:r>
    </w:p>
    <w:p w14:paraId="431AACC9" w14:textId="77777777" w:rsidR="005A4873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1AA30CE2" w14:textId="6F95062C" w:rsidR="00BB3A6A" w:rsidRDefault="00000000" w:rsidP="005A4873">
      <w:pPr>
        <w:pStyle w:val="BodyText"/>
        <w:numPr>
          <w:ilvl w:val="0"/>
          <w:numId w:val="30"/>
        </w:numPr>
      </w:pPr>
      <w:r>
        <w:t>Verify a basic state machine that toggles the LED only when a condition is true.</w:t>
      </w:r>
    </w:p>
    <w:p w14:paraId="6B81FF1C" w14:textId="77777777" w:rsidR="005A4873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1D96DE2E" w14:textId="77777777" w:rsidR="005A4873" w:rsidRDefault="00000000" w:rsidP="005A4873">
      <w:pPr>
        <w:pStyle w:val="BodyText"/>
        <w:numPr>
          <w:ilvl w:val="0"/>
          <w:numId w:val="30"/>
        </w:numPr>
      </w:pPr>
      <w:r>
        <w:t xml:space="preserve">Treat the LED as a </w:t>
      </w:r>
      <w:r>
        <w:rPr>
          <w:i/>
          <w:iCs/>
        </w:rPr>
        <w:t>discrete output line</w:t>
      </w:r>
      <w:r>
        <w:t xml:space="preserve"> driving a </w:t>
      </w:r>
      <w:r>
        <w:rPr>
          <w:b/>
          <w:bCs/>
        </w:rPr>
        <w:t>Weight‑On‑Wheels (WOW)</w:t>
      </w:r>
      <w:r>
        <w:t xml:space="preserve"> signal. </w:t>
      </w:r>
    </w:p>
    <w:p w14:paraId="18FA0AAA" w14:textId="77777777" w:rsidR="005A4873" w:rsidRDefault="00000000" w:rsidP="005A4873">
      <w:pPr>
        <w:pStyle w:val="BodyText"/>
        <w:numPr>
          <w:ilvl w:val="0"/>
          <w:numId w:val="30"/>
        </w:numPr>
      </w:pPr>
      <w:r>
        <w:t xml:space="preserve">Place a breakpoint at the WOW decision gate and verify that debounced state transitions alone modify the discrete output. </w:t>
      </w:r>
    </w:p>
    <w:p w14:paraId="7C31E9E7" w14:textId="3FD63D4A" w:rsidR="00BB3A6A" w:rsidRDefault="00000000" w:rsidP="005A4873">
      <w:pPr>
        <w:pStyle w:val="BodyText"/>
        <w:numPr>
          <w:ilvl w:val="0"/>
          <w:numId w:val="30"/>
        </w:numPr>
      </w:pPr>
      <w:r>
        <w:t>This mirrors verifying a safety‑critical discrete output path before enabling downstream functions.</w:t>
      </w:r>
    </w:p>
    <w:p w14:paraId="2AB3F6CF" w14:textId="77777777" w:rsidR="005A4873" w:rsidRDefault="00000000">
      <w:pPr>
        <w:pStyle w:val="BodyText"/>
      </w:pPr>
      <w:r>
        <w:rPr>
          <w:b/>
          <w:bCs/>
        </w:rPr>
        <w:t>Evidence to save:</w:t>
      </w:r>
      <w:r>
        <w:t xml:space="preserve"> </w:t>
      </w:r>
    </w:p>
    <w:p w14:paraId="21E73EC7" w14:textId="648057C4" w:rsidR="00BB3A6A" w:rsidRDefault="00000000" w:rsidP="005A4873">
      <w:pPr>
        <w:pStyle w:val="BodyText"/>
        <w:numPr>
          <w:ilvl w:val="0"/>
          <w:numId w:val="33"/>
        </w:numPr>
      </w:pPr>
      <w:r>
        <w:lastRenderedPageBreak/>
        <w:t>Peripherals+ screenshot of GPIO bit toggling and a note on which reset mode you used and why.</w:t>
      </w:r>
    </w:p>
    <w:p w14:paraId="3F601582" w14:textId="77777777" w:rsidR="00BB3A6A" w:rsidRDefault="005D5334">
      <w:r>
        <w:rPr>
          <w:noProof/>
        </w:rPr>
        <w:pict w14:anchorId="3BE84905">
          <v:rect id="_x0000_i1034" alt="" style="width:451.3pt;height:.05pt;mso-width-percent:0;mso-height-percent:0;mso-width-percent:0;mso-height-percent:0" o:hralign="center" o:hrstd="t" o:hr="t"/>
        </w:pict>
      </w:r>
    </w:p>
    <w:p w14:paraId="6426056D" w14:textId="77777777" w:rsidR="00BB3A6A" w:rsidRDefault="00000000">
      <w:pPr>
        <w:pStyle w:val="Heading3"/>
      </w:pPr>
      <w:bookmarkStart w:id="7" w:name="lab-2-lowintrusion-logging-with-itmswo"/>
      <w:bookmarkEnd w:id="6"/>
      <w:r>
        <w:t>Lab 2 — Low‑intrusion logging with ITM/SWO</w:t>
      </w:r>
    </w:p>
    <w:p w14:paraId="6721DB7E" w14:textId="77777777" w:rsidR="005A4873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</w:p>
    <w:p w14:paraId="21AB0157" w14:textId="03E4446E" w:rsidR="00BB3A6A" w:rsidRDefault="00000000" w:rsidP="005A4873">
      <w:pPr>
        <w:pStyle w:val="FirstParagraph"/>
        <w:numPr>
          <w:ilvl w:val="0"/>
          <w:numId w:val="27"/>
        </w:numPr>
      </w:pP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demo_apps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hello_world_swo</w:t>
      </w:r>
      <w:proofErr w:type="spellEnd"/>
      <w:r>
        <w:rPr>
          <w:rStyle w:val="VerbatimChar"/>
        </w:rPr>
        <w:t>/</w:t>
      </w:r>
    </w:p>
    <w:p w14:paraId="72F64631" w14:textId="77777777" w:rsidR="005A4873" w:rsidRDefault="00000000">
      <w:pPr>
        <w:pStyle w:val="BodyText"/>
      </w:pPr>
      <w:r>
        <w:rPr>
          <w:b/>
          <w:bCs/>
        </w:rPr>
        <w:t>Demo behavior:</w:t>
      </w:r>
      <w:r>
        <w:t xml:space="preserve"> </w:t>
      </w:r>
    </w:p>
    <w:p w14:paraId="385F18CF" w14:textId="59998E55" w:rsidR="00BB3A6A" w:rsidRDefault="00000000" w:rsidP="005A4873">
      <w:pPr>
        <w:pStyle w:val="BodyText"/>
        <w:numPr>
          <w:ilvl w:val="0"/>
          <w:numId w:val="27"/>
        </w:numPr>
      </w:pPr>
      <w:r>
        <w:t xml:space="preserve">Board </w:t>
      </w:r>
      <w:proofErr w:type="spellStart"/>
      <w:r>
        <w:t>init</w:t>
      </w:r>
      <w:proofErr w:type="spellEnd"/>
      <w:r>
        <w:t xml:space="preserve"> enables trace clocks; SWO console prints messages from </w:t>
      </w:r>
      <w:proofErr w:type="gramStart"/>
      <w:r>
        <w:rPr>
          <w:rStyle w:val="VerbatimChar"/>
        </w:rPr>
        <w:t>PRINTF(</w:t>
      </w:r>
      <w:proofErr w:type="gramEnd"/>
      <w:r>
        <w:rPr>
          <w:rStyle w:val="VerbatimChar"/>
        </w:rPr>
        <w:t>)</w:t>
      </w:r>
      <w:r>
        <w:t xml:space="preserve"> configured for SWO (see </w:t>
      </w:r>
      <w:r>
        <w:rPr>
          <w:rStyle w:val="VerbatimChar"/>
        </w:rPr>
        <w:t>hardware_init.c</w:t>
      </w:r>
      <w:r>
        <w:t xml:space="preserve"> and </w:t>
      </w:r>
      <w:r>
        <w:rPr>
          <w:rStyle w:val="VerbatimChar"/>
        </w:rPr>
        <w:t>app.h</w:t>
      </w:r>
      <w:r>
        <w:t>).</w:t>
      </w:r>
    </w:p>
    <w:p w14:paraId="612F40F7" w14:textId="77777777" w:rsidR="005A4873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5896323" w14:textId="1D4AF2FD" w:rsidR="005A4873" w:rsidRDefault="00000000" w:rsidP="005A4873">
      <w:pPr>
        <w:pStyle w:val="BodyText"/>
        <w:numPr>
          <w:ilvl w:val="0"/>
          <w:numId w:val="28"/>
        </w:numPr>
      </w:pPr>
      <w:r>
        <w:t xml:space="preserve">Import, build, and debug the project. </w:t>
      </w:r>
    </w:p>
    <w:p w14:paraId="178D65FB" w14:textId="2AB3ED8A" w:rsidR="005A4873" w:rsidRDefault="00000000" w:rsidP="005A4873">
      <w:pPr>
        <w:pStyle w:val="BodyText"/>
        <w:numPr>
          <w:ilvl w:val="0"/>
          <w:numId w:val="28"/>
        </w:numPr>
      </w:pPr>
      <w:r>
        <w:t xml:space="preserve">Open </w:t>
      </w:r>
      <w:r>
        <w:rPr>
          <w:b/>
          <w:bCs/>
        </w:rPr>
        <w:t>SWO Trace Console</w:t>
      </w:r>
      <w:r>
        <w:t xml:space="preserve">; configure to the demo’s SWO baud (default 4 MHz in </w:t>
      </w:r>
      <w:r>
        <w:rPr>
          <w:rStyle w:val="VerbatimChar"/>
        </w:rPr>
        <w:t>app.h</w:t>
      </w:r>
      <w:r>
        <w:t xml:space="preserve">). </w:t>
      </w:r>
    </w:p>
    <w:p w14:paraId="31FC3565" w14:textId="53AC8AA4" w:rsidR="005A4873" w:rsidRDefault="00000000" w:rsidP="005A4873">
      <w:pPr>
        <w:pStyle w:val="BodyText"/>
        <w:numPr>
          <w:ilvl w:val="0"/>
          <w:numId w:val="28"/>
        </w:numPr>
      </w:pPr>
      <w:r>
        <w:t xml:space="preserve">Trigger button events and observe </w:t>
      </w:r>
      <w:r>
        <w:rPr>
          <w:rStyle w:val="VerbatimChar"/>
        </w:rPr>
        <w:t>SWO</w:t>
      </w:r>
      <w:r>
        <w:t xml:space="preserve"> messages; observe periodic SysTick prints. </w:t>
      </w:r>
    </w:p>
    <w:p w14:paraId="15C0FFC6" w14:textId="1D4FA8AC" w:rsidR="005A4873" w:rsidRDefault="00000000" w:rsidP="005A4873">
      <w:pPr>
        <w:pStyle w:val="BodyText"/>
        <w:numPr>
          <w:ilvl w:val="0"/>
          <w:numId w:val="28"/>
        </w:numPr>
      </w:pPr>
      <w:r>
        <w:t xml:space="preserve">Set a breakpoint in the button’s GPIO interrupt </w:t>
      </w:r>
      <w:proofErr w:type="gramStart"/>
      <w:r>
        <w:t>handler;</w:t>
      </w:r>
      <w:proofErr w:type="gramEnd"/>
      <w:r>
        <w:t xml:space="preserve"> </w:t>
      </w:r>
    </w:p>
    <w:p w14:paraId="33478B80" w14:textId="140681F7" w:rsidR="00BB3A6A" w:rsidRDefault="00000000" w:rsidP="005A4873">
      <w:pPr>
        <w:pStyle w:val="BodyText"/>
        <w:numPr>
          <w:ilvl w:val="0"/>
          <w:numId w:val="28"/>
        </w:numPr>
      </w:pPr>
      <w:r>
        <w:t xml:space="preserve">step and inspect </w:t>
      </w:r>
      <w:r>
        <w:rPr>
          <w:b/>
          <w:bCs/>
        </w:rPr>
        <w:t>Registers</w:t>
      </w:r>
      <w:r>
        <w:t xml:space="preserve"> (PRIMASK/BASEPRI) to confirm interrupt masking state.</w:t>
      </w:r>
    </w:p>
    <w:p w14:paraId="216D3506" w14:textId="77777777" w:rsidR="005A4873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5ABF8038" w14:textId="58B48C0A" w:rsidR="00BB3A6A" w:rsidRDefault="00000000" w:rsidP="005A4873">
      <w:pPr>
        <w:pStyle w:val="BodyText"/>
        <w:numPr>
          <w:ilvl w:val="0"/>
          <w:numId w:val="27"/>
        </w:numPr>
      </w:pPr>
      <w:r>
        <w:t>Replace button events with a small state machine and log transitions via SWO.</w:t>
      </w:r>
    </w:p>
    <w:p w14:paraId="3D7488D1" w14:textId="77777777" w:rsidR="005A4873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7FA6D28F" w14:textId="11C49428" w:rsidR="00BB3A6A" w:rsidRDefault="00000000" w:rsidP="005A4873">
      <w:pPr>
        <w:pStyle w:val="BodyText"/>
        <w:numPr>
          <w:ilvl w:val="0"/>
          <w:numId w:val="27"/>
        </w:numPr>
      </w:pPr>
      <w:r>
        <w:t xml:space="preserve">Use SWO as maintenance/logging telemetry in an </w:t>
      </w:r>
      <w:r>
        <w:rPr>
          <w:b/>
          <w:bCs/>
        </w:rPr>
        <w:t>Air Data Computer</w:t>
      </w:r>
      <w:r>
        <w:t xml:space="preserve"> prototype—for example, log “pitot fault injected” events without disturbing UART bandwidth budgets needed elsewhere (e.g., an ARINC 429 bridge).</w:t>
      </w:r>
    </w:p>
    <w:p w14:paraId="625AB5E8" w14:textId="77777777" w:rsidR="005A4873" w:rsidRDefault="00000000">
      <w:pPr>
        <w:pStyle w:val="BodyText"/>
      </w:pPr>
      <w:r>
        <w:rPr>
          <w:b/>
          <w:bCs/>
        </w:rPr>
        <w:t>Why SWO:</w:t>
      </w:r>
      <w:r>
        <w:t xml:space="preserve"> </w:t>
      </w:r>
    </w:p>
    <w:p w14:paraId="3DE8BF92" w14:textId="3EB93608" w:rsidR="00BB3A6A" w:rsidRDefault="00000000" w:rsidP="005A4873">
      <w:pPr>
        <w:pStyle w:val="BodyText"/>
        <w:numPr>
          <w:ilvl w:val="0"/>
          <w:numId w:val="27"/>
        </w:numPr>
      </w:pPr>
      <w:r>
        <w:t xml:space="preserve">Lower intrusion than </w:t>
      </w:r>
      <w:proofErr w:type="spellStart"/>
      <w:r>
        <w:t>semihosting</w:t>
      </w:r>
      <w:proofErr w:type="spellEnd"/>
      <w:r>
        <w:t xml:space="preserve"> or UART prints; suitable for timing‑sensitive paths.</w:t>
      </w:r>
    </w:p>
    <w:p w14:paraId="250A1530" w14:textId="77777777" w:rsidR="00BB3A6A" w:rsidRDefault="005D5334">
      <w:r>
        <w:rPr>
          <w:noProof/>
        </w:rPr>
        <w:pict w14:anchorId="704F9901">
          <v:rect id="_x0000_i1033" alt="" style="width:451.3pt;height:.05pt;mso-width-percent:0;mso-height-percent:0;mso-width-percent:0;mso-height-percent:0" o:hralign="center" o:hrstd="t" o:hr="t"/>
        </w:pict>
      </w:r>
    </w:p>
    <w:p w14:paraId="0EDBA16A" w14:textId="77777777" w:rsidR="00BB3A6A" w:rsidRDefault="00000000">
      <w:pPr>
        <w:pStyle w:val="Heading3"/>
      </w:pPr>
      <w:bookmarkStart w:id="8" w:name="X8aa1d28cfbb884e40a2994f8de613e6d17119e3"/>
      <w:bookmarkEnd w:id="7"/>
      <w:r>
        <w:t>Lab 3 — Watchpoints + UART RX with ADK‑8582 (ARINC 429 over UART)</w:t>
      </w:r>
    </w:p>
    <w:p w14:paraId="449775CF" w14:textId="77777777" w:rsidR="005A4873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74D16C63" w14:textId="77777777" w:rsidR="005A4873" w:rsidRDefault="00000000" w:rsidP="005A4873">
      <w:pPr>
        <w:pStyle w:val="FirstParagraph"/>
        <w:numPr>
          <w:ilvl w:val="0"/>
          <w:numId w:val="25"/>
        </w:numPr>
      </w:pPr>
      <w:r>
        <w:lastRenderedPageBreak/>
        <w:t xml:space="preserve">Use a </w:t>
      </w:r>
      <w:r>
        <w:rPr>
          <w:b/>
          <w:bCs/>
        </w:rPr>
        <w:t>DWT watchpoint</w:t>
      </w:r>
      <w:r>
        <w:t xml:space="preserve"> to halt exactly when a specific ARINC 429 label arrives from an external converter (ADK‑8582 → UART → EVKB). </w:t>
      </w:r>
    </w:p>
    <w:p w14:paraId="1ACC2438" w14:textId="018F62E4" w:rsidR="00BB3A6A" w:rsidRDefault="00000000" w:rsidP="005A4873">
      <w:pPr>
        <w:pStyle w:val="FirstParagraph"/>
        <w:numPr>
          <w:ilvl w:val="0"/>
          <w:numId w:val="25"/>
        </w:numPr>
      </w:pPr>
      <w:r>
        <w:t>Step ISR and inspect a ring buffer.</w:t>
      </w:r>
    </w:p>
    <w:p w14:paraId="3A4A28CF" w14:textId="77777777" w:rsidR="005A4873" w:rsidRDefault="00000000">
      <w:pPr>
        <w:pStyle w:val="BodyText"/>
      </w:pPr>
      <w:r>
        <w:rPr>
          <w:b/>
          <w:bCs/>
        </w:rPr>
        <w:t>Project:</w:t>
      </w:r>
      <w:r>
        <w:t xml:space="preserve"> </w:t>
      </w:r>
    </w:p>
    <w:p w14:paraId="2496417A" w14:textId="36B43460" w:rsidR="00BB3A6A" w:rsidRDefault="00000000" w:rsidP="005A4873">
      <w:pPr>
        <w:pStyle w:val="BodyText"/>
        <w:numPr>
          <w:ilvl w:val="0"/>
          <w:numId w:val="26"/>
        </w:numPr>
      </w:pP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lpuart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interrupt_transfer</w:t>
      </w:r>
      <w:proofErr w:type="spellEnd"/>
      <w:r>
        <w:rPr>
          <w:rStyle w:val="VerbatimChar"/>
        </w:rPr>
        <w:t>/</w:t>
      </w:r>
    </w:p>
    <w:p w14:paraId="4A74CB5A" w14:textId="77777777" w:rsidR="005A4873" w:rsidRDefault="00000000">
      <w:pPr>
        <w:pStyle w:val="BodyText"/>
      </w:pPr>
      <w:r>
        <w:rPr>
          <w:b/>
          <w:bCs/>
        </w:rPr>
        <w:t>Physical setup:</w:t>
      </w:r>
      <w:r>
        <w:t xml:space="preserve"> </w:t>
      </w:r>
    </w:p>
    <w:p w14:paraId="335AA396" w14:textId="557A289C" w:rsidR="00BB3A6A" w:rsidRDefault="00000000" w:rsidP="005A4873">
      <w:pPr>
        <w:pStyle w:val="BodyText"/>
        <w:numPr>
          <w:ilvl w:val="0"/>
          <w:numId w:val="26"/>
        </w:numPr>
      </w:pPr>
      <w:r>
        <w:t xml:space="preserve">Configure </w:t>
      </w:r>
      <w:r>
        <w:rPr>
          <w:b/>
          <w:bCs/>
        </w:rPr>
        <w:t>ADK‑8582</w:t>
      </w:r>
      <w:r>
        <w:t xml:space="preserve"> to output ARINC 429 32‑bit words as ASCII hex lines: </w:t>
      </w:r>
      <w:r>
        <w:rPr>
          <w:rStyle w:val="VerbatimChar"/>
        </w:rPr>
        <w:t>XXXXXXXX\r\n</w:t>
      </w:r>
      <w:r>
        <w:t xml:space="preserve">, </w:t>
      </w:r>
      <w:r>
        <w:rPr>
          <w:b/>
          <w:bCs/>
        </w:rPr>
        <w:t>115200‑8‑N‑1</w:t>
      </w:r>
      <w:r>
        <w:t xml:space="preserve"> into EVKB LPUART. Wire </w:t>
      </w:r>
      <w:r>
        <w:rPr>
          <w:b/>
          <w:bCs/>
        </w:rPr>
        <w:t>GND↔GND</w:t>
      </w:r>
      <w:r>
        <w:t xml:space="preserve">, </w:t>
      </w:r>
      <w:r>
        <w:rPr>
          <w:b/>
          <w:bCs/>
        </w:rPr>
        <w:t>ADK TX → EVKB RX</w:t>
      </w:r>
      <w:r>
        <w:t>.</w:t>
      </w:r>
    </w:p>
    <w:p w14:paraId="37428929" w14:textId="77777777" w:rsidR="00BB3A6A" w:rsidRDefault="00000000">
      <w:pPr>
        <w:pStyle w:val="BodyText"/>
      </w:pPr>
      <w:r>
        <w:rPr>
          <w:b/>
          <w:bCs/>
        </w:rPr>
        <w:t>Parsing fields (SDK‑style C):</w:t>
      </w:r>
    </w:p>
    <w:p w14:paraId="0E94B14E" w14:textId="77777777" w:rsidR="00BB3A6A" w:rsidRDefault="00000000">
      <w:pPr>
        <w:pStyle w:val="SourceCode"/>
      </w:pPr>
      <w:r>
        <w:rPr>
          <w:rStyle w:val="CommentTok"/>
        </w:rPr>
        <w:t>/* ARINC 429 field extraction (labels commonly documented in OCTAL).</w:t>
      </w:r>
      <w:r>
        <w:br/>
      </w:r>
      <w:r>
        <w:rPr>
          <w:rStyle w:val="CommentTok"/>
        </w:rPr>
        <w:t xml:space="preserve">   For this lab treat 'label' as the low 8 bits of the 32‑bit word.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bits 1..8 (LSB)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bits 9..10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bits 11..29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bits 30..31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parity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 32 (MSB)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arinc429_t parse_arinc429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arinc429_t 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.</w:t>
      </w:r>
      <w:r>
        <w:rPr>
          <w:rStyle w:val="NormalTok"/>
        </w:rPr>
        <w:t xml:space="preserve">label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.</w:t>
      </w:r>
      <w:r>
        <w:rPr>
          <w:rStyle w:val="NormalTok"/>
        </w:rPr>
        <w:t xml:space="preserve">sdi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.</w:t>
      </w:r>
      <w:r>
        <w:rPr>
          <w:rStyle w:val="NormalTok"/>
        </w:rPr>
        <w:t xml:space="preserve">data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0x1FFFFF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.</w:t>
      </w:r>
      <w:r>
        <w:rPr>
          <w:rStyle w:val="NormalTok"/>
        </w:rPr>
        <w:t xml:space="preserve">ssm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.</w:t>
      </w:r>
      <w:r>
        <w:rPr>
          <w:rStyle w:val="NormalTok"/>
        </w:rPr>
        <w:t xml:space="preserve">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62B4C8" w14:textId="77777777" w:rsidR="00BB3A6A" w:rsidRDefault="00000000">
      <w:pPr>
        <w:pStyle w:val="FirstParagraph"/>
      </w:pPr>
      <w:r>
        <w:rPr>
          <w:b/>
          <w:bCs/>
        </w:rPr>
        <w:t>Probe variables for watchpoints:</w:t>
      </w:r>
    </w:p>
    <w:p w14:paraId="5ABE4661" w14:textId="77777777" w:rsidR="00BB3A6A" w:rsidRDefault="00000000">
      <w:pPr>
        <w:pStyle w:val="SourceCode"/>
      </w:pPr>
      <w:r>
        <w:rPr>
          <w:rStyle w:val="DataTypeTok"/>
        </w:rPr>
        <w:t>volatile</w:t>
      </w:r>
      <w:r>
        <w:rPr>
          <w:rStyle w:val="NormalTok"/>
        </w:rPr>
        <w:t xml:space="preserve"> arinc429_t g_lastRx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  g_lastLabel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convenience copy for watchpoints</w:t>
      </w:r>
    </w:p>
    <w:p w14:paraId="509EDC77" w14:textId="77777777" w:rsidR="00BB3A6A" w:rsidRDefault="00000000">
      <w:pPr>
        <w:pStyle w:val="FirstParagraph"/>
      </w:pPr>
      <w:r>
        <w:rPr>
          <w:b/>
          <w:bCs/>
        </w:rPr>
        <w:t xml:space="preserve">SDK‑pattern LPUART init (based on </w:t>
      </w:r>
      <w:r>
        <w:rPr>
          <w:rStyle w:val="VerbatimChar"/>
          <w:b/>
          <w:bCs/>
        </w:rPr>
        <w:t>fsl_lpuart.h</w:t>
      </w:r>
      <w:r>
        <w:rPr>
          <w:b/>
          <w:bCs/>
        </w:rPr>
        <w:t xml:space="preserve"> example):</w:t>
      </w:r>
    </w:p>
    <w:p w14:paraId="797CAA47" w14:textId="77777777" w:rsidR="00BB3A6A" w:rsidRDefault="00000000">
      <w:pPr>
        <w:pStyle w:val="SourceCode"/>
      </w:pPr>
      <w:r>
        <w:rPr>
          <w:rStyle w:val="NormalTok"/>
        </w:rPr>
        <w:t>lpuart_config_t config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LPUART_GetDefaultConfig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config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config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config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kCLOCK_UartClk</w:t>
      </w:r>
      <w:r>
        <w:rPr>
          <w:rStyle w:val="OperatorTok"/>
        </w:rPr>
        <w:t>));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g_lpuartHandle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LPUART_TransferCreateHandle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g_lpuartHandle</w:t>
      </w:r>
      <w:r>
        <w:rPr>
          <w:rStyle w:val="OperatorTok"/>
        </w:rPr>
        <w:t>,</w:t>
      </w:r>
      <w:r>
        <w:rPr>
          <w:rStyle w:val="NormalTok"/>
        </w:rPr>
        <w:t xml:space="preserve"> LPUART_UserCallback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>// Start first receive (non‑blocking)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lpuart_transfer_t 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>LPUART_TransferReceiveNonBlocking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</w:p>
    <w:p w14:paraId="3E9D58F5" w14:textId="77777777" w:rsidR="00BB3A6A" w:rsidRDefault="00000000">
      <w:pPr>
        <w:pStyle w:val="FirstParagraph"/>
      </w:pPr>
      <w:r>
        <w:rPr>
          <w:b/>
          <w:bCs/>
        </w:rPr>
        <w:t>In the RX path, assemble a line → parse → update probe vars:</w:t>
      </w:r>
    </w:p>
    <w:p w14:paraId="356A8FE3" w14:textId="77777777" w:rsidR="00BB3A6A" w:rsidRDefault="00000000">
      <w:pPr>
        <w:pStyle w:val="SourceCode"/>
      </w:pPr>
      <w:r>
        <w:rPr>
          <w:rStyle w:val="PreprocessorTok"/>
        </w:rPr>
        <w:t xml:space="preserve">#define RX_LINE_MAX  </w:t>
      </w:r>
      <w:r>
        <w:rPr>
          <w:rStyle w:val="DecValTok"/>
        </w:rPr>
        <w:t>16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rxLine</w:t>
      </w:r>
      <w:r>
        <w:rPr>
          <w:rStyle w:val="OperatorTok"/>
        </w:rPr>
        <w:t>[</w:t>
      </w:r>
      <w:r>
        <w:rPr>
          <w:rStyle w:val="NormalTok"/>
        </w:rPr>
        <w:t>RX_LINE_MAX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 rxLen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LPUART_UserCallback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kStatus_LPUART_RxIdle </w:t>
      </w:r>
      <w:r>
        <w:rPr>
          <w:rStyle w:val="OperatorTok"/>
        </w:rPr>
        <w:t>==</w:t>
      </w:r>
      <w:r>
        <w:rPr>
          <w:rStyle w:val="NormalTok"/>
        </w:rPr>
        <w:t xml:space="preserve"> 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 IDLE, check if we have a full line like "XXXXXXXX\n"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rxLen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rxLine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strtoul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*)</w:t>
      </w:r>
      <w:r>
        <w:rPr>
          <w:rStyle w:val="NormalTok"/>
        </w:rPr>
        <w:t>rxLine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g_lastRx </w:t>
      </w:r>
      <w:r>
        <w:rPr>
          <w:rStyle w:val="OperatorTok"/>
        </w:rPr>
        <w:t>=</w:t>
      </w:r>
      <w:r>
        <w:rPr>
          <w:rStyle w:val="NormalTok"/>
        </w:rPr>
        <w:t xml:space="preserve"> parse_arinc429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g_lastLabel </w:t>
      </w:r>
      <w:r>
        <w:rPr>
          <w:rStyle w:val="OperatorTok"/>
        </w:rPr>
        <w:t>=</w:t>
      </w:r>
      <w:r>
        <w:rPr>
          <w:rStyle w:val="NormalTok"/>
        </w:rPr>
        <w:t xml:space="preserve"> g_lastRx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rxLen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prepare for next 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3DFD0F" w14:textId="77777777" w:rsidR="005A4873" w:rsidRDefault="00000000">
      <w:pPr>
        <w:pStyle w:val="FirstParagraph"/>
      </w:pPr>
      <w:r>
        <w:rPr>
          <w:b/>
          <w:bCs/>
        </w:rPr>
        <w:t>Create a DWT Watchpoint in MCUXpresso:</w:t>
      </w:r>
      <w:r>
        <w:t xml:space="preserve"> </w:t>
      </w:r>
    </w:p>
    <w:p w14:paraId="373EA475" w14:textId="712F43A9" w:rsidR="005A4873" w:rsidRDefault="00000000" w:rsidP="005A4873">
      <w:pPr>
        <w:pStyle w:val="FirstParagraph"/>
        <w:numPr>
          <w:ilvl w:val="0"/>
          <w:numId w:val="21"/>
        </w:numPr>
      </w:pPr>
      <w:r>
        <w:t xml:space="preserve">Debug the app. </w:t>
      </w:r>
    </w:p>
    <w:p w14:paraId="726865D8" w14:textId="21653127" w:rsidR="005A4873" w:rsidRDefault="00000000" w:rsidP="005A4873">
      <w:pPr>
        <w:pStyle w:val="FirstParagraph"/>
        <w:numPr>
          <w:ilvl w:val="0"/>
          <w:numId w:val="21"/>
        </w:numPr>
      </w:pPr>
      <w:r>
        <w:rPr>
          <w:b/>
          <w:bCs/>
        </w:rPr>
        <w:t>Breakpoints</w:t>
      </w:r>
      <w:r>
        <w:t xml:space="preserve"> view → </w:t>
      </w:r>
      <w:r>
        <w:rPr>
          <w:b/>
          <w:bCs/>
        </w:rPr>
        <w:t>New → Watchpoint</w:t>
      </w:r>
      <w:r>
        <w:t xml:space="preserve">. </w:t>
      </w:r>
    </w:p>
    <w:p w14:paraId="11D32F33" w14:textId="421B5965" w:rsidR="005A4873" w:rsidRDefault="00000000" w:rsidP="005A4873">
      <w:pPr>
        <w:pStyle w:val="FirstParagraph"/>
        <w:numPr>
          <w:ilvl w:val="0"/>
          <w:numId w:val="21"/>
        </w:numPr>
      </w:pPr>
      <w:r>
        <w:t xml:space="preserve">Address: symbol </w:t>
      </w:r>
      <w:proofErr w:type="spellStart"/>
      <w:r>
        <w:rPr>
          <w:rStyle w:val="VerbatimChar"/>
        </w:rPr>
        <w:t>g_lastLabel</w:t>
      </w:r>
      <w:proofErr w:type="spellEnd"/>
      <w:r>
        <w:t xml:space="preserve">. Size: 1 byte. Condition: </w:t>
      </w:r>
      <w:r>
        <w:rPr>
          <w:b/>
          <w:bCs/>
        </w:rPr>
        <w:t>Break on write</w:t>
      </w:r>
      <w:r>
        <w:t xml:space="preserve">. </w:t>
      </w:r>
    </w:p>
    <w:p w14:paraId="541ECBFC" w14:textId="2E414252" w:rsidR="00BB3A6A" w:rsidRDefault="00000000" w:rsidP="005A4873">
      <w:pPr>
        <w:pStyle w:val="FirstParagraph"/>
        <w:numPr>
          <w:ilvl w:val="0"/>
          <w:numId w:val="21"/>
        </w:numPr>
      </w:pPr>
      <w:r>
        <w:t>Resume. The core halts exactly when a new label is parsed.</w:t>
      </w:r>
    </w:p>
    <w:p w14:paraId="2349441A" w14:textId="77777777" w:rsidR="005A4873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6EC6C84D" w14:textId="77777777" w:rsidR="005A4873" w:rsidRDefault="00000000" w:rsidP="005A4873">
      <w:pPr>
        <w:pStyle w:val="BodyText"/>
        <w:numPr>
          <w:ilvl w:val="0"/>
          <w:numId w:val="23"/>
        </w:numPr>
      </w:pPr>
      <w:r>
        <w:t xml:space="preserve">Track </w:t>
      </w:r>
      <w:proofErr w:type="spellStart"/>
      <w:r>
        <w:rPr>
          <w:b/>
          <w:bCs/>
        </w:rPr>
        <w:t>baro</w:t>
      </w:r>
      <w:proofErr w:type="spellEnd"/>
      <w:r>
        <w:rPr>
          <w:b/>
          <w:bCs/>
        </w:rPr>
        <w:t>‑corrected altitude</w:t>
      </w:r>
      <w:r>
        <w:t xml:space="preserve"> using </w:t>
      </w:r>
      <w:r>
        <w:rPr>
          <w:b/>
          <w:bCs/>
        </w:rPr>
        <w:t>label 203 (octal)</w:t>
      </w:r>
      <w:r>
        <w:t xml:space="preserve"> = decimal 131 = </w:t>
      </w:r>
      <w:r>
        <w:rPr>
          <w:rStyle w:val="VerbatimChar"/>
        </w:rPr>
        <w:t>0x83</w:t>
      </w:r>
      <w:r>
        <w:t xml:space="preserve">. </w:t>
      </w:r>
    </w:p>
    <w:p w14:paraId="07D0A128" w14:textId="77777777" w:rsidR="005A4873" w:rsidRDefault="00000000" w:rsidP="005A4873">
      <w:pPr>
        <w:pStyle w:val="BodyText"/>
        <w:numPr>
          <w:ilvl w:val="0"/>
          <w:numId w:val="23"/>
        </w:numPr>
      </w:pPr>
      <w:r>
        <w:t xml:space="preserve">Stop when </w:t>
      </w:r>
      <w:proofErr w:type="spellStart"/>
      <w:r>
        <w:rPr>
          <w:rStyle w:val="VerbatimChar"/>
        </w:rPr>
        <w:t>g_lastLabel</w:t>
      </w:r>
      <w:proofErr w:type="spellEnd"/>
      <w:r>
        <w:rPr>
          <w:rStyle w:val="VerbatimChar"/>
        </w:rPr>
        <w:t xml:space="preserve"> == 0x83</w:t>
      </w:r>
      <w:r>
        <w:t xml:space="preserve"> (or add a conditional BKPT). </w:t>
      </w:r>
    </w:p>
    <w:p w14:paraId="3C845831" w14:textId="5AFF1B8C" w:rsidR="00BB3A6A" w:rsidRDefault="00000000" w:rsidP="005A4873">
      <w:pPr>
        <w:pStyle w:val="BodyText"/>
        <w:numPr>
          <w:ilvl w:val="0"/>
          <w:numId w:val="23"/>
        </w:numPr>
      </w:pPr>
      <w:r>
        <w:t xml:space="preserve">This proves your </w:t>
      </w:r>
      <w:r>
        <w:rPr>
          <w:b/>
          <w:bCs/>
        </w:rPr>
        <w:t>Input Data Concentrator</w:t>
      </w:r>
      <w:r>
        <w:t xml:space="preserve"> correctly detects the required label without UART </w:t>
      </w:r>
      <w:r>
        <w:rPr>
          <w:rStyle w:val="VerbatimChar"/>
        </w:rPr>
        <w:t>printf</w:t>
      </w:r>
      <w:r>
        <w:t xml:space="preserve"> jitter. Use </w:t>
      </w:r>
      <w:r>
        <w:rPr>
          <w:b/>
          <w:bCs/>
        </w:rPr>
        <w:t>Peripherals+ → LPUART</w:t>
      </w:r>
      <w:r>
        <w:t xml:space="preserve"> to confirm FIFO/status bits.</w:t>
      </w:r>
    </w:p>
    <w:p w14:paraId="4AE32DBC" w14:textId="77777777" w:rsidR="005A4873" w:rsidRDefault="00000000">
      <w:pPr>
        <w:pStyle w:val="BodyText"/>
      </w:pPr>
      <w:r>
        <w:rPr>
          <w:b/>
          <w:bCs/>
        </w:rPr>
        <w:t>Evidence to save:</w:t>
      </w:r>
      <w:r>
        <w:t xml:space="preserve"> </w:t>
      </w:r>
    </w:p>
    <w:p w14:paraId="3C381AE1" w14:textId="6C9C7FE4" w:rsidR="00BB3A6A" w:rsidRDefault="00000000" w:rsidP="005A4873">
      <w:pPr>
        <w:pStyle w:val="BodyText"/>
        <w:numPr>
          <w:ilvl w:val="0"/>
          <w:numId w:val="24"/>
        </w:numPr>
      </w:pPr>
      <w:r>
        <w:lastRenderedPageBreak/>
        <w:t>Screenshot of watchpoint hit (</w:t>
      </w:r>
      <w:proofErr w:type="spellStart"/>
      <w:r>
        <w:rPr>
          <w:rStyle w:val="VerbatimChar"/>
        </w:rPr>
        <w:t>g_lastLabel</w:t>
      </w:r>
      <w:proofErr w:type="spellEnd"/>
      <w:r>
        <w:rPr>
          <w:rStyle w:val="VerbatimChar"/>
        </w:rPr>
        <w:t xml:space="preserve"> == 0x83</w:t>
      </w:r>
      <w:r>
        <w:t>) plus LPUART status view.</w:t>
      </w:r>
    </w:p>
    <w:p w14:paraId="4F6C03BA" w14:textId="77777777" w:rsidR="00BB3A6A" w:rsidRDefault="005D5334">
      <w:r>
        <w:rPr>
          <w:noProof/>
        </w:rPr>
        <w:pict w14:anchorId="7B29E50B">
          <v:rect id="_x0000_i1032" alt="" style="width:451.3pt;height:.05pt;mso-width-percent:0;mso-height-percent:0;mso-width-percent:0;mso-height-percent:0" o:hralign="center" o:hrstd="t" o:hr="t"/>
        </w:pict>
      </w:r>
    </w:p>
    <w:p w14:paraId="7DD7D62D" w14:textId="77777777" w:rsidR="00BB3A6A" w:rsidRDefault="00000000">
      <w:pPr>
        <w:pStyle w:val="Heading3"/>
      </w:pPr>
      <w:bookmarkStart w:id="9" w:name="X50c999ae4dca949ffa3f306046cd398c3ce14d8"/>
      <w:bookmarkEnd w:id="8"/>
      <w:r>
        <w:t>Lab 4 — Timing analysis with DWT Cycle Counter + SWO</w:t>
      </w:r>
    </w:p>
    <w:p w14:paraId="278BF44A" w14:textId="77777777" w:rsidR="005A4873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5C4073DB" w14:textId="458F5A67" w:rsidR="00BB3A6A" w:rsidRDefault="00000000" w:rsidP="005A4873">
      <w:pPr>
        <w:pStyle w:val="FirstParagraph"/>
        <w:numPr>
          <w:ilvl w:val="0"/>
          <w:numId w:val="20"/>
        </w:numPr>
      </w:pPr>
      <w:r>
        <w:t>Measure ISR latency and code section execution time at cycle precision.</w:t>
      </w:r>
    </w:p>
    <w:p w14:paraId="2FA98DF9" w14:textId="77777777" w:rsidR="00BB3A6A" w:rsidRDefault="00000000">
      <w:pPr>
        <w:pStyle w:val="BodyText"/>
      </w:pPr>
      <w:r>
        <w:rPr>
          <w:b/>
          <w:bCs/>
        </w:rPr>
        <w:t>Helpers:</w:t>
      </w:r>
    </w:p>
    <w:p w14:paraId="16B85523" w14:textId="77777777" w:rsidR="00BB3A6A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rPr>
          <w:rStyle w:val="PreprocessorTok"/>
        </w:rPr>
        <w:t xml:space="preserve">  </w:t>
      </w:r>
      <w:r>
        <w:rPr>
          <w:rStyle w:val="CommentTok"/>
        </w:rPr>
        <w:t>// brings in DWT/DEMCR definitions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DWT_InitCycleCounter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enable DWT/ITM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DWT_GetCycles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38A6E4B9" w14:textId="77777777" w:rsidR="00BB3A6A" w:rsidRDefault="00000000">
      <w:pPr>
        <w:pStyle w:val="FirstParagraph"/>
      </w:pPr>
      <w:r>
        <w:rPr>
          <w:b/>
          <w:bCs/>
        </w:rPr>
        <w:t>Use in code:</w:t>
      </w:r>
    </w:p>
    <w:p w14:paraId="75A17235" w14:textId="77777777" w:rsidR="00BB3A6A" w:rsidRDefault="00000000">
      <w:pPr>
        <w:pStyle w:val="SourceCode"/>
      </w:pPr>
      <w:r>
        <w:rPr>
          <w:rStyle w:val="NormalTok"/>
        </w:rPr>
        <w:t>DWT_InitCycleCounter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DWT_GetCycles</w:t>
      </w:r>
      <w:r>
        <w:rPr>
          <w:rStyle w:val="OperatorTok"/>
        </w:rPr>
        <w:t>();</w:t>
      </w:r>
      <w:r>
        <w:br/>
      </w:r>
      <w:r>
        <w:rPr>
          <w:rStyle w:val="CommentTok"/>
        </w:rPr>
        <w:t>// section under test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DWT_GetCycles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"section cycles=</w:t>
      </w:r>
      <w:r>
        <w:rPr>
          <w:rStyle w:val="SpecialCharTok"/>
        </w:rPr>
        <w:t>%u</w:t>
      </w:r>
      <w:r>
        <w:rPr>
          <w:rStyle w:val="StringTok"/>
        </w:rPr>
        <w:t xml:space="preserve"> us=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)((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 xml:space="preserve">dt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ULL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SystemCoreClock</w:t>
      </w:r>
      <w:r>
        <w:rPr>
          <w:rStyle w:val="OperatorTok"/>
        </w:rPr>
        <w:t>));</w:t>
      </w:r>
    </w:p>
    <w:p w14:paraId="221034FE" w14:textId="77777777" w:rsidR="005A4873" w:rsidRDefault="00000000">
      <w:pPr>
        <w:pStyle w:val="FirstParagraph"/>
      </w:pPr>
      <w:r>
        <w:rPr>
          <w:b/>
          <w:bCs/>
        </w:rPr>
        <w:t>Avionics use case:</w:t>
      </w:r>
      <w:r>
        <w:t xml:space="preserve"> </w:t>
      </w:r>
    </w:p>
    <w:p w14:paraId="0672A4E2" w14:textId="77777777" w:rsidR="005A4873" w:rsidRDefault="00000000" w:rsidP="005A4873">
      <w:pPr>
        <w:pStyle w:val="FirstParagraph"/>
        <w:numPr>
          <w:ilvl w:val="0"/>
          <w:numId w:val="19"/>
        </w:numPr>
      </w:pPr>
      <w:r>
        <w:t xml:space="preserve">Bound latency from </w:t>
      </w:r>
      <w:r>
        <w:rPr>
          <w:b/>
          <w:bCs/>
        </w:rPr>
        <w:t>UART word arrival</w:t>
      </w:r>
      <w:r>
        <w:t xml:space="preserve"> (RX complete) to </w:t>
      </w:r>
      <w:r>
        <w:rPr>
          <w:b/>
          <w:bCs/>
        </w:rPr>
        <w:t>integrity check completion</w:t>
      </w:r>
      <w:r>
        <w:t xml:space="preserve"> (parity/SSM verification). </w:t>
      </w:r>
    </w:p>
    <w:p w14:paraId="73D58E7F" w14:textId="77777777" w:rsidR="005A4873" w:rsidRDefault="00000000" w:rsidP="005A4873">
      <w:pPr>
        <w:pStyle w:val="FirstParagraph"/>
        <w:numPr>
          <w:ilvl w:val="0"/>
          <w:numId w:val="19"/>
        </w:numPr>
      </w:pPr>
      <w:r>
        <w:t xml:space="preserve">Record min/mean/max over ≥10,000 events via SWO. </w:t>
      </w:r>
    </w:p>
    <w:p w14:paraId="4DA755C3" w14:textId="772C26B3" w:rsidR="00BB3A6A" w:rsidRDefault="00000000" w:rsidP="005A4873">
      <w:pPr>
        <w:pStyle w:val="FirstParagraph"/>
        <w:numPr>
          <w:ilvl w:val="0"/>
          <w:numId w:val="19"/>
        </w:numPr>
      </w:pPr>
      <w:r>
        <w:t xml:space="preserve">Convert cycles to microseconds using </w:t>
      </w:r>
      <w:r>
        <w:rPr>
          <w:rStyle w:val="VerbatimChar"/>
        </w:rPr>
        <w:t>SystemCoreClock</w:t>
      </w:r>
      <w:r>
        <w:t xml:space="preserve"> and attach results as WCET evidence for a DAL‑B/C prototype.</w:t>
      </w:r>
    </w:p>
    <w:p w14:paraId="2791F315" w14:textId="77777777" w:rsidR="00BB3A6A" w:rsidRDefault="005D5334">
      <w:r>
        <w:rPr>
          <w:noProof/>
        </w:rPr>
        <w:pict w14:anchorId="1942AE61">
          <v:rect id="_x0000_i1031" alt="" style="width:451.3pt;height:.05pt;mso-width-percent:0;mso-height-percent:0;mso-width-percent:0;mso-height-percent:0" o:hralign="center" o:hrstd="t" o:hr="t"/>
        </w:pict>
      </w:r>
    </w:p>
    <w:p w14:paraId="7FD8FFFF" w14:textId="77777777" w:rsidR="00D044D0" w:rsidRDefault="00D044D0">
      <w:pPr>
        <w:pStyle w:val="Heading2"/>
      </w:pPr>
      <w:bookmarkStart w:id="10" w:name="deepdive-techniques"/>
      <w:bookmarkEnd w:id="5"/>
      <w:bookmarkEnd w:id="9"/>
    </w:p>
    <w:p w14:paraId="5541A527" w14:textId="77777777" w:rsidR="00D044D0" w:rsidRDefault="00D044D0">
      <w:pPr>
        <w:pStyle w:val="Heading2"/>
      </w:pPr>
    </w:p>
    <w:p w14:paraId="25272CEB" w14:textId="1E524584" w:rsidR="00BB3A6A" w:rsidRDefault="00000000">
      <w:pPr>
        <w:pStyle w:val="Heading2"/>
      </w:pPr>
      <w:r>
        <w:t>4) Deep‑Dive Techniques</w:t>
      </w:r>
    </w:p>
    <w:p w14:paraId="6AF3075D" w14:textId="77777777" w:rsidR="00BB3A6A" w:rsidRDefault="00000000">
      <w:pPr>
        <w:pStyle w:val="Heading3"/>
      </w:pPr>
      <w:bookmarkStart w:id="11" w:name="breakpoints-software-vs-hardware"/>
      <w:r>
        <w:t>4.1 Breakpoints (software vs hardware)</w:t>
      </w:r>
    </w:p>
    <w:p w14:paraId="086E6C61" w14:textId="77777777" w:rsidR="00BB3A6A" w:rsidRDefault="00000000">
      <w:pPr>
        <w:pStyle w:val="Compact"/>
        <w:numPr>
          <w:ilvl w:val="0"/>
          <w:numId w:val="4"/>
        </w:numPr>
      </w:pPr>
      <w:r>
        <w:t xml:space="preserve">Software breakpoints patch BKPT into flash (managed by IDE); hardware breakpoints use FPB comparators. If you run out, remove some or use </w:t>
      </w:r>
      <w:r>
        <w:rPr>
          <w:i/>
          <w:iCs/>
        </w:rPr>
        <w:t>Run to Line</w:t>
      </w:r>
      <w:r>
        <w:t>.</w:t>
      </w:r>
    </w:p>
    <w:p w14:paraId="0F4086CE" w14:textId="77777777" w:rsidR="00BB3A6A" w:rsidRDefault="00000000">
      <w:pPr>
        <w:pStyle w:val="Heading3"/>
      </w:pPr>
      <w:bookmarkStart w:id="12" w:name="watchpoints-dwt"/>
      <w:bookmarkEnd w:id="11"/>
      <w:r>
        <w:t>4.2 Watchpoints (DWT)</w:t>
      </w:r>
    </w:p>
    <w:p w14:paraId="39803DD7" w14:textId="77777777" w:rsidR="00BB3A6A" w:rsidRDefault="00000000">
      <w:pPr>
        <w:pStyle w:val="Compact"/>
        <w:numPr>
          <w:ilvl w:val="0"/>
          <w:numId w:val="5"/>
        </w:numPr>
      </w:pPr>
      <w:r>
        <w:t xml:space="preserve">Watchpoints trigger on read/write/modify of aligned addresses (1/2/4 bytes). Mark variables </w:t>
      </w:r>
      <w:r>
        <w:rPr>
          <w:rStyle w:val="VerbatimChar"/>
        </w:rPr>
        <w:t>volatile</w:t>
      </w:r>
      <w:r>
        <w:t xml:space="preserve"> to prevent optimization from eliding them.</w:t>
      </w:r>
    </w:p>
    <w:p w14:paraId="07D13301" w14:textId="77777777" w:rsidR="00BB3A6A" w:rsidRDefault="00000000">
      <w:pPr>
        <w:pStyle w:val="Heading3"/>
      </w:pPr>
      <w:bookmarkStart w:id="13" w:name="fault-analysis-scb-registers"/>
      <w:bookmarkEnd w:id="12"/>
      <w:r>
        <w:t>4.3 Fault analysis (SCB registers)</w:t>
      </w:r>
    </w:p>
    <w:p w14:paraId="7F9E754A" w14:textId="77777777" w:rsidR="00BB3A6A" w:rsidRDefault="00000000">
      <w:pPr>
        <w:pStyle w:val="Compact"/>
        <w:numPr>
          <w:ilvl w:val="0"/>
          <w:numId w:val="6"/>
        </w:numPr>
      </w:pPr>
      <w:r>
        <w:t xml:space="preserve">Inspect </w:t>
      </w:r>
      <w:r>
        <w:rPr>
          <w:b/>
          <w:bCs/>
        </w:rPr>
        <w:t>CFSR</w:t>
      </w:r>
      <w:r>
        <w:t xml:space="preserve">, </w:t>
      </w:r>
      <w:r>
        <w:rPr>
          <w:b/>
          <w:bCs/>
        </w:rPr>
        <w:t>HFSR</w:t>
      </w:r>
      <w:r>
        <w:t xml:space="preserve">, </w:t>
      </w:r>
      <w:r>
        <w:rPr>
          <w:b/>
          <w:bCs/>
        </w:rPr>
        <w:t>BFAR</w:t>
      </w:r>
      <w:r>
        <w:t xml:space="preserve">, </w:t>
      </w:r>
      <w:r>
        <w:rPr>
          <w:b/>
          <w:bCs/>
        </w:rPr>
        <w:t>MMFAR</w:t>
      </w:r>
      <w:r>
        <w:t xml:space="preserve"> when stopping in HardFault to identify the faulting access and instruction. Combine with </w:t>
      </w:r>
      <w:r>
        <w:rPr>
          <w:b/>
          <w:bCs/>
        </w:rPr>
        <w:t>Disassembly view</w:t>
      </w:r>
      <w:r>
        <w:t>.</w:t>
      </w:r>
    </w:p>
    <w:p w14:paraId="7D06A678" w14:textId="77777777" w:rsidR="00BB3A6A" w:rsidRDefault="00000000">
      <w:pPr>
        <w:pStyle w:val="Heading3"/>
      </w:pPr>
      <w:bookmarkStart w:id="14" w:name="swo-trace-console-tips"/>
      <w:bookmarkEnd w:id="13"/>
      <w:r>
        <w:t>4.4 SWO Trace Console tips</w:t>
      </w:r>
    </w:p>
    <w:p w14:paraId="032D3CEA" w14:textId="77777777" w:rsidR="00BB3A6A" w:rsidRDefault="00000000">
      <w:pPr>
        <w:pStyle w:val="Compact"/>
        <w:numPr>
          <w:ilvl w:val="0"/>
          <w:numId w:val="7"/>
        </w:numPr>
      </w:pPr>
      <w:r>
        <w:t>Match SWO baud to project (</w:t>
      </w:r>
      <w:r>
        <w:rPr>
          <w:rStyle w:val="VerbatimChar"/>
        </w:rPr>
        <w:t>app.h</w:t>
      </w:r>
      <w:r>
        <w:t xml:space="preserve"> in sample uses 4 MHz). Ensure trace clock enabled in board init. Prefer SWO over UART inside ISRs.</w:t>
      </w:r>
    </w:p>
    <w:p w14:paraId="79867F19" w14:textId="77777777" w:rsidR="00BB3A6A" w:rsidRDefault="00000000">
      <w:pPr>
        <w:pStyle w:val="Heading3"/>
      </w:pPr>
      <w:bookmarkStart w:id="15" w:name="reset-strategy"/>
      <w:bookmarkEnd w:id="14"/>
      <w:r>
        <w:t>4.5 Reset strategy</w:t>
      </w:r>
    </w:p>
    <w:p w14:paraId="37C6D4BA" w14:textId="77777777" w:rsidR="00BB3A6A" w:rsidRDefault="00000000">
      <w:pPr>
        <w:pStyle w:val="Compact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System Reset + Halt</w:t>
      </w:r>
      <w:r>
        <w:t xml:space="preserve"> when changing clock trees/pin mux for a clean start. Use </w:t>
      </w:r>
      <w:r>
        <w:rPr>
          <w:b/>
          <w:bCs/>
        </w:rPr>
        <w:t>Attach to running</w:t>
      </w:r>
      <w:r>
        <w:t xml:space="preserve"> for endurance tests that must not be reset.</w:t>
      </w:r>
    </w:p>
    <w:p w14:paraId="61DBAAAD" w14:textId="77777777" w:rsidR="00BB3A6A" w:rsidRDefault="00000000">
      <w:pPr>
        <w:pStyle w:val="Heading3"/>
      </w:pPr>
      <w:bookmarkStart w:id="16" w:name="linker-map-memory-insight"/>
      <w:bookmarkEnd w:id="15"/>
      <w:r>
        <w:t>4.6 Linker Map &amp; memory insight</w:t>
      </w:r>
    </w:p>
    <w:p w14:paraId="432F9726" w14:textId="77777777" w:rsidR="00BB3A6A" w:rsidRDefault="00000000">
      <w:pPr>
        <w:pStyle w:val="Compact"/>
        <w:numPr>
          <w:ilvl w:val="0"/>
          <w:numId w:val="9"/>
        </w:numPr>
      </w:pPr>
      <w:r>
        <w:t xml:space="preserve">Open the </w:t>
      </w:r>
      <w:r>
        <w:rPr>
          <w:b/>
          <w:bCs/>
        </w:rPr>
        <w:t>.map</w:t>
      </w:r>
      <w:r>
        <w:t xml:space="preserve"> file to verify code/data placement. Track BSS/stack headroom during stress tests.</w:t>
      </w:r>
    </w:p>
    <w:p w14:paraId="13C660A7" w14:textId="77777777" w:rsidR="00BB3A6A" w:rsidRDefault="005D5334">
      <w:r>
        <w:rPr>
          <w:noProof/>
        </w:rPr>
        <w:pict w14:anchorId="6016500A">
          <v:rect id="_x0000_i1030" alt="" style="width:451.3pt;height:.05pt;mso-width-percent:0;mso-height-percent:0;mso-width-percent:0;mso-height-percent:0" o:hralign="center" o:hrstd="t" o:hr="t"/>
        </w:pict>
      </w:r>
    </w:p>
    <w:p w14:paraId="3C76A3F6" w14:textId="77777777" w:rsidR="00BB3A6A" w:rsidRDefault="00000000">
      <w:pPr>
        <w:pStyle w:val="Heading2"/>
      </w:pPr>
      <w:bookmarkStart w:id="17" w:name="strong-avionics-scenarios"/>
      <w:bookmarkEnd w:id="10"/>
      <w:bookmarkEnd w:id="16"/>
      <w:r>
        <w:t>5) Strong Avionics Scenarios</w:t>
      </w:r>
    </w:p>
    <w:p w14:paraId="393CAE26" w14:textId="77777777" w:rsidR="005A48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IOMUXC mis‑mux / drive strength:</w:t>
      </w:r>
      <w:r>
        <w:t xml:space="preserve"> </w:t>
      </w:r>
    </w:p>
    <w:p w14:paraId="430DBF72" w14:textId="77777777" w:rsidR="005A4873" w:rsidRDefault="00000000" w:rsidP="005A4873">
      <w:pPr>
        <w:pStyle w:val="Compact"/>
        <w:numPr>
          <w:ilvl w:val="1"/>
          <w:numId w:val="34"/>
        </w:numPr>
      </w:pPr>
      <w:r>
        <w:t xml:space="preserve">With Peripherals+ open, verify pad mux &amp; drive for an </w:t>
      </w:r>
      <w:r>
        <w:rPr>
          <w:b/>
          <w:bCs/>
        </w:rPr>
        <w:t>ARINC 429 TX‑enable</w:t>
      </w:r>
      <w:r>
        <w:t xml:space="preserve"> pin before enabling the line driver. </w:t>
      </w:r>
    </w:p>
    <w:p w14:paraId="2E7CDE2C" w14:textId="37C95D51" w:rsidR="00BB3A6A" w:rsidRDefault="00000000" w:rsidP="005A4873">
      <w:pPr>
        <w:pStyle w:val="Compact"/>
        <w:numPr>
          <w:ilvl w:val="1"/>
          <w:numId w:val="34"/>
        </w:numPr>
      </w:pPr>
      <w:r>
        <w:t>Watchpoint on the GPIO direction register guarantees output mode is set exactly once.</w:t>
      </w:r>
    </w:p>
    <w:p w14:paraId="49D83C76" w14:textId="77777777" w:rsidR="005A48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UART framing errors in noise:</w:t>
      </w:r>
      <w:r>
        <w:t xml:space="preserve"> </w:t>
      </w:r>
    </w:p>
    <w:p w14:paraId="694C23A1" w14:textId="77777777" w:rsidR="005A4873" w:rsidRDefault="00000000" w:rsidP="005A4873">
      <w:pPr>
        <w:pStyle w:val="Compact"/>
        <w:numPr>
          <w:ilvl w:val="1"/>
          <w:numId w:val="35"/>
        </w:numPr>
      </w:pPr>
      <w:r>
        <w:t xml:space="preserve">In </w:t>
      </w:r>
      <w:r>
        <w:rPr>
          <w:b/>
          <w:bCs/>
        </w:rPr>
        <w:t>Peripherals+ → LPUART</w:t>
      </w:r>
      <w:r>
        <w:t xml:space="preserve">, monitor FE/NE/PE flags while ADK‑8582 streams data. </w:t>
      </w:r>
    </w:p>
    <w:p w14:paraId="0764149B" w14:textId="2C44DFD8" w:rsidR="00BB3A6A" w:rsidRDefault="00000000" w:rsidP="005A4873">
      <w:pPr>
        <w:pStyle w:val="Compact"/>
        <w:numPr>
          <w:ilvl w:val="1"/>
          <w:numId w:val="35"/>
        </w:numPr>
      </w:pPr>
      <w:r>
        <w:t>Watchpoint a shadowed status variable to halt on FE and dump a short diagnostic.</w:t>
      </w:r>
    </w:p>
    <w:p w14:paraId="55D6C7E2" w14:textId="77777777" w:rsidR="005A48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 xml:space="preserve">Timing regression after </w:t>
      </w:r>
      <w:proofErr w:type="gramStart"/>
      <w:r>
        <w:rPr>
          <w:b/>
          <w:bCs/>
        </w:rPr>
        <w:t>refactor</w:t>
      </w:r>
      <w:proofErr w:type="gramEnd"/>
      <w:r>
        <w:rPr>
          <w:b/>
          <w:bCs/>
        </w:rPr>
        <w:t>:</w:t>
      </w:r>
      <w:r>
        <w:t xml:space="preserve"> </w:t>
      </w:r>
    </w:p>
    <w:p w14:paraId="3738D4A5" w14:textId="77777777" w:rsidR="005A4873" w:rsidRDefault="00000000" w:rsidP="005A4873">
      <w:pPr>
        <w:pStyle w:val="Compact"/>
        <w:numPr>
          <w:ilvl w:val="1"/>
          <w:numId w:val="36"/>
        </w:numPr>
      </w:pPr>
      <w:r>
        <w:t xml:space="preserve">Wrap the ARINC label parser with DWT cycle timing. </w:t>
      </w:r>
    </w:p>
    <w:p w14:paraId="257730E3" w14:textId="2976376B" w:rsidR="00BB3A6A" w:rsidRDefault="00000000" w:rsidP="005A4873">
      <w:pPr>
        <w:pStyle w:val="Compact"/>
        <w:numPr>
          <w:ilvl w:val="1"/>
          <w:numId w:val="36"/>
        </w:numPr>
      </w:pPr>
      <w:r>
        <w:t>If cycles exceed a threshold, issue a SWO alert and log a timestamp.</w:t>
      </w:r>
    </w:p>
    <w:p w14:paraId="0636BA58" w14:textId="77777777" w:rsidR="005A487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Induced HardFault boundary test:</w:t>
      </w:r>
      <w:r>
        <w:t xml:space="preserve"> </w:t>
      </w:r>
    </w:p>
    <w:p w14:paraId="1291B87C" w14:textId="77777777" w:rsidR="005A4873" w:rsidRDefault="00000000" w:rsidP="005A4873">
      <w:pPr>
        <w:pStyle w:val="Compact"/>
        <w:numPr>
          <w:ilvl w:val="1"/>
          <w:numId w:val="37"/>
        </w:numPr>
      </w:pPr>
      <w:r>
        <w:t xml:space="preserve">Intentionally overrun a test buffer; on HardFault, capture PC/LR/CFSR/BFAR in a minimal fault handler. </w:t>
      </w:r>
    </w:p>
    <w:p w14:paraId="689B3F3E" w14:textId="3504C1F6" w:rsidR="00BB3A6A" w:rsidRDefault="00000000" w:rsidP="005A4873">
      <w:pPr>
        <w:pStyle w:val="Compact"/>
        <w:numPr>
          <w:ilvl w:val="1"/>
          <w:numId w:val="37"/>
        </w:numPr>
      </w:pPr>
      <w:r>
        <w:t>This becomes part of your laboratory safety case.</w:t>
      </w:r>
    </w:p>
    <w:p w14:paraId="26D61201" w14:textId="77777777" w:rsidR="00BB3A6A" w:rsidRDefault="005D5334">
      <w:r>
        <w:rPr>
          <w:noProof/>
        </w:rPr>
        <w:pict w14:anchorId="2E3C54CF">
          <v:rect id="_x0000_i1029" alt="" style="width:451.3pt;height:.05pt;mso-width-percent:0;mso-height-percent:0;mso-width-percent:0;mso-height-percent:0" o:hralign="center" o:hrstd="t" o:hr="t"/>
        </w:pict>
      </w:r>
    </w:p>
    <w:p w14:paraId="7D7D7A17" w14:textId="77777777" w:rsidR="00BB3A6A" w:rsidRDefault="00000000">
      <w:pPr>
        <w:pStyle w:val="Heading2"/>
      </w:pPr>
      <w:bookmarkStart w:id="18" w:name="practical-sdkaligned-snippets"/>
      <w:bookmarkEnd w:id="17"/>
      <w:r>
        <w:t>6) Practical SDK‑aligned Snippets</w:t>
      </w:r>
    </w:p>
    <w:p w14:paraId="51C1BA5E" w14:textId="77777777" w:rsidR="00BB3A6A" w:rsidRDefault="00000000">
      <w:pPr>
        <w:pStyle w:val="Heading3"/>
      </w:pPr>
      <w:bookmarkStart w:id="19" w:name="swo-initprints-mirrors-hello_world_swo"/>
      <w:r>
        <w:t xml:space="preserve">6.1 SWO init/prints (mirrors </w:t>
      </w:r>
      <w:r>
        <w:rPr>
          <w:rStyle w:val="VerbatimChar"/>
        </w:rPr>
        <w:t>hello_world_swo</w:t>
      </w:r>
      <w:r>
        <w:t>)</w:t>
      </w:r>
    </w:p>
    <w:p w14:paraId="1017854A" w14:textId="77777777" w:rsidR="00BB3A6A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BOARD_InitDebugConsoleSWO</w:t>
      </w:r>
      <w:r>
        <w:rPr>
          <w:rStyle w:val="OperatorTok"/>
        </w:rPr>
        <w:t>(</w:t>
      </w:r>
      <w:r>
        <w:rPr>
          <w:rStyle w:val="NormalTok"/>
        </w:rPr>
        <w:t>DEMO_DEBUG_CONSOLE_SWO_PORT</w:t>
      </w:r>
      <w:r>
        <w:rPr>
          <w:rStyle w:val="OperatorTok"/>
        </w:rPr>
        <w:t>,</w:t>
      </w:r>
      <w:r>
        <w:rPr>
          <w:rStyle w:val="NormalTok"/>
        </w:rPr>
        <w:t xml:space="preserve"> DEMO_DEBUG_CONSOLE_SWO_BAUDRATE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"SWO alive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1000000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6112E4" w14:textId="77777777" w:rsidR="00BB3A6A" w:rsidRDefault="00000000">
      <w:pPr>
        <w:pStyle w:val="Heading3"/>
      </w:pPr>
      <w:bookmarkStart w:id="20" w:name="X8f7eb5b7337cf22613bfa28df8249e8536b6f53"/>
      <w:bookmarkEnd w:id="19"/>
      <w:r>
        <w:t>6.2 LPUART non‑blocking receive (SDK driver pattern)</w:t>
      </w:r>
    </w:p>
    <w:p w14:paraId="341E98B5" w14:textId="77777777" w:rsidR="00BB3A6A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#define RX_LINE_MAX  </w:t>
      </w:r>
      <w:r>
        <w:rPr>
          <w:rStyle w:val="DecValTok"/>
        </w:rPr>
        <w:t>16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rxLine</w:t>
      </w:r>
      <w:r>
        <w:rPr>
          <w:rStyle w:val="OperatorTok"/>
        </w:rPr>
        <w:t>[</w:t>
      </w:r>
      <w:r>
        <w:rPr>
          <w:rStyle w:val="NormalTok"/>
        </w:rPr>
        <w:t>RX_LINE_MAX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 rxLen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arinc429_t g_lastRx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  g_lastLabel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g_lpuartHandle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LPUART_UserCallback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kStatus_LPUART_RxIdle </w:t>
      </w:r>
      <w:r>
        <w:rPr>
          <w:rStyle w:val="OperatorTok"/>
        </w:rPr>
        <w:t>==</w:t>
      </w:r>
      <w:r>
        <w:rPr>
          <w:rStyle w:val="NormalTok"/>
        </w:rPr>
        <w:t xml:space="preserve"> 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rxLen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rxLine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strtoul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*)</w:t>
      </w:r>
      <w:r>
        <w:rPr>
          <w:rStyle w:val="NormalTok"/>
        </w:rPr>
        <w:t>rxLine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g_lastRx </w:t>
      </w:r>
      <w:r>
        <w:rPr>
          <w:rStyle w:val="OperatorTok"/>
        </w:rPr>
        <w:t>=</w:t>
      </w:r>
      <w:r>
        <w:rPr>
          <w:rStyle w:val="NormalTok"/>
        </w:rPr>
        <w:t xml:space="preserve"> parse_arinc429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g_lastLabel </w:t>
      </w:r>
      <w:r>
        <w:rPr>
          <w:rStyle w:val="OperatorTok"/>
        </w:rPr>
        <w:t>=</w:t>
      </w:r>
      <w:r>
        <w:rPr>
          <w:rStyle w:val="NormalTok"/>
        </w:rPr>
        <w:t xml:space="preserve"> g_lastRx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rxLen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uart_init_and_start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config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kCLOCK_UartClk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g_lpuartHandle</w:t>
      </w:r>
      <w:r>
        <w:rPr>
          <w:rStyle w:val="OperatorTok"/>
        </w:rPr>
        <w:t>,</w:t>
      </w:r>
      <w:r>
        <w:rPr>
          <w:rStyle w:val="NormalTok"/>
        </w:rPr>
        <w:t xml:space="preserve"> LPUART_UserCallback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lpuart_transfer_t 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LPUART_TransferReceiveNonBlocking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4D5368B" w14:textId="77777777" w:rsidR="00BB3A6A" w:rsidRDefault="00000000">
      <w:pPr>
        <w:pStyle w:val="Heading3"/>
      </w:pPr>
      <w:bookmarkStart w:id="21" w:name="dwt-cycle-counter-helper"/>
      <w:bookmarkEnd w:id="20"/>
      <w:r>
        <w:t>6.3 DWT cycle counter helper</w:t>
      </w:r>
    </w:p>
    <w:p w14:paraId="529A1D5B" w14:textId="77777777" w:rsidR="00BB3A6A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DWT_InitCycleCounter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D6501FF" w14:textId="77777777" w:rsidR="00BB3A6A" w:rsidRDefault="005D5334">
      <w:r>
        <w:rPr>
          <w:noProof/>
        </w:rPr>
        <w:pict w14:anchorId="7C109B20">
          <v:rect id="_x0000_i1028" alt="" style="width:451.3pt;height:.05pt;mso-width-percent:0;mso-height-percent:0;mso-width-percent:0;mso-height-percent:0" o:hralign="center" o:hrstd="t" o:hr="t"/>
        </w:pict>
      </w:r>
    </w:p>
    <w:p w14:paraId="42962BA7" w14:textId="77777777" w:rsidR="00D044D0" w:rsidRDefault="00D044D0">
      <w:pPr>
        <w:pStyle w:val="Heading2"/>
      </w:pPr>
      <w:bookmarkStart w:id="22" w:name="best-practices-airbusgrade"/>
      <w:bookmarkEnd w:id="18"/>
      <w:bookmarkEnd w:id="21"/>
    </w:p>
    <w:p w14:paraId="528FC6F9" w14:textId="77777777" w:rsidR="00D044D0" w:rsidRDefault="00D044D0">
      <w:pPr>
        <w:pStyle w:val="Heading2"/>
      </w:pPr>
    </w:p>
    <w:p w14:paraId="23EDE722" w14:textId="77777777" w:rsidR="00D044D0" w:rsidRDefault="00D044D0">
      <w:pPr>
        <w:pStyle w:val="Heading2"/>
      </w:pPr>
    </w:p>
    <w:p w14:paraId="48D560C5" w14:textId="77777777" w:rsidR="00D044D0" w:rsidRDefault="00D044D0">
      <w:pPr>
        <w:pStyle w:val="Heading2"/>
      </w:pPr>
    </w:p>
    <w:p w14:paraId="1D92ACF8" w14:textId="77777777" w:rsidR="00D044D0" w:rsidRDefault="00D044D0">
      <w:pPr>
        <w:pStyle w:val="Heading2"/>
      </w:pPr>
    </w:p>
    <w:p w14:paraId="270AA0F4" w14:textId="3CEE507D" w:rsidR="00BB3A6A" w:rsidRDefault="00000000">
      <w:pPr>
        <w:pStyle w:val="Heading2"/>
      </w:pPr>
      <w:r>
        <w:t>7) Best Practices (Airbus‑grade)</w:t>
      </w:r>
    </w:p>
    <w:p w14:paraId="5DCD7A4B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Prefer non‑intrusive observability.</w:t>
      </w:r>
      <w:r>
        <w:t xml:space="preserve"> Use watchpoints and SWO prints; avoid semihosting and UART prints in critical paths.</w:t>
      </w:r>
    </w:p>
    <w:p w14:paraId="2ED97E4B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Freeze build settings per test.</w:t>
      </w:r>
      <w:r>
        <w:t xml:space="preserve"> Optimization/inlining impact code placement and evidence reproducibility. Record </w:t>
      </w:r>
      <w:r>
        <w:rPr>
          <w:rStyle w:val="VerbatimChar"/>
        </w:rPr>
        <w:t>-O</w:t>
      </w:r>
      <w:r>
        <w:t xml:space="preserve"> level, LTO, and linker options.</w:t>
      </w:r>
    </w:p>
    <w:p w14:paraId="68CEBE10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Make probe state explicit.</w:t>
      </w:r>
      <w:r>
        <w:t xml:space="preserve"> Mark watched variables </w:t>
      </w:r>
      <w:r>
        <w:rPr>
          <w:rStyle w:val="VerbatimChar"/>
        </w:rPr>
        <w:t>volatile</w:t>
      </w:r>
      <w:r>
        <w:t>; keep them in RAM and visible to the debugger.</w:t>
      </w:r>
    </w:p>
    <w:p w14:paraId="5E5E5C34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Clocks &amp; pins as single source of truth.</w:t>
      </w:r>
      <w:r>
        <w:t xml:space="preserve"> Step through </w:t>
      </w:r>
      <w:r>
        <w:rPr>
          <w:rStyle w:val="VerbatimChar"/>
        </w:rPr>
        <w:t>clock_config.c</w:t>
      </w:r>
      <w:r>
        <w:t xml:space="preserve"> and </w:t>
      </w:r>
      <w:r>
        <w:rPr>
          <w:rStyle w:val="VerbatimChar"/>
        </w:rPr>
        <w:t>pin_mux.c</w:t>
      </w:r>
      <w:r>
        <w:t xml:space="preserve"> once per board/BSP change while watching Peripherals+.</w:t>
      </w:r>
    </w:p>
    <w:p w14:paraId="65042269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Reset discipline.</w:t>
      </w:r>
      <w:r>
        <w:t xml:space="preserve"> Use System Reset when changing clocks/mux; document reset method in your evidence set.</w:t>
      </w:r>
    </w:p>
    <w:p w14:paraId="6AA90915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Bound worst‑case, not average.</w:t>
      </w:r>
      <w:r>
        <w:t xml:space="preserve"> Use DWT cycles for WCET claims; SWO timestamps are supportive but not primary.</w:t>
      </w:r>
    </w:p>
    <w:p w14:paraId="71CE5CE4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Faults as first‑class artifacts.</w:t>
      </w:r>
      <w:r>
        <w:t xml:space="preserve"> Include a tiny HardFault report (PC, LR, CFSR, BFAR) for lab builds; disable for flight.</w:t>
      </w:r>
    </w:p>
    <w:p w14:paraId="14CE971C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ARINC labels: be explicit with bases.</w:t>
      </w:r>
      <w:r>
        <w:t xml:space="preserve"> Document label numbers in </w:t>
      </w:r>
      <w:r>
        <w:rPr>
          <w:b/>
          <w:bCs/>
        </w:rPr>
        <w:t>octal and hex</w:t>
      </w:r>
      <w:r>
        <w:t xml:space="preserve"> (e.g., 203(oct) = 0x83) to prevent confusion.</w:t>
      </w:r>
    </w:p>
    <w:p w14:paraId="5487BF73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Probe bandwidth awareness.</w:t>
      </w:r>
      <w:r>
        <w:t xml:space="preserve"> Tune SWO baud (demo uses 4 MHz). If you outgrow SWO, move to external trace rather than more UART prints.</w:t>
      </w:r>
    </w:p>
    <w:p w14:paraId="76C8740B" w14:textId="77777777" w:rsidR="00BB3A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Configuration control.</w:t>
      </w:r>
      <w:r>
        <w:t xml:space="preserve"> Archive launch configs (.launch), map files, and SWO logs with test reports to support DO‑178C reviews.</w:t>
      </w:r>
    </w:p>
    <w:p w14:paraId="0318BEF7" w14:textId="77777777" w:rsidR="00BB3A6A" w:rsidRDefault="005D5334">
      <w:r>
        <w:rPr>
          <w:noProof/>
        </w:rPr>
        <w:pict w14:anchorId="666BDB1B">
          <v:rect id="_x0000_i1027" alt="" style="width:451.3pt;height:.05pt;mso-width-percent:0;mso-height-percent:0;mso-width-percent:0;mso-height-percent:0" o:hralign="center" o:hrstd="t" o:hr="t"/>
        </w:pict>
      </w:r>
    </w:p>
    <w:p w14:paraId="6762ABAC" w14:textId="77777777" w:rsidR="00BB3A6A" w:rsidRDefault="00000000">
      <w:pPr>
        <w:pStyle w:val="Heading2"/>
      </w:pPr>
      <w:bookmarkStart w:id="23" w:name="session-checklist"/>
      <w:bookmarkEnd w:id="22"/>
      <w:r>
        <w:t>8) Session Checklist</w:t>
      </w:r>
    </w:p>
    <w:p w14:paraId="4F60CA31" w14:textId="77777777" w:rsidR="00BB3A6A" w:rsidRDefault="00000000">
      <w:pPr>
        <w:pStyle w:val="Compact"/>
        <w:numPr>
          <w:ilvl w:val="0"/>
          <w:numId w:val="12"/>
        </w:numPr>
      </w:pPr>
      <w:r>
        <w:t>EVKB power and CMSIS‑DAP (LinkServer) enumerated.</w:t>
      </w:r>
    </w:p>
    <w:p w14:paraId="4F398913" w14:textId="77777777" w:rsidR="00BB3A6A" w:rsidRDefault="00000000">
      <w:pPr>
        <w:pStyle w:val="Compact"/>
        <w:numPr>
          <w:ilvl w:val="0"/>
          <w:numId w:val="13"/>
        </w:numPr>
      </w:pPr>
      <w:r>
        <w:t xml:space="preserve">Launch configuration: </w:t>
      </w:r>
      <w:r>
        <w:rPr>
          <w:b/>
          <w:bCs/>
        </w:rPr>
        <w:t>Halt on reset</w:t>
      </w:r>
      <w:r>
        <w:t xml:space="preserve">, correct </w:t>
      </w:r>
      <w:r>
        <w:rPr>
          <w:b/>
          <w:bCs/>
        </w:rPr>
        <w:t>SWO baud</w:t>
      </w:r>
      <w:r>
        <w:t xml:space="preserve">, semihosting </w:t>
      </w:r>
      <w:r>
        <w:rPr>
          <w:b/>
          <w:bCs/>
        </w:rPr>
        <w:t>disabled</w:t>
      </w:r>
      <w:r>
        <w:t xml:space="preserve"> (unless used intentionally).</w:t>
      </w:r>
    </w:p>
    <w:p w14:paraId="6D4C7E7C" w14:textId="77777777" w:rsidR="00BB3A6A" w:rsidRDefault="00000000">
      <w:pPr>
        <w:pStyle w:val="Compact"/>
        <w:numPr>
          <w:ilvl w:val="0"/>
          <w:numId w:val="14"/>
        </w:numPr>
      </w:pPr>
      <w:r>
        <w:t>Optimization level noted (</w:t>
      </w:r>
      <w:r>
        <w:rPr>
          <w:rStyle w:val="VerbatimChar"/>
        </w:rPr>
        <w:t>-O0</w:t>
      </w:r>
      <w:r>
        <w:t xml:space="preserve"> for bring‑up; </w:t>
      </w:r>
      <w:r>
        <w:rPr>
          <w:rStyle w:val="VerbatimChar"/>
        </w:rPr>
        <w:t>-O2</w:t>
      </w:r>
      <w:r>
        <w:t xml:space="preserve"> for timing runs) and unchanged during evidence capture.</w:t>
      </w:r>
    </w:p>
    <w:p w14:paraId="2A9D3A0F" w14:textId="77777777" w:rsidR="00BB3A6A" w:rsidRDefault="00000000">
      <w:pPr>
        <w:pStyle w:val="Compact"/>
        <w:numPr>
          <w:ilvl w:val="0"/>
          <w:numId w:val="15"/>
        </w:numPr>
      </w:pPr>
      <w:r>
        <w:t xml:space="preserve">Variables for watchpoints marked </w:t>
      </w:r>
      <w:r>
        <w:rPr>
          <w:rStyle w:val="VerbatimChar"/>
        </w:rPr>
        <w:t>volatile</w:t>
      </w:r>
      <w:r>
        <w:t xml:space="preserve"> and in scope.</w:t>
      </w:r>
    </w:p>
    <w:p w14:paraId="6CC91136" w14:textId="77777777" w:rsidR="00BB3A6A" w:rsidRDefault="00000000">
      <w:pPr>
        <w:pStyle w:val="Compact"/>
        <w:numPr>
          <w:ilvl w:val="0"/>
          <w:numId w:val="16"/>
        </w:numPr>
      </w:pPr>
      <w:r>
        <w:t xml:space="preserve">ARINC lab: ADK‑8582 at </w:t>
      </w:r>
      <w:r>
        <w:rPr>
          <w:b/>
          <w:bCs/>
        </w:rPr>
        <w:t>115200‑8‑N‑1</w:t>
      </w:r>
      <w:r>
        <w:t>, ASCII hex framing; GND common; TX→RX wired.</w:t>
      </w:r>
    </w:p>
    <w:p w14:paraId="78A6348F" w14:textId="77777777" w:rsidR="00BB3A6A" w:rsidRDefault="005D5334">
      <w:r>
        <w:rPr>
          <w:noProof/>
        </w:rPr>
        <w:lastRenderedPageBreak/>
        <w:pict w14:anchorId="66B84707">
          <v:rect id="_x0000_i1026" alt="" style="width:451.3pt;height:.05pt;mso-width-percent:0;mso-height-percent:0;mso-width-percent:0;mso-height-percent:0" o:hralign="center" o:hrstd="t" o:hr="t"/>
        </w:pict>
      </w:r>
    </w:p>
    <w:p w14:paraId="1B3B3A2D" w14:textId="1A025886" w:rsidR="00BB3A6A" w:rsidRDefault="00000000">
      <w:pPr>
        <w:pStyle w:val="Heading2"/>
      </w:pPr>
      <w:bookmarkStart w:id="24" w:name="what-to-submit-recommended-artifacts"/>
      <w:bookmarkEnd w:id="23"/>
      <w:r>
        <w:t>9) Artifacts</w:t>
      </w:r>
    </w:p>
    <w:p w14:paraId="4A339D4C" w14:textId="77777777" w:rsidR="00BB3A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Lab 1:</w:t>
      </w:r>
      <w:r>
        <w:t xml:space="preserve"> Peripherals+ screenshot of GPIO bit toggling; note on reset mode and reasoning.</w:t>
      </w:r>
    </w:p>
    <w:p w14:paraId="39265B5B" w14:textId="77777777" w:rsidR="00BB3A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Lab 2:</w:t>
      </w:r>
      <w:r>
        <w:t xml:space="preserve"> SWO console capture of timed events; screenshot stepping inside GPIO ISR showing PRIMASK/BASEPRI state.</w:t>
      </w:r>
    </w:p>
    <w:p w14:paraId="0F8B775F" w14:textId="77777777" w:rsidR="00BB3A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Lab 3:</w:t>
      </w:r>
      <w:r>
        <w:t xml:space="preserve"> Watchpoint hit on </w:t>
      </w:r>
      <w:r>
        <w:rPr>
          <w:rStyle w:val="VerbatimChar"/>
        </w:rPr>
        <w:t>g_lastLabel == 0x83</w:t>
      </w:r>
      <w:r>
        <w:t xml:space="preserve"> with LPUART status; brief throughput/overflow note.</w:t>
      </w:r>
    </w:p>
    <w:p w14:paraId="746F2BA9" w14:textId="77777777" w:rsidR="00BB3A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Lab 4:</w:t>
      </w:r>
      <w:r>
        <w:t xml:space="preserve"> Min/mean/max cycles for ISR path, </w:t>
      </w:r>
      <w:r>
        <w:rPr>
          <w:rStyle w:val="VerbatimChar"/>
        </w:rPr>
        <w:t>SystemCoreClock</w:t>
      </w:r>
      <w:r>
        <w:t xml:space="preserve"> value, computed microseconds, and test conditions.</w:t>
      </w:r>
    </w:p>
    <w:p w14:paraId="67EADC6A" w14:textId="77777777" w:rsidR="00BB3A6A" w:rsidRDefault="005D5334">
      <w:r>
        <w:rPr>
          <w:noProof/>
        </w:rPr>
        <w:pict w14:anchorId="311DEC73">
          <v:rect id="_x0000_i1025" alt="" style="width:451.3pt;height:.05pt;mso-width-percent:0;mso-height-percent:0;mso-width-percent:0;mso-height-percent:0" o:hralign="center" o:hrstd="t" o:hr="t"/>
        </w:pict>
      </w:r>
    </w:p>
    <w:p w14:paraId="3816CF9C" w14:textId="77777777" w:rsidR="00BB3A6A" w:rsidRDefault="00000000">
      <w:pPr>
        <w:pStyle w:val="Heading3"/>
      </w:pPr>
      <w:bookmarkStart w:id="25" w:name="X0b903701fbc36c3b834e002ca67da9aae38b130"/>
      <w:r>
        <w:t>Appendix A — Troubleshooting SWO on EVKB‑i.MXRT1050</w:t>
      </w:r>
    </w:p>
    <w:p w14:paraId="5E276C3C" w14:textId="77777777" w:rsidR="00BB3A6A" w:rsidRDefault="00000000">
      <w:pPr>
        <w:pStyle w:val="Compact"/>
        <w:numPr>
          <w:ilvl w:val="0"/>
          <w:numId w:val="18"/>
        </w:numPr>
      </w:pPr>
      <w:r>
        <w:t xml:space="preserve">Ensure board init enables TRACE clock (the SWO demo’s </w:t>
      </w:r>
      <w:r>
        <w:rPr>
          <w:rStyle w:val="VerbatimChar"/>
        </w:rPr>
        <w:t>hardware_init.c</w:t>
      </w:r>
      <w:r>
        <w:t xml:space="preserve"> does this).</w:t>
      </w:r>
    </w:p>
    <w:p w14:paraId="29702E76" w14:textId="77777777" w:rsidR="00BB3A6A" w:rsidRDefault="00000000">
      <w:pPr>
        <w:pStyle w:val="Compact"/>
        <w:numPr>
          <w:ilvl w:val="0"/>
          <w:numId w:val="18"/>
        </w:numPr>
      </w:pPr>
      <w:r>
        <w:t xml:space="preserve">In </w:t>
      </w:r>
      <w:r>
        <w:rPr>
          <w:b/>
          <w:bCs/>
        </w:rPr>
        <w:t>SWO Trace Console</w:t>
      </w:r>
      <w:r>
        <w:t xml:space="preserve">, match the baud rate from </w:t>
      </w:r>
      <w:r>
        <w:rPr>
          <w:rStyle w:val="VerbatimChar"/>
        </w:rPr>
        <w:t>app.h</w:t>
      </w:r>
      <w:r>
        <w:t xml:space="preserve"> (default 4 MHz). If output is garbled, try lower rates (e.g., 2 MHz).</w:t>
      </w:r>
    </w:p>
    <w:p w14:paraId="4FB33796" w14:textId="77777777" w:rsidR="00BB3A6A" w:rsidRDefault="00000000">
      <w:pPr>
        <w:pStyle w:val="Compact"/>
        <w:numPr>
          <w:ilvl w:val="0"/>
          <w:numId w:val="18"/>
        </w:numPr>
      </w:pPr>
      <w:r>
        <w:t>Disable semihosting in the launch configuration if the target stalls unexpectedly.</w:t>
      </w:r>
    </w:p>
    <w:p w14:paraId="296863B7" w14:textId="77777777" w:rsidR="00BB3A6A" w:rsidRDefault="00000000">
      <w:pPr>
        <w:pStyle w:val="Heading3"/>
      </w:pPr>
      <w:bookmarkStart w:id="26" w:name="Xe4b8cab44aa426ee1864817a642be22d9e58bf9"/>
      <w:bookmarkEnd w:id="25"/>
      <w:r>
        <w:t>Appendix B — Minimal HardFault Report (for lab builds)</w:t>
      </w:r>
    </w:p>
    <w:p w14:paraId="24C61E60" w14:textId="77777777" w:rsidR="00BB3A6A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hfsr </w:t>
      </w:r>
      <w:r>
        <w:rPr>
          <w:rStyle w:val="OperatorTok"/>
        </w:rPr>
        <w:t>=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HFSR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cfsr </w:t>
      </w:r>
      <w:r>
        <w:rPr>
          <w:rStyle w:val="OperatorTok"/>
        </w:rPr>
        <w:t>=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CFSR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bfar </w:t>
      </w:r>
      <w:r>
        <w:rPr>
          <w:rStyle w:val="OperatorTok"/>
        </w:rPr>
        <w:t>=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BFAR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hfsr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cfsr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bfar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inspect in debugger or print via SWO if safe</w:t>
      </w:r>
      <w:r>
        <w:br/>
      </w:r>
      <w:r>
        <w:rPr>
          <w:rStyle w:val="NormalTok"/>
        </w:rPr>
        <w:t xml:space="preserve">    __BKPT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bookmarkEnd w:id="0"/>
    <w:bookmarkEnd w:id="24"/>
    <w:bookmarkEnd w:id="26"/>
    <w:p w14:paraId="5F8819DF" w14:textId="3006DDAB" w:rsidR="00BB3A6A" w:rsidRDefault="00BB3A6A">
      <w:pPr>
        <w:pStyle w:val="FirstParagraph"/>
      </w:pPr>
    </w:p>
    <w:sectPr w:rsidR="00BB3A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2AE33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C4D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6CA57F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0860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5BC29AC"/>
    <w:multiLevelType w:val="multilevel"/>
    <w:tmpl w:val="B2E20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C26279"/>
    <w:multiLevelType w:val="hybridMultilevel"/>
    <w:tmpl w:val="C8700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90F54"/>
    <w:multiLevelType w:val="hybridMultilevel"/>
    <w:tmpl w:val="9C6E98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7559C"/>
    <w:multiLevelType w:val="hybridMultilevel"/>
    <w:tmpl w:val="3502D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266A"/>
    <w:multiLevelType w:val="hybridMultilevel"/>
    <w:tmpl w:val="C4B03486"/>
    <w:lvl w:ilvl="0" w:tplc="E7ECFD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26CEF"/>
    <w:multiLevelType w:val="hybridMultilevel"/>
    <w:tmpl w:val="A49ED1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962E6"/>
    <w:multiLevelType w:val="multilevel"/>
    <w:tmpl w:val="EC2A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55E2EDF"/>
    <w:multiLevelType w:val="multilevel"/>
    <w:tmpl w:val="EC2A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B773F16"/>
    <w:multiLevelType w:val="hybridMultilevel"/>
    <w:tmpl w:val="E6F4D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C5C0A"/>
    <w:multiLevelType w:val="hybridMultilevel"/>
    <w:tmpl w:val="55AE78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F52C2"/>
    <w:multiLevelType w:val="multilevel"/>
    <w:tmpl w:val="B2E20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3DB26CC"/>
    <w:multiLevelType w:val="multilevel"/>
    <w:tmpl w:val="B2E20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96D430E"/>
    <w:multiLevelType w:val="hybridMultilevel"/>
    <w:tmpl w:val="3F82A8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A30C2"/>
    <w:multiLevelType w:val="hybridMultilevel"/>
    <w:tmpl w:val="B4DA7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262CA"/>
    <w:multiLevelType w:val="multilevel"/>
    <w:tmpl w:val="EC2A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4CF08F5"/>
    <w:multiLevelType w:val="hybridMultilevel"/>
    <w:tmpl w:val="A8402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A53B4"/>
    <w:multiLevelType w:val="hybridMultilevel"/>
    <w:tmpl w:val="DE90F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40ECC"/>
    <w:multiLevelType w:val="multilevel"/>
    <w:tmpl w:val="B2E20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7FE6E13"/>
    <w:multiLevelType w:val="multilevel"/>
    <w:tmpl w:val="B2E20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636D1AD8"/>
    <w:multiLevelType w:val="multilevel"/>
    <w:tmpl w:val="EC2A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64D165E4"/>
    <w:multiLevelType w:val="hybridMultilevel"/>
    <w:tmpl w:val="39DAE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C786C"/>
    <w:multiLevelType w:val="hybridMultilevel"/>
    <w:tmpl w:val="1A800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13674"/>
    <w:multiLevelType w:val="hybridMultilevel"/>
    <w:tmpl w:val="090A0D9C"/>
    <w:lvl w:ilvl="0" w:tplc="11B6F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C64DF3"/>
    <w:multiLevelType w:val="hybridMultilevel"/>
    <w:tmpl w:val="C0260FB0"/>
    <w:lvl w:ilvl="0" w:tplc="983845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20695">
    <w:abstractNumId w:val="0"/>
  </w:num>
  <w:num w:numId="2" w16cid:durableId="1270967095">
    <w:abstractNumId w:val="1"/>
  </w:num>
  <w:num w:numId="3" w16cid:durableId="1208757198">
    <w:abstractNumId w:val="1"/>
  </w:num>
  <w:num w:numId="4" w16cid:durableId="643512759">
    <w:abstractNumId w:val="1"/>
  </w:num>
  <w:num w:numId="5" w16cid:durableId="2036997398">
    <w:abstractNumId w:val="1"/>
  </w:num>
  <w:num w:numId="6" w16cid:durableId="580334953">
    <w:abstractNumId w:val="1"/>
  </w:num>
  <w:num w:numId="7" w16cid:durableId="1628051443">
    <w:abstractNumId w:val="1"/>
  </w:num>
  <w:num w:numId="8" w16cid:durableId="979724967">
    <w:abstractNumId w:val="1"/>
  </w:num>
  <w:num w:numId="9" w16cid:durableId="1832868761">
    <w:abstractNumId w:val="1"/>
  </w:num>
  <w:num w:numId="10" w16cid:durableId="1354157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07417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135031">
    <w:abstractNumId w:val="2"/>
  </w:num>
  <w:num w:numId="13" w16cid:durableId="234322709">
    <w:abstractNumId w:val="2"/>
  </w:num>
  <w:num w:numId="14" w16cid:durableId="737172906">
    <w:abstractNumId w:val="2"/>
  </w:num>
  <w:num w:numId="15" w16cid:durableId="1185748734">
    <w:abstractNumId w:val="2"/>
  </w:num>
  <w:num w:numId="16" w16cid:durableId="1919709351">
    <w:abstractNumId w:val="2"/>
  </w:num>
  <w:num w:numId="17" w16cid:durableId="20805211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10648274">
    <w:abstractNumId w:val="1"/>
  </w:num>
  <w:num w:numId="19" w16cid:durableId="117725927">
    <w:abstractNumId w:val="7"/>
  </w:num>
  <w:num w:numId="20" w16cid:durableId="1981877984">
    <w:abstractNumId w:val="25"/>
  </w:num>
  <w:num w:numId="21" w16cid:durableId="256445851">
    <w:abstractNumId w:val="9"/>
  </w:num>
  <w:num w:numId="22" w16cid:durableId="584723253">
    <w:abstractNumId w:val="27"/>
  </w:num>
  <w:num w:numId="23" w16cid:durableId="501361280">
    <w:abstractNumId w:val="12"/>
  </w:num>
  <w:num w:numId="24" w16cid:durableId="1606770208">
    <w:abstractNumId w:val="16"/>
  </w:num>
  <w:num w:numId="25" w16cid:durableId="760954224">
    <w:abstractNumId w:val="19"/>
  </w:num>
  <w:num w:numId="26" w16cid:durableId="1516456893">
    <w:abstractNumId w:val="24"/>
  </w:num>
  <w:num w:numId="27" w16cid:durableId="1433470937">
    <w:abstractNumId w:val="17"/>
  </w:num>
  <w:num w:numId="28" w16cid:durableId="700938642">
    <w:abstractNumId w:val="13"/>
  </w:num>
  <w:num w:numId="29" w16cid:durableId="1638487982">
    <w:abstractNumId w:val="8"/>
  </w:num>
  <w:num w:numId="30" w16cid:durableId="665934360">
    <w:abstractNumId w:val="5"/>
  </w:num>
  <w:num w:numId="31" w16cid:durableId="1426729456">
    <w:abstractNumId w:val="6"/>
  </w:num>
  <w:num w:numId="32" w16cid:durableId="1413164241">
    <w:abstractNumId w:val="26"/>
  </w:num>
  <w:num w:numId="33" w16cid:durableId="1804350525">
    <w:abstractNumId w:val="20"/>
  </w:num>
  <w:num w:numId="34" w16cid:durableId="1586501601">
    <w:abstractNumId w:val="21"/>
  </w:num>
  <w:num w:numId="35" w16cid:durableId="2060324734">
    <w:abstractNumId w:val="4"/>
  </w:num>
  <w:num w:numId="36" w16cid:durableId="1709600155">
    <w:abstractNumId w:val="15"/>
  </w:num>
  <w:num w:numId="37" w16cid:durableId="387849515">
    <w:abstractNumId w:val="14"/>
  </w:num>
  <w:num w:numId="38" w16cid:durableId="665673749">
    <w:abstractNumId w:val="22"/>
  </w:num>
  <w:num w:numId="39" w16cid:durableId="954825025">
    <w:abstractNumId w:val="18"/>
  </w:num>
  <w:num w:numId="40" w16cid:durableId="1437752805">
    <w:abstractNumId w:val="23"/>
  </w:num>
  <w:num w:numId="41" w16cid:durableId="39785790">
    <w:abstractNumId w:val="10"/>
  </w:num>
  <w:num w:numId="42" w16cid:durableId="1699618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A6A"/>
    <w:rsid w:val="00100454"/>
    <w:rsid w:val="00445387"/>
    <w:rsid w:val="004D3788"/>
    <w:rsid w:val="005373E9"/>
    <w:rsid w:val="005A4873"/>
    <w:rsid w:val="005D5334"/>
    <w:rsid w:val="005E17C9"/>
    <w:rsid w:val="007B7D3B"/>
    <w:rsid w:val="00BB3A6A"/>
    <w:rsid w:val="00D0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2C1C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2456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4</cp:revision>
  <dcterms:created xsi:type="dcterms:W3CDTF">2025-11-14T08:59:00Z</dcterms:created>
  <dcterms:modified xsi:type="dcterms:W3CDTF">2026-01-24T04:32:00Z</dcterms:modified>
</cp:coreProperties>
</file>