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A6F450" w14:textId="77777777" w:rsidR="00801E95" w:rsidRDefault="00000000">
      <w:pPr>
        <w:pStyle w:val="Heading1"/>
      </w:pPr>
      <w:bookmarkStart w:id="0" w:name="Xa123c1679739b8f2b7855474f0a04d8bebfb3f0"/>
      <w:r>
        <w:t>Debugging Tools and Techniques: Peripheral Register and Memory Inspection (i.MX RT1050‑EVKB)</w:t>
      </w:r>
    </w:p>
    <w:p w14:paraId="0D5F18DB" w14:textId="77777777" w:rsidR="00801E95" w:rsidRDefault="009D7E59">
      <w:bookmarkStart w:id="1" w:name="what-this-module-covers"/>
      <w:r>
        <w:rPr>
          <w:noProof/>
        </w:rPr>
        <w:pict w14:anchorId="5F83B7E9">
          <v:rect id="_x0000_i1040" alt="" style="width:451.3pt;height:.05pt;mso-width-percent:0;mso-height-percent:0;mso-width-percent:0;mso-height-percent:0" o:hralign="center" o:hrstd="t" o:hr="t"/>
        </w:pict>
      </w:r>
    </w:p>
    <w:p w14:paraId="1449541E" w14:textId="77777777" w:rsidR="00801E95" w:rsidRDefault="00000000">
      <w:pPr>
        <w:pStyle w:val="Heading2"/>
      </w:pPr>
      <w:bookmarkStart w:id="2" w:name="foundations-and-precise-definitions"/>
      <w:bookmarkEnd w:id="1"/>
      <w:r>
        <w:t>1) Foundations and precise definitions</w:t>
      </w:r>
    </w:p>
    <w:p w14:paraId="127024CA" w14:textId="77777777" w:rsidR="00E20D6E" w:rsidRDefault="00000000">
      <w:pPr>
        <w:pStyle w:val="FirstParagraph"/>
      </w:pPr>
      <w:r>
        <w:rPr>
          <w:b/>
          <w:bCs/>
        </w:rPr>
        <w:t>Peripheral</w:t>
      </w:r>
      <w:r>
        <w:t xml:space="preserve">: </w:t>
      </w:r>
    </w:p>
    <w:p w14:paraId="5C2CAC1C" w14:textId="25A6FE22" w:rsidR="00801E95" w:rsidRDefault="00000000" w:rsidP="00E20D6E">
      <w:pPr>
        <w:pStyle w:val="FirstParagraph"/>
        <w:numPr>
          <w:ilvl w:val="0"/>
          <w:numId w:val="17"/>
        </w:numPr>
      </w:pPr>
      <w:r>
        <w:t>A hardware block outside the CPU core (for example LPUART, GPIO, I2C, timers) controlled through memory‑mapped registers.</w:t>
      </w:r>
    </w:p>
    <w:p w14:paraId="2D8F0D40" w14:textId="77777777" w:rsidR="00E20D6E" w:rsidRDefault="00000000">
      <w:pPr>
        <w:pStyle w:val="BodyText"/>
      </w:pPr>
      <w:r>
        <w:rPr>
          <w:b/>
          <w:bCs/>
        </w:rPr>
        <w:t>Register</w:t>
      </w:r>
      <w:r>
        <w:t xml:space="preserve">: </w:t>
      </w:r>
    </w:p>
    <w:p w14:paraId="59E21D4E" w14:textId="77777777" w:rsidR="00E20D6E" w:rsidRDefault="00000000" w:rsidP="00E20D6E">
      <w:pPr>
        <w:pStyle w:val="BodyText"/>
        <w:numPr>
          <w:ilvl w:val="0"/>
          <w:numId w:val="17"/>
        </w:numPr>
      </w:pPr>
      <w:proofErr w:type="gramStart"/>
      <w:r>
        <w:t>A</w:t>
      </w:r>
      <w:proofErr w:type="gramEnd"/>
      <w:r>
        <w:t xml:space="preserve"> 8/16/32‑bit location at a fixed address controlling or reporting peripheral state. </w:t>
      </w:r>
    </w:p>
    <w:p w14:paraId="38D38444" w14:textId="63FC1C9A" w:rsidR="00801E95" w:rsidRDefault="00000000" w:rsidP="00E20D6E">
      <w:pPr>
        <w:pStyle w:val="BodyText"/>
        <w:numPr>
          <w:ilvl w:val="0"/>
          <w:numId w:val="17"/>
        </w:numPr>
      </w:pPr>
      <w:r>
        <w:t xml:space="preserve">Registers are grouped under a </w:t>
      </w:r>
      <w:r>
        <w:rPr>
          <w:i/>
          <w:iCs/>
        </w:rPr>
        <w:t>base address</w:t>
      </w:r>
      <w:r>
        <w:t xml:space="preserve">, with offsets for each field (e.g., </w:t>
      </w:r>
      <w:r>
        <w:rPr>
          <w:rStyle w:val="VerbatimChar"/>
        </w:rPr>
        <w:t>BAUD</w:t>
      </w:r>
      <w:r>
        <w:t xml:space="preserve"> at +0x10 from LPUART base).</w:t>
      </w:r>
    </w:p>
    <w:p w14:paraId="452B0761" w14:textId="77777777" w:rsidR="00E20D6E" w:rsidRDefault="00000000">
      <w:pPr>
        <w:pStyle w:val="BodyText"/>
      </w:pPr>
      <w:r>
        <w:rPr>
          <w:b/>
          <w:bCs/>
        </w:rPr>
        <w:t>Memory‑mapped I/O (MMIO)</w:t>
      </w:r>
      <w:r>
        <w:t xml:space="preserve">: </w:t>
      </w:r>
    </w:p>
    <w:p w14:paraId="4EF07AB9" w14:textId="77777777" w:rsidR="00E20D6E" w:rsidRDefault="00000000" w:rsidP="00E20D6E">
      <w:pPr>
        <w:pStyle w:val="BodyText"/>
        <w:numPr>
          <w:ilvl w:val="0"/>
          <w:numId w:val="18"/>
        </w:numPr>
      </w:pPr>
      <w:r>
        <w:t xml:space="preserve">Peripherals appear in the processor’s address </w:t>
      </w:r>
      <w:proofErr w:type="gramStart"/>
      <w:r>
        <w:t>space;</w:t>
      </w:r>
      <w:proofErr w:type="gramEnd"/>
      <w:r>
        <w:t xml:space="preserve"> </w:t>
      </w:r>
    </w:p>
    <w:p w14:paraId="2585F33B" w14:textId="1EC6E29E" w:rsidR="00801E95" w:rsidRDefault="00000000" w:rsidP="00E20D6E">
      <w:pPr>
        <w:pStyle w:val="BodyText"/>
        <w:numPr>
          <w:ilvl w:val="0"/>
          <w:numId w:val="18"/>
        </w:numPr>
      </w:pPr>
      <w:r>
        <w:t>reading/writing a specific address talks to hardware, not RAM.</w:t>
      </w:r>
    </w:p>
    <w:p w14:paraId="03C5F89E" w14:textId="77777777" w:rsidR="00E20D6E" w:rsidRDefault="00000000">
      <w:pPr>
        <w:pStyle w:val="BodyText"/>
      </w:pPr>
      <w:r>
        <w:rPr>
          <w:b/>
          <w:bCs/>
        </w:rPr>
        <w:t>Bitfield</w:t>
      </w:r>
      <w:r>
        <w:t xml:space="preserve">: </w:t>
      </w:r>
    </w:p>
    <w:p w14:paraId="1ED0DFB3" w14:textId="1976F5F2" w:rsidR="00801E95" w:rsidRDefault="00000000" w:rsidP="00E20D6E">
      <w:pPr>
        <w:pStyle w:val="BodyText"/>
        <w:numPr>
          <w:ilvl w:val="0"/>
          <w:numId w:val="19"/>
        </w:numPr>
      </w:pPr>
      <w:r>
        <w:t xml:space="preserve">A set of bits inside a register controlling a feature (e.g., </w:t>
      </w:r>
      <w:r>
        <w:rPr>
          <w:rStyle w:val="VerbatimChar"/>
        </w:rPr>
        <w:t>LPUART_BAUD_OSR</w:t>
      </w:r>
      <w:r>
        <w:t xml:space="preserve"> is the oversampling ratio bitfield inside the LPUART </w:t>
      </w:r>
      <w:r>
        <w:rPr>
          <w:rStyle w:val="VerbatimChar"/>
        </w:rPr>
        <w:t>BAUD</w:t>
      </w:r>
      <w:r>
        <w:t xml:space="preserve"> register).</w:t>
      </w:r>
    </w:p>
    <w:p w14:paraId="55B53D55" w14:textId="77777777" w:rsidR="00E20D6E" w:rsidRDefault="00000000">
      <w:pPr>
        <w:pStyle w:val="BodyText"/>
      </w:pPr>
      <w:r>
        <w:rPr>
          <w:b/>
          <w:bCs/>
        </w:rPr>
        <w:t>Volatile</w:t>
      </w:r>
      <w:r>
        <w:t xml:space="preserve">: </w:t>
      </w:r>
    </w:p>
    <w:p w14:paraId="5DC593BA" w14:textId="77777777" w:rsidR="00E20D6E" w:rsidRDefault="00000000" w:rsidP="00E20D6E">
      <w:pPr>
        <w:pStyle w:val="BodyText"/>
        <w:numPr>
          <w:ilvl w:val="0"/>
          <w:numId w:val="19"/>
        </w:numPr>
      </w:pPr>
      <w:r>
        <w:t xml:space="preserve">A C/C++ type qualifier stating that the value may change at any time outside program control (e.g., a status register). </w:t>
      </w:r>
    </w:p>
    <w:p w14:paraId="3232A938" w14:textId="77777777" w:rsidR="00E20D6E" w:rsidRDefault="00000000" w:rsidP="00E20D6E">
      <w:pPr>
        <w:pStyle w:val="BodyText"/>
        <w:numPr>
          <w:ilvl w:val="0"/>
          <w:numId w:val="19"/>
        </w:numPr>
      </w:pPr>
      <w:r>
        <w:t xml:space="preserve">It prevents the compiler from optimizing away accesses. </w:t>
      </w:r>
    </w:p>
    <w:p w14:paraId="4E229185" w14:textId="7FC1359C" w:rsidR="00801E95" w:rsidRDefault="00000000" w:rsidP="00E20D6E">
      <w:pPr>
        <w:pStyle w:val="BodyText"/>
        <w:numPr>
          <w:ilvl w:val="0"/>
          <w:numId w:val="19"/>
        </w:numPr>
      </w:pPr>
      <w:r>
        <w:t xml:space="preserve">All register structures in the SDK mark fields </w:t>
      </w:r>
      <w:r>
        <w:rPr>
          <w:rStyle w:val="VerbatimChar"/>
        </w:rPr>
        <w:t>__IO</w:t>
      </w:r>
      <w:r>
        <w:t>/</w:t>
      </w:r>
      <w:r>
        <w:rPr>
          <w:rStyle w:val="VerbatimChar"/>
        </w:rPr>
        <w:t>__I</w:t>
      </w:r>
      <w:r>
        <w:t>/</w:t>
      </w:r>
      <w:r>
        <w:rPr>
          <w:rStyle w:val="VerbatimChar"/>
        </w:rPr>
        <w:t>__O</w:t>
      </w:r>
      <w:r>
        <w:t xml:space="preserve"> which expand to </w:t>
      </w:r>
      <w:r>
        <w:rPr>
          <w:rStyle w:val="VerbatimChar"/>
        </w:rPr>
        <w:t>volatile</w:t>
      </w:r>
      <w:r>
        <w:t xml:space="preserve"> forms.</w:t>
      </w:r>
    </w:p>
    <w:p w14:paraId="1B273FC8" w14:textId="77777777" w:rsidR="00E20D6E" w:rsidRDefault="00000000">
      <w:pPr>
        <w:pStyle w:val="BodyText"/>
      </w:pPr>
      <w:r>
        <w:rPr>
          <w:b/>
          <w:bCs/>
        </w:rPr>
        <w:t>Breakpoint</w:t>
      </w:r>
      <w:r>
        <w:t xml:space="preserve">: </w:t>
      </w:r>
    </w:p>
    <w:p w14:paraId="1F357DB3" w14:textId="5A9181A3" w:rsidR="00801E95" w:rsidRDefault="00000000" w:rsidP="00E20D6E">
      <w:pPr>
        <w:pStyle w:val="BodyText"/>
        <w:numPr>
          <w:ilvl w:val="0"/>
          <w:numId w:val="20"/>
        </w:numPr>
      </w:pPr>
      <w:r>
        <w:t>Halts the CPU when execution reaches an address.</w:t>
      </w:r>
    </w:p>
    <w:p w14:paraId="22E79F0D" w14:textId="77777777" w:rsidR="00E20D6E" w:rsidRDefault="00000000">
      <w:pPr>
        <w:pStyle w:val="BodyText"/>
      </w:pPr>
      <w:r>
        <w:rPr>
          <w:b/>
          <w:bCs/>
        </w:rPr>
        <w:t>Watchpoint (Hardware Data Watchpoint)</w:t>
      </w:r>
      <w:r>
        <w:t xml:space="preserve">: </w:t>
      </w:r>
    </w:p>
    <w:p w14:paraId="26B3CAE8" w14:textId="77777777" w:rsidR="00E20D6E" w:rsidRDefault="00000000" w:rsidP="00E20D6E">
      <w:pPr>
        <w:pStyle w:val="BodyText"/>
        <w:numPr>
          <w:ilvl w:val="0"/>
          <w:numId w:val="20"/>
        </w:numPr>
      </w:pPr>
      <w:r>
        <w:t xml:space="preserve">Halts the CPU when a </w:t>
      </w:r>
      <w:r>
        <w:rPr>
          <w:i/>
          <w:iCs/>
        </w:rPr>
        <w:t>memory address</w:t>
      </w:r>
      <w:r>
        <w:t xml:space="preserve"> is read/written. </w:t>
      </w:r>
    </w:p>
    <w:p w14:paraId="5EF89B25" w14:textId="77777777" w:rsidR="00E20D6E" w:rsidRDefault="00000000" w:rsidP="00E20D6E">
      <w:pPr>
        <w:pStyle w:val="BodyText"/>
        <w:numPr>
          <w:ilvl w:val="0"/>
          <w:numId w:val="20"/>
        </w:numPr>
      </w:pPr>
      <w:r>
        <w:t xml:space="preserve">Implemented by the Arm Data Watchpoint and Trace (DWT) unit on Cortex‑M7. </w:t>
      </w:r>
    </w:p>
    <w:p w14:paraId="62240275" w14:textId="5A7BEB24" w:rsidR="00801E95" w:rsidRDefault="00000000" w:rsidP="00E20D6E">
      <w:pPr>
        <w:pStyle w:val="BodyText"/>
        <w:numPr>
          <w:ilvl w:val="0"/>
          <w:numId w:val="20"/>
        </w:numPr>
      </w:pPr>
      <w:r>
        <w:lastRenderedPageBreak/>
        <w:t>Watchpoints are scarce resources (typically 2–4 comparators).</w:t>
      </w:r>
    </w:p>
    <w:p w14:paraId="591FA000" w14:textId="77777777" w:rsidR="00E20D6E" w:rsidRDefault="00000000">
      <w:pPr>
        <w:pStyle w:val="BodyText"/>
      </w:pPr>
      <w:r>
        <w:rPr>
          <w:b/>
          <w:bCs/>
        </w:rPr>
        <w:t>Endianness</w:t>
      </w:r>
      <w:r>
        <w:t xml:space="preserve">: </w:t>
      </w:r>
    </w:p>
    <w:p w14:paraId="08EBAB53" w14:textId="77777777" w:rsidR="00E20D6E" w:rsidRDefault="00000000" w:rsidP="00E20D6E">
      <w:pPr>
        <w:pStyle w:val="BodyText"/>
        <w:numPr>
          <w:ilvl w:val="0"/>
          <w:numId w:val="21"/>
        </w:numPr>
      </w:pPr>
      <w:r>
        <w:t xml:space="preserve">Cortex‑M7 in i.MX RT1050 is little‑endian. </w:t>
      </w:r>
    </w:p>
    <w:p w14:paraId="1A7F38D1" w14:textId="2D49F293" w:rsidR="00801E95" w:rsidRDefault="00000000" w:rsidP="00E20D6E">
      <w:pPr>
        <w:pStyle w:val="BodyText"/>
        <w:numPr>
          <w:ilvl w:val="0"/>
          <w:numId w:val="21"/>
        </w:numPr>
      </w:pPr>
      <w:r>
        <w:t>Multi‑byte words in RAM and registers are laid out least‑significant byte first.</w:t>
      </w:r>
    </w:p>
    <w:p w14:paraId="0CF8A9D2" w14:textId="77777777" w:rsidR="00E20D6E" w:rsidRDefault="00000000">
      <w:pPr>
        <w:pStyle w:val="BodyText"/>
      </w:pPr>
      <w:r>
        <w:rPr>
          <w:b/>
          <w:bCs/>
        </w:rPr>
        <w:t>Read side effects</w:t>
      </w:r>
      <w:r>
        <w:t xml:space="preserve">: </w:t>
      </w:r>
    </w:p>
    <w:p w14:paraId="4B261703" w14:textId="77777777" w:rsidR="00E20D6E" w:rsidRDefault="00000000" w:rsidP="00E20D6E">
      <w:pPr>
        <w:pStyle w:val="BodyText"/>
        <w:numPr>
          <w:ilvl w:val="0"/>
          <w:numId w:val="22"/>
        </w:numPr>
      </w:pPr>
      <w:r>
        <w:t xml:space="preserve">Some registers are </w:t>
      </w:r>
      <w:r>
        <w:rPr>
          <w:i/>
          <w:iCs/>
        </w:rPr>
        <w:t>pop‑on‑read</w:t>
      </w:r>
      <w:r>
        <w:t xml:space="preserve"> (e.g., reading a FIFO data register consumes an entry). </w:t>
      </w:r>
    </w:p>
    <w:p w14:paraId="3343EF35" w14:textId="77777777" w:rsidR="00E20D6E" w:rsidRDefault="00000000" w:rsidP="00E20D6E">
      <w:pPr>
        <w:pStyle w:val="BodyText"/>
        <w:numPr>
          <w:ilvl w:val="0"/>
          <w:numId w:val="22"/>
        </w:numPr>
      </w:pPr>
      <w:r>
        <w:t xml:space="preserve">Some status bits are </w:t>
      </w:r>
      <w:r>
        <w:rPr>
          <w:i/>
          <w:iCs/>
        </w:rPr>
        <w:t>write‑1‑to‑clear (W1C)</w:t>
      </w:r>
      <w:r>
        <w:t xml:space="preserve">. </w:t>
      </w:r>
    </w:p>
    <w:p w14:paraId="1DB37C80" w14:textId="0F4DB5CB" w:rsidR="00801E95" w:rsidRDefault="00000000" w:rsidP="00E20D6E">
      <w:pPr>
        <w:pStyle w:val="BodyText"/>
        <w:numPr>
          <w:ilvl w:val="0"/>
          <w:numId w:val="22"/>
        </w:numPr>
      </w:pPr>
      <w:r>
        <w:t>Inspecting must respect these semantics.</w:t>
      </w:r>
    </w:p>
    <w:p w14:paraId="413368C3" w14:textId="77777777" w:rsidR="00E20D6E" w:rsidRDefault="00000000">
      <w:pPr>
        <w:pStyle w:val="BodyText"/>
      </w:pPr>
      <w:r>
        <w:rPr>
          <w:b/>
          <w:bCs/>
        </w:rPr>
        <w:t>Caches and coherency</w:t>
      </w:r>
      <w:r>
        <w:t xml:space="preserve">: </w:t>
      </w:r>
    </w:p>
    <w:p w14:paraId="733D8E08" w14:textId="77777777" w:rsidR="00E20D6E" w:rsidRDefault="00000000" w:rsidP="00E20D6E">
      <w:pPr>
        <w:pStyle w:val="BodyText"/>
        <w:numPr>
          <w:ilvl w:val="0"/>
          <w:numId w:val="23"/>
        </w:numPr>
      </w:pPr>
      <w:r>
        <w:t xml:space="preserve">The Cortex‑M7 has separate I‑Cache and D‑Cache. </w:t>
      </w:r>
    </w:p>
    <w:p w14:paraId="65783CA6" w14:textId="77777777" w:rsidR="00E20D6E" w:rsidRDefault="00000000" w:rsidP="00E20D6E">
      <w:pPr>
        <w:pStyle w:val="BodyText"/>
        <w:numPr>
          <w:ilvl w:val="0"/>
          <w:numId w:val="23"/>
        </w:numPr>
      </w:pPr>
      <w:r>
        <w:t xml:space="preserve">Peripheral regions are non‑cacheable by default, but RAM buffers </w:t>
      </w:r>
      <w:r>
        <w:rPr>
          <w:i/>
          <w:iCs/>
        </w:rPr>
        <w:t>are</w:t>
      </w:r>
      <w:r>
        <w:t xml:space="preserve"> cacheable unless placed in non‑cacheable sections or cleaned/invalidated around DMA/EDMA activity. </w:t>
      </w:r>
    </w:p>
    <w:p w14:paraId="09BBF46C" w14:textId="1B7EAB24" w:rsidR="00801E95" w:rsidRDefault="00000000" w:rsidP="00E20D6E">
      <w:pPr>
        <w:pStyle w:val="BodyText"/>
        <w:numPr>
          <w:ilvl w:val="0"/>
          <w:numId w:val="23"/>
        </w:numPr>
      </w:pPr>
      <w:r>
        <w:t>This is critical for trustworthy memory inspection at runtime.</w:t>
      </w:r>
    </w:p>
    <w:p w14:paraId="0A9C9660" w14:textId="77777777" w:rsidR="00801E95" w:rsidRDefault="009D7E59">
      <w:r>
        <w:rPr>
          <w:noProof/>
        </w:rPr>
        <w:pict w14:anchorId="59285D6E">
          <v:rect id="_x0000_i1039" alt="" style="width:451.3pt;height:.05pt;mso-width-percent:0;mso-height-percent:0;mso-width-percent:0;mso-height-percent:0" o:hralign="center" o:hrstd="t" o:hr="t"/>
        </w:pict>
      </w:r>
    </w:p>
    <w:p w14:paraId="34418AC3" w14:textId="77777777" w:rsidR="00801E95" w:rsidRDefault="00000000">
      <w:pPr>
        <w:pStyle w:val="Heading2"/>
      </w:pPr>
      <w:bookmarkStart w:id="3" w:name="Xf1928395278901d04492fdefc7a34a4bfe89de0"/>
      <w:bookmarkEnd w:id="2"/>
      <w:r>
        <w:t>2) The i.MX RT1050 register landscape (addresses you will actually use)</w:t>
      </w:r>
    </w:p>
    <w:p w14:paraId="6BC85DC6" w14:textId="77777777" w:rsidR="00E20D6E" w:rsidRDefault="00000000" w:rsidP="00E20D6E">
      <w:pPr>
        <w:pStyle w:val="FirstParagraph"/>
        <w:numPr>
          <w:ilvl w:val="0"/>
          <w:numId w:val="24"/>
        </w:numPr>
      </w:pPr>
      <w:r>
        <w:t>All addresses below are provided by the SDK headers for device MIMXRT1052 (the EVKB uses an RT1052 device variant).</w:t>
      </w:r>
    </w:p>
    <w:p w14:paraId="517522EC" w14:textId="78CB66FC" w:rsidR="00801E95" w:rsidRDefault="00000000" w:rsidP="00E20D6E">
      <w:pPr>
        <w:pStyle w:val="FirstParagraph"/>
        <w:numPr>
          <w:ilvl w:val="0"/>
          <w:numId w:val="24"/>
        </w:numPr>
      </w:pPr>
      <w:r>
        <w:t>The SDK defines base addresses and typed pointers. Examples:</w:t>
      </w:r>
    </w:p>
    <w:p w14:paraId="15C98789" w14:textId="77777777" w:rsidR="00801E9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LPUART base addresses</w:t>
      </w:r>
      <w:r>
        <w:t xml:space="preserve"> (Low‑Power UART):</w:t>
      </w:r>
    </w:p>
    <w:p w14:paraId="6F615767" w14:textId="77777777" w:rsidR="00801E95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LPUART1_BASE = 0x4018_4000</w:t>
      </w:r>
    </w:p>
    <w:p w14:paraId="0462F2F2" w14:textId="77777777" w:rsidR="00801E95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LPUART2_BASE = 0x4018_8000</w:t>
      </w:r>
      <w:r>
        <w:t xml:space="preserve">, … up to </w:t>
      </w:r>
      <w:r>
        <w:rPr>
          <w:rStyle w:val="VerbatimChar"/>
        </w:rPr>
        <w:t>LPUART8_BASE = 0x401A_0000</w:t>
      </w:r>
    </w:p>
    <w:p w14:paraId="630EF060" w14:textId="77777777" w:rsidR="00801E95" w:rsidRDefault="00000000">
      <w:pPr>
        <w:pStyle w:val="Compact"/>
        <w:numPr>
          <w:ilvl w:val="1"/>
          <w:numId w:val="3"/>
        </w:numPr>
      </w:pPr>
      <w:r>
        <w:t xml:space="preserve">Typed accessors: </w:t>
      </w:r>
      <w:r>
        <w:rPr>
          <w:rStyle w:val="VerbatimChar"/>
        </w:rPr>
        <w:t>#define LPUART1 ((LPUART_Type *)LPUART1_BASE)</w:t>
      </w:r>
      <w:r>
        <w:t xml:space="preserve"> … </w:t>
      </w:r>
      <w:r>
        <w:rPr>
          <w:rStyle w:val="VerbatimChar"/>
        </w:rPr>
        <w:t>LPUART8</w:t>
      </w:r>
      <w:r>
        <w:t>.</w:t>
      </w:r>
      <w:r>
        <w:br/>
        <w:t xml:space="preserve">The </w:t>
      </w:r>
      <w:r>
        <w:rPr>
          <w:rStyle w:val="VerbatimChar"/>
        </w:rPr>
        <w:t>LPUART_Type</w:t>
      </w:r>
      <w:r>
        <w:t xml:space="preserve"> structure exposes fields like </w:t>
      </w:r>
      <w:r>
        <w:rPr>
          <w:rStyle w:val="VerbatimChar"/>
        </w:rPr>
        <w:t>BAUD</w:t>
      </w:r>
      <w:r>
        <w:t xml:space="preserve">, </w:t>
      </w:r>
      <w:r>
        <w:rPr>
          <w:rStyle w:val="VerbatimChar"/>
        </w:rPr>
        <w:t>STAT</w:t>
      </w:r>
      <w:r>
        <w:t xml:space="preserve">, </w:t>
      </w:r>
      <w:r>
        <w:rPr>
          <w:rStyle w:val="VerbatimChar"/>
        </w:rPr>
        <w:t>CTRL</w:t>
      </w:r>
      <w:r>
        <w:t xml:space="preserve">, </w:t>
      </w:r>
      <w:r>
        <w:rPr>
          <w:rStyle w:val="VerbatimChar"/>
        </w:rPr>
        <w:t>FIFO</w:t>
      </w:r>
      <w:r>
        <w:t xml:space="preserve">, </w:t>
      </w:r>
      <w:r>
        <w:rPr>
          <w:rStyle w:val="VerbatimChar"/>
        </w:rPr>
        <w:t>WATER</w:t>
      </w:r>
      <w:r>
        <w:t xml:space="preserve"> with documented offsets (e.g., </w:t>
      </w:r>
      <w:r>
        <w:rPr>
          <w:rStyle w:val="VerbatimChar"/>
        </w:rPr>
        <w:t>BAUD</w:t>
      </w:r>
      <w:r>
        <w:t xml:space="preserve"> at +0x10).</w:t>
      </w:r>
    </w:p>
    <w:p w14:paraId="4F287122" w14:textId="77777777" w:rsidR="00801E9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GPIO base addresses</w:t>
      </w:r>
      <w:r>
        <w:t>:</w:t>
      </w:r>
    </w:p>
    <w:p w14:paraId="5D891285" w14:textId="77777777" w:rsidR="00801E95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GPIO1_BASE = 0x401B_8000</w:t>
      </w:r>
      <w:r>
        <w:t xml:space="preserve">, </w:t>
      </w:r>
      <w:r>
        <w:rPr>
          <w:rStyle w:val="VerbatimChar"/>
        </w:rPr>
        <w:t>GPIO2_BASE = 0x401B_C000</w:t>
      </w:r>
      <w:r>
        <w:t xml:space="preserve">, </w:t>
      </w:r>
      <w:r>
        <w:rPr>
          <w:rStyle w:val="VerbatimChar"/>
        </w:rPr>
        <w:t>GPIO3_BASE = 0x401C_0000</w:t>
      </w:r>
      <w:r>
        <w:t xml:space="preserve">, </w:t>
      </w:r>
      <w:r>
        <w:rPr>
          <w:rStyle w:val="VerbatimChar"/>
        </w:rPr>
        <w:t>GPIO4_BASE = 0x401C_4000</w:t>
      </w:r>
      <w:r>
        <w:t xml:space="preserve">, </w:t>
      </w:r>
      <w:r>
        <w:rPr>
          <w:rStyle w:val="VerbatimChar"/>
        </w:rPr>
        <w:t>GPIO5_BASE = 0x400C_0000</w:t>
      </w:r>
      <w:r>
        <w:br/>
        <w:t xml:space="preserve">Typed accessors: </w:t>
      </w:r>
      <w:r>
        <w:rPr>
          <w:rStyle w:val="VerbatimChar"/>
        </w:rPr>
        <w:t>GPIO1</w:t>
      </w:r>
      <w:r>
        <w:t>..</w:t>
      </w:r>
      <w:r>
        <w:rPr>
          <w:rStyle w:val="VerbatimChar"/>
        </w:rPr>
        <w:t>GPIO5</w:t>
      </w:r>
      <w:r>
        <w:t xml:space="preserve"> of type </w:t>
      </w:r>
      <w:r>
        <w:rPr>
          <w:rStyle w:val="VerbatimChar"/>
        </w:rPr>
        <w:t>GPIO_Type</w:t>
      </w:r>
      <w:r>
        <w:t xml:space="preserve"> with registers </w:t>
      </w:r>
      <w:r>
        <w:rPr>
          <w:rStyle w:val="VerbatimChar"/>
        </w:rPr>
        <w:t>DR</w:t>
      </w:r>
      <w:r>
        <w:t xml:space="preserve">, </w:t>
      </w:r>
      <w:r>
        <w:rPr>
          <w:rStyle w:val="VerbatimChar"/>
        </w:rPr>
        <w:t>GDIR</w:t>
      </w:r>
      <w:r>
        <w:t xml:space="preserve">, </w:t>
      </w:r>
      <w:r>
        <w:rPr>
          <w:rStyle w:val="VerbatimChar"/>
        </w:rPr>
        <w:t>PSR</w:t>
      </w:r>
      <w:r>
        <w:t>, etc.</w:t>
      </w:r>
    </w:p>
    <w:p w14:paraId="6E986B1B" w14:textId="77777777" w:rsidR="00801E9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IOMUXC (IO Multiplexer) base</w:t>
      </w:r>
      <w:r>
        <w:t>:</w:t>
      </w:r>
    </w:p>
    <w:p w14:paraId="6851CF23" w14:textId="77777777" w:rsidR="00801E95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IOMUXC_BASE = 0x401F_8000</w:t>
      </w:r>
      <w:r>
        <w:t xml:space="preserve"> plus companion GPR blocks. Pin mux and pad control are set via SDK functions like </w:t>
      </w:r>
      <w:r>
        <w:rPr>
          <w:rStyle w:val="VerbatimChar"/>
        </w:rPr>
        <w:t>IOMUXC_SetPinMux()</w:t>
      </w:r>
      <w:r>
        <w:t xml:space="preserve"> and </w:t>
      </w:r>
      <w:r>
        <w:rPr>
          <w:rStyle w:val="VerbatimChar"/>
        </w:rPr>
        <w:t>IOMUXC_SetPinConfig()</w:t>
      </w:r>
      <w:r>
        <w:t xml:space="preserve"> and can be inspected via memory view when needed.</w:t>
      </w:r>
    </w:p>
    <w:p w14:paraId="258453F3" w14:textId="77777777" w:rsidR="00801E95" w:rsidRDefault="00000000" w:rsidP="00E20D6E">
      <w:pPr>
        <w:pStyle w:val="BlockText"/>
        <w:numPr>
          <w:ilvl w:val="0"/>
          <w:numId w:val="5"/>
        </w:numPr>
      </w:pPr>
      <w:r>
        <w:t>These definitions come straight from the SDK headers (</w:t>
      </w:r>
      <w:r>
        <w:rPr>
          <w:rStyle w:val="VerbatimChar"/>
        </w:rPr>
        <w:t>devices/MIMXRT1052/MIMXRT1052_COMMON.h</w:t>
      </w:r>
      <w:r>
        <w:t xml:space="preserve"> and </w:t>
      </w:r>
      <w:r>
        <w:rPr>
          <w:rStyle w:val="VerbatimChar"/>
        </w:rPr>
        <w:t>devices/MIMXRT1052/periph/PERI_*.h</w:t>
      </w:r>
      <w:r>
        <w:t>), ensuring your code and your debugger agree on addresses and register layouts.</w:t>
      </w:r>
    </w:p>
    <w:p w14:paraId="609549C6" w14:textId="77777777" w:rsidR="00801E95" w:rsidRDefault="00000000">
      <w:pPr>
        <w:pStyle w:val="Heading3"/>
      </w:pPr>
      <w:bookmarkStart w:id="4" w:name="Xaa5b426a109670b5eb6e25389c96a291d4da809"/>
      <w:r>
        <w:t>A quick look at the LPUART register struct</w:t>
      </w:r>
    </w:p>
    <w:p w14:paraId="5A3C091E" w14:textId="77777777" w:rsidR="00801E95" w:rsidRDefault="00000000">
      <w:pPr>
        <w:pStyle w:val="SourceCode"/>
      </w:pPr>
      <w:r>
        <w:rPr>
          <w:rStyle w:val="CommentTok"/>
        </w:rPr>
        <w:t>// devices/MIMXRT1052/periph/PERI_LPUART.h (excerpt)</w:t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__I  </w:t>
      </w:r>
      <w:r>
        <w:rPr>
          <w:rStyle w:val="DataTypeTok"/>
        </w:rPr>
        <w:t>uint32_t</w:t>
      </w:r>
      <w:r>
        <w:rPr>
          <w:rStyle w:val="NormalTok"/>
        </w:rPr>
        <w:t xml:space="preserve"> VERID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0x00</w:t>
      </w:r>
      <w:r>
        <w:br/>
      </w:r>
      <w:r>
        <w:rPr>
          <w:rStyle w:val="NormalTok"/>
        </w:rPr>
        <w:t xml:space="preserve">  __I  </w:t>
      </w:r>
      <w:r>
        <w:rPr>
          <w:rStyle w:val="DataTypeTok"/>
        </w:rPr>
        <w:t>uint32_t</w:t>
      </w:r>
      <w:r>
        <w:rPr>
          <w:rStyle w:val="NormalTok"/>
        </w:rPr>
        <w:t xml:space="preserve"> PARAM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0x04</w:t>
      </w:r>
      <w:r>
        <w:br/>
      </w:r>
      <w:r>
        <w:rPr>
          <w:rStyle w:val="NormalTok"/>
        </w:rPr>
        <w:t xml:space="preserve">  __IO </w:t>
      </w:r>
      <w:r>
        <w:rPr>
          <w:rStyle w:val="DataTypeTok"/>
        </w:rPr>
        <w:t>uint32_t</w:t>
      </w:r>
      <w:r>
        <w:rPr>
          <w:rStyle w:val="NormalTok"/>
        </w:rPr>
        <w:t xml:space="preserve"> GLOBAL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0x08</w:t>
      </w:r>
      <w:r>
        <w:br/>
      </w:r>
      <w:r>
        <w:rPr>
          <w:rStyle w:val="NormalTok"/>
        </w:rPr>
        <w:t xml:space="preserve">  __IO </w:t>
      </w:r>
      <w:r>
        <w:rPr>
          <w:rStyle w:val="DataTypeTok"/>
        </w:rPr>
        <w:t>uint32_t</w:t>
      </w:r>
      <w:r>
        <w:rPr>
          <w:rStyle w:val="NormalTok"/>
        </w:rPr>
        <w:t xml:space="preserve"> PINCFG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0x0C</w:t>
      </w:r>
      <w:r>
        <w:br/>
      </w:r>
      <w:r>
        <w:rPr>
          <w:rStyle w:val="NormalTok"/>
        </w:rPr>
        <w:t xml:space="preserve">  __IO </w:t>
      </w:r>
      <w:r>
        <w:rPr>
          <w:rStyle w:val="DataTypeTok"/>
        </w:rPr>
        <w:t>uint32_t</w:t>
      </w:r>
      <w:r>
        <w:rPr>
          <w:rStyle w:val="NormalTok"/>
        </w:rPr>
        <w:t xml:space="preserve"> BAUD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// 0x10</w:t>
      </w:r>
      <w:r>
        <w:br/>
      </w:r>
      <w:r>
        <w:rPr>
          <w:rStyle w:val="NormalTok"/>
        </w:rPr>
        <w:t xml:space="preserve">  __IO </w:t>
      </w:r>
      <w:r>
        <w:rPr>
          <w:rStyle w:val="DataTypeTok"/>
        </w:rPr>
        <w:t>uint32_t</w:t>
      </w:r>
      <w:r>
        <w:rPr>
          <w:rStyle w:val="NormalTok"/>
        </w:rPr>
        <w:t xml:space="preserve"> STAT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// 0x14</w:t>
      </w:r>
      <w:r>
        <w:br/>
      </w:r>
      <w:r>
        <w:rPr>
          <w:rStyle w:val="NormalTok"/>
        </w:rPr>
        <w:t xml:space="preserve">  __IO </w:t>
      </w:r>
      <w:r>
        <w:rPr>
          <w:rStyle w:val="DataTypeTok"/>
        </w:rPr>
        <w:t>uint32_t</w:t>
      </w:r>
      <w:r>
        <w:rPr>
          <w:rStyle w:val="NormalTok"/>
        </w:rPr>
        <w:t xml:space="preserve"> CTRL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// 0x18</w:t>
      </w:r>
      <w:r>
        <w:br/>
      </w:r>
      <w:r>
        <w:rPr>
          <w:rStyle w:val="NormalTok"/>
        </w:rPr>
        <w:t xml:space="preserve">  __IO </w:t>
      </w:r>
      <w:r>
        <w:rPr>
          <w:rStyle w:val="DataTypeTok"/>
        </w:rPr>
        <w:t>uint32_t</w:t>
      </w:r>
      <w:r>
        <w:rPr>
          <w:rStyle w:val="NormalTok"/>
        </w:rPr>
        <w:t xml:space="preserve"> DATA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// 0x1C  (pop-on-read)</w:t>
      </w:r>
      <w:r>
        <w:br/>
      </w:r>
      <w:r>
        <w:rPr>
          <w:rStyle w:val="NormalTok"/>
        </w:rPr>
        <w:t xml:space="preserve">  __IO </w:t>
      </w:r>
      <w:r>
        <w:rPr>
          <w:rStyle w:val="DataTypeTok"/>
        </w:rPr>
        <w:t>uint32_t</w:t>
      </w:r>
      <w:r>
        <w:rPr>
          <w:rStyle w:val="NormalTok"/>
        </w:rPr>
        <w:t xml:space="preserve"> MATCH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0x20</w:t>
      </w:r>
      <w:r>
        <w:br/>
      </w:r>
      <w:r>
        <w:rPr>
          <w:rStyle w:val="NormalTok"/>
        </w:rPr>
        <w:t xml:space="preserve">  __IO </w:t>
      </w:r>
      <w:r>
        <w:rPr>
          <w:rStyle w:val="DataTypeTok"/>
        </w:rPr>
        <w:t>uint32_t</w:t>
      </w:r>
      <w:r>
        <w:rPr>
          <w:rStyle w:val="NormalTok"/>
        </w:rPr>
        <w:t xml:space="preserve"> MODIR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0x24</w:t>
      </w:r>
      <w:r>
        <w:br/>
      </w:r>
      <w:r>
        <w:rPr>
          <w:rStyle w:val="NormalTok"/>
        </w:rPr>
        <w:t xml:space="preserve">  __IO </w:t>
      </w:r>
      <w:r>
        <w:rPr>
          <w:rStyle w:val="DataTypeTok"/>
        </w:rPr>
        <w:t>uint32_t</w:t>
      </w:r>
      <w:r>
        <w:rPr>
          <w:rStyle w:val="NormalTok"/>
        </w:rPr>
        <w:t xml:space="preserve"> FIFO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// 0x28</w:t>
      </w:r>
      <w:r>
        <w:br/>
      </w:r>
      <w:r>
        <w:rPr>
          <w:rStyle w:val="NormalTok"/>
        </w:rPr>
        <w:t xml:space="preserve">  __IO </w:t>
      </w:r>
      <w:r>
        <w:rPr>
          <w:rStyle w:val="DataTypeTok"/>
        </w:rPr>
        <w:t>uint32_t</w:t>
      </w:r>
      <w:r>
        <w:rPr>
          <w:rStyle w:val="NormalTok"/>
        </w:rPr>
        <w:t xml:space="preserve"> WATER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0x2C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LPUART_Type</w:t>
      </w:r>
      <w:r>
        <w:rPr>
          <w:rStyle w:val="OperatorTok"/>
        </w:rPr>
        <w:t>;</w:t>
      </w:r>
    </w:p>
    <w:p w14:paraId="4C36BC15" w14:textId="77777777" w:rsidR="00801E95" w:rsidRDefault="009D7E59">
      <w:r>
        <w:rPr>
          <w:noProof/>
        </w:rPr>
        <w:pict w14:anchorId="044C1C4A">
          <v:rect id="_x0000_i1038" alt="" style="width:451.3pt;height:.05pt;mso-width-percent:0;mso-height-percent:0;mso-width-percent:0;mso-height-percent:0" o:hralign="center" o:hrstd="t" o:hr="t"/>
        </w:pict>
      </w:r>
    </w:p>
    <w:p w14:paraId="6ADA58F4" w14:textId="77777777" w:rsidR="00801E95" w:rsidRDefault="00000000">
      <w:pPr>
        <w:pStyle w:val="Heading2"/>
      </w:pPr>
      <w:bookmarkStart w:id="5" w:name="tooling-you-will-use-on-evkbi.mxrt1050"/>
      <w:bookmarkEnd w:id="3"/>
      <w:bookmarkEnd w:id="4"/>
      <w:r>
        <w:t>3) Tooling you will use on EVKB‑i.MXRT1050</w:t>
      </w:r>
    </w:p>
    <w:p w14:paraId="559374FC" w14:textId="77777777" w:rsidR="00801E95" w:rsidRDefault="00000000">
      <w:pPr>
        <w:pStyle w:val="Heading3"/>
      </w:pPr>
      <w:bookmarkStart w:id="6" w:name="mcuxpresso-ide-or-your-gdbbased-ide"/>
      <w:r>
        <w:t>MCUXpresso IDE (or your GDB‑based IDE)</w:t>
      </w:r>
    </w:p>
    <w:p w14:paraId="3D104B30" w14:textId="77777777" w:rsidR="00E20D6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Peripheral Registers view</w:t>
      </w:r>
      <w:r>
        <w:t xml:space="preserve">: </w:t>
      </w:r>
    </w:p>
    <w:p w14:paraId="55B8DF2B" w14:textId="77777777" w:rsidR="00E20D6E" w:rsidRDefault="00000000" w:rsidP="00E20D6E">
      <w:pPr>
        <w:pStyle w:val="Compact"/>
        <w:numPr>
          <w:ilvl w:val="1"/>
          <w:numId w:val="6"/>
        </w:numPr>
      </w:pPr>
      <w:r>
        <w:t xml:space="preserve">presents each module (LPUART, GPIO, IOMUXC, CCM) with human‑readable fields and bit descriptions. </w:t>
      </w:r>
    </w:p>
    <w:p w14:paraId="79DBF8BC" w14:textId="77777777" w:rsidR="00E20D6E" w:rsidRDefault="00000000" w:rsidP="00E20D6E">
      <w:pPr>
        <w:pStyle w:val="Compact"/>
        <w:numPr>
          <w:ilvl w:val="1"/>
          <w:numId w:val="6"/>
        </w:numPr>
      </w:pPr>
      <w:r>
        <w:t xml:space="preserve">Safe to </w:t>
      </w:r>
      <w:r>
        <w:rPr>
          <w:i/>
          <w:iCs/>
        </w:rPr>
        <w:t>read</w:t>
      </w:r>
      <w:r>
        <w:t xml:space="preserve">. </w:t>
      </w:r>
    </w:p>
    <w:p w14:paraId="14FBDA91" w14:textId="30564D30" w:rsidR="00801E95" w:rsidRDefault="00000000" w:rsidP="00E20D6E">
      <w:pPr>
        <w:pStyle w:val="Compact"/>
        <w:numPr>
          <w:ilvl w:val="1"/>
          <w:numId w:val="6"/>
        </w:numPr>
      </w:pPr>
      <w:r>
        <w:t>Be careful when editing W1C or pop‑on‑read fields.</w:t>
      </w:r>
    </w:p>
    <w:p w14:paraId="3059A076" w14:textId="77777777" w:rsidR="00E20D6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Memory view</w:t>
      </w:r>
      <w:r>
        <w:t xml:space="preserve">: </w:t>
      </w:r>
    </w:p>
    <w:p w14:paraId="7A4ACED6" w14:textId="77777777" w:rsidR="00E20D6E" w:rsidRDefault="00000000" w:rsidP="00E20D6E">
      <w:pPr>
        <w:pStyle w:val="Compact"/>
        <w:numPr>
          <w:ilvl w:val="1"/>
          <w:numId w:val="6"/>
        </w:numPr>
      </w:pPr>
      <w:r>
        <w:t xml:space="preserve">view any address as 8/16/32‑bit values or ASCII. </w:t>
      </w:r>
    </w:p>
    <w:p w14:paraId="1CFC9930" w14:textId="796D89C2" w:rsidR="00801E95" w:rsidRDefault="00000000" w:rsidP="00E20D6E">
      <w:pPr>
        <w:pStyle w:val="Compact"/>
        <w:numPr>
          <w:ilvl w:val="1"/>
          <w:numId w:val="6"/>
        </w:numPr>
      </w:pPr>
      <w:r>
        <w:t xml:space="preserve">Useful for RAM buffers, stacks, </w:t>
      </w:r>
      <w:proofErr w:type="gramStart"/>
      <w:r>
        <w:t>and also</w:t>
      </w:r>
      <w:proofErr w:type="gramEnd"/>
      <w:r>
        <w:t xml:space="preserve"> for peeking at register blocks when a peripheral is not in the Peripheral view.</w:t>
      </w:r>
    </w:p>
    <w:p w14:paraId="18336B57" w14:textId="77777777" w:rsidR="00E20D6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Live Expressions / Expressions</w:t>
      </w:r>
      <w:r>
        <w:t xml:space="preserve">: </w:t>
      </w:r>
    </w:p>
    <w:p w14:paraId="1464DA4F" w14:textId="77777777" w:rsidR="00E20D6E" w:rsidRDefault="00000000" w:rsidP="00E20D6E">
      <w:pPr>
        <w:pStyle w:val="Compact"/>
        <w:numPr>
          <w:ilvl w:val="1"/>
          <w:numId w:val="6"/>
        </w:numPr>
      </w:pPr>
      <w:r>
        <w:t xml:space="preserve">track variables and </w:t>
      </w:r>
      <w:r>
        <w:rPr>
          <w:i/>
          <w:iCs/>
        </w:rPr>
        <w:t>addresses</w:t>
      </w:r>
      <w:r>
        <w:t xml:space="preserve"> that update while running, with minimal intrusiveness. </w:t>
      </w:r>
    </w:p>
    <w:p w14:paraId="218D75DF" w14:textId="07A9B3D6" w:rsidR="00801E95" w:rsidRDefault="00000000" w:rsidP="00E20D6E">
      <w:pPr>
        <w:pStyle w:val="Compact"/>
        <w:numPr>
          <w:ilvl w:val="1"/>
          <w:numId w:val="6"/>
        </w:numPr>
      </w:pPr>
      <w:r>
        <w:lastRenderedPageBreak/>
        <w:t>For side‑effect registers, prefer periodic halts or snapshots.</w:t>
      </w:r>
    </w:p>
    <w:p w14:paraId="4AEF9EAA" w14:textId="77777777" w:rsidR="00801E95" w:rsidRDefault="00000000">
      <w:pPr>
        <w:pStyle w:val="Heading3"/>
      </w:pPr>
      <w:bookmarkStart w:id="7" w:name="X2b15fbbf71edf95e217630803bd5c2462978b8c"/>
      <w:bookmarkEnd w:id="6"/>
      <w:r>
        <w:t>GDB essentials (works under MCUXpresso, VS Code, or CLI)</w:t>
      </w:r>
    </w:p>
    <w:p w14:paraId="65A6B181" w14:textId="77777777" w:rsidR="00801E95" w:rsidRDefault="00000000">
      <w:pPr>
        <w:pStyle w:val="Compact"/>
        <w:numPr>
          <w:ilvl w:val="0"/>
          <w:numId w:val="7"/>
        </w:numPr>
      </w:pPr>
      <w:r>
        <w:t>Inspect memory/registers:</w:t>
      </w:r>
    </w:p>
    <w:p w14:paraId="46F48239" w14:textId="77777777" w:rsidR="00801E95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x/16wx 0x40184000</w:t>
      </w:r>
      <w:r>
        <w:t xml:space="preserve"> — dump 16 words from LPUART1 base.</w:t>
      </w:r>
    </w:p>
    <w:p w14:paraId="2D348ED0" w14:textId="77777777" w:rsidR="00801E95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p/x LPUART1-&gt;BAUD</w:t>
      </w:r>
      <w:r>
        <w:t xml:space="preserve"> — print BAUD register in hex.</w:t>
      </w:r>
    </w:p>
    <w:p w14:paraId="54578DB0" w14:textId="77777777" w:rsidR="00801E95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p/t ((LPUART_Type*)0x40184000)-&gt;STAT</w:t>
      </w:r>
      <w:r>
        <w:t xml:space="preserve"> — print STAT bits in binary.</w:t>
      </w:r>
    </w:p>
    <w:p w14:paraId="3DE387C2" w14:textId="77777777" w:rsidR="00801E95" w:rsidRDefault="00000000">
      <w:pPr>
        <w:pStyle w:val="Compact"/>
        <w:numPr>
          <w:ilvl w:val="0"/>
          <w:numId w:val="7"/>
        </w:numPr>
      </w:pPr>
      <w:r>
        <w:t>Safe writes (use sparingly):</w:t>
      </w:r>
    </w:p>
    <w:p w14:paraId="5CDBE9C1" w14:textId="77777777" w:rsidR="00801E95" w:rsidRDefault="00000000">
      <w:pPr>
        <w:pStyle w:val="Compact"/>
        <w:numPr>
          <w:ilvl w:val="1"/>
          <w:numId w:val="9"/>
        </w:numPr>
      </w:pPr>
      <w:r>
        <w:rPr>
          <w:rStyle w:val="VerbatimChar"/>
        </w:rPr>
        <w:t>set {volatile unsigned long}0x401F8010 = 0x...</w:t>
      </w:r>
      <w:r>
        <w:t xml:space="preserve"> — write a mux register you </w:t>
      </w:r>
      <w:r>
        <w:rPr>
          <w:i/>
          <w:iCs/>
        </w:rPr>
        <w:t>fully</w:t>
      </w:r>
      <w:r>
        <w:t xml:space="preserve"> understand.</w:t>
      </w:r>
    </w:p>
    <w:p w14:paraId="7BA36781" w14:textId="77777777" w:rsidR="00801E95" w:rsidRDefault="00000000">
      <w:pPr>
        <w:pStyle w:val="Compact"/>
        <w:numPr>
          <w:ilvl w:val="0"/>
          <w:numId w:val="7"/>
        </w:numPr>
      </w:pPr>
      <w:r>
        <w:t>Watchpoints (halt on data access):</w:t>
      </w:r>
    </w:p>
    <w:p w14:paraId="46C6AA43" w14:textId="77777777" w:rsidR="00801E95" w:rsidRDefault="00000000">
      <w:pPr>
        <w:pStyle w:val="Compact"/>
        <w:numPr>
          <w:ilvl w:val="1"/>
          <w:numId w:val="10"/>
        </w:numPr>
      </w:pPr>
      <w:r>
        <w:rPr>
          <w:rStyle w:val="VerbatimChar"/>
        </w:rPr>
        <w:t>watch *0x20200000</w:t>
      </w:r>
      <w:r>
        <w:t xml:space="preserve"> — halt when your ring buffer head changes.</w:t>
      </w:r>
      <w:r>
        <w:br/>
      </w:r>
    </w:p>
    <w:p w14:paraId="4E7EA37B" w14:textId="77777777" w:rsidR="00801E95" w:rsidRDefault="00000000">
      <w:pPr>
        <w:pStyle w:val="Compact"/>
        <w:numPr>
          <w:ilvl w:val="1"/>
          <w:numId w:val="10"/>
        </w:numPr>
      </w:pPr>
      <w:r>
        <w:t>Use hardware watchpoints (</w:t>
      </w:r>
      <w:r>
        <w:rPr>
          <w:rStyle w:val="VerbatimChar"/>
        </w:rPr>
        <w:t>hwatch</w:t>
      </w:r>
      <w:r>
        <w:t>) for non‑RAM addresses or to ensure non‑intrusive behavior.</w:t>
      </w:r>
    </w:p>
    <w:p w14:paraId="6B528909" w14:textId="77777777" w:rsidR="00801E95" w:rsidRDefault="00000000">
      <w:pPr>
        <w:pStyle w:val="Heading3"/>
      </w:pPr>
      <w:bookmarkStart w:id="8" w:name="trace-and-nonintrusive-observation"/>
      <w:bookmarkEnd w:id="7"/>
      <w:r>
        <w:t>Trace and non‑intrusive observation</w:t>
      </w:r>
    </w:p>
    <w:p w14:paraId="353C004A" w14:textId="77777777" w:rsidR="00E20D6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DWT/ITM</w:t>
      </w:r>
      <w:r>
        <w:t xml:space="preserve">: </w:t>
      </w:r>
    </w:p>
    <w:p w14:paraId="15EA99A9" w14:textId="77777777" w:rsidR="00E20D6E" w:rsidRDefault="00000000" w:rsidP="00E20D6E">
      <w:pPr>
        <w:pStyle w:val="Compact"/>
        <w:numPr>
          <w:ilvl w:val="1"/>
          <w:numId w:val="11"/>
        </w:numPr>
      </w:pPr>
      <w:r>
        <w:t xml:space="preserve">Data Watchpoint and Trace plus Instrumentation Trace Macrocell allow non‑intrusive event reporting (printf‑like through SWO) and watchpoints with minimal latency. </w:t>
      </w:r>
    </w:p>
    <w:p w14:paraId="2F39E6F5" w14:textId="77777777" w:rsidR="00E20D6E" w:rsidRDefault="00000000" w:rsidP="00E20D6E">
      <w:pPr>
        <w:pStyle w:val="Compact"/>
        <w:numPr>
          <w:ilvl w:val="1"/>
          <w:numId w:val="11"/>
        </w:numPr>
      </w:pPr>
      <w:r>
        <w:t xml:space="preserve">The EVKB brings out SWD; SWO availability depends on your probe and project wiring. </w:t>
      </w:r>
    </w:p>
    <w:p w14:paraId="586018ED" w14:textId="6415B126" w:rsidR="00801E95" w:rsidRDefault="00000000" w:rsidP="00E20D6E">
      <w:pPr>
        <w:pStyle w:val="Compact"/>
        <w:numPr>
          <w:ilvl w:val="1"/>
          <w:numId w:val="11"/>
        </w:numPr>
      </w:pPr>
      <w:r>
        <w:t>Use for timing stamps without perturbing UART activity.</w:t>
      </w:r>
    </w:p>
    <w:p w14:paraId="79A92345" w14:textId="77777777" w:rsidR="00801E95" w:rsidRDefault="009D7E59">
      <w:r>
        <w:rPr>
          <w:noProof/>
        </w:rPr>
        <w:pict w14:anchorId="6EAA7EC8">
          <v:rect id="_x0000_i1037" alt="" style="width:451.3pt;height:.05pt;mso-width-percent:0;mso-height-percent:0;mso-width-percent:0;mso-height-percent:0" o:hralign="center" o:hrstd="t" o:hr="t"/>
        </w:pict>
      </w:r>
    </w:p>
    <w:p w14:paraId="68BB12D6" w14:textId="77777777" w:rsidR="00801E95" w:rsidRDefault="00000000">
      <w:pPr>
        <w:pStyle w:val="Heading2"/>
      </w:pPr>
      <w:bookmarkStart w:id="9" w:name="Xa5e37bcaa1c7286d5494fce4458b75f48ba29a5"/>
      <w:bookmarkEnd w:id="5"/>
      <w:bookmarkEnd w:id="8"/>
      <w:r>
        <w:t>4) Reading and writing registers from C (two idioms)</w:t>
      </w:r>
    </w:p>
    <w:p w14:paraId="6BCE96D9" w14:textId="77777777" w:rsidR="00801E95" w:rsidRDefault="00000000">
      <w:pPr>
        <w:pStyle w:val="Heading3"/>
      </w:pPr>
      <w:bookmarkStart w:id="10" w:name="X079b90ec131dffb27a04ed9a21b5a6ded0ec303"/>
      <w:r>
        <w:t>Idiom A: typed peripheral structures (preferred)</w:t>
      </w:r>
    </w:p>
    <w:p w14:paraId="6F7DED61" w14:textId="77777777" w:rsidR="00801E95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"fsl_device_registers.h"</w:t>
      </w:r>
      <w:r>
        <w:rPr>
          <w:rStyle w:val="PreprocessorTok"/>
        </w:rPr>
        <w:t xml:space="preserve">    </w:t>
      </w:r>
      <w:r>
        <w:rPr>
          <w:rStyle w:val="CommentTok"/>
        </w:rPr>
        <w:t>// pulls in MIMXRT1052 headers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rPr>
          <w:rStyle w:val="PreprocessorTok"/>
        </w:rPr>
        <w:t xml:space="preserve">             </w:t>
      </w:r>
      <w:r>
        <w:rPr>
          <w:rStyle w:val="CommentTok"/>
        </w:rPr>
        <w:t>// driver API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dump_lpuart1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LPUART_Type </w:t>
      </w:r>
      <w:r>
        <w:rPr>
          <w:rStyle w:val="OperatorTok"/>
        </w:rPr>
        <w:t>*</w:t>
      </w:r>
      <w:r>
        <w:rPr>
          <w:rStyle w:val="NormalTok"/>
        </w:rPr>
        <w:t xml:space="preserve">u </w:t>
      </w:r>
      <w:r>
        <w:rPr>
          <w:rStyle w:val="OperatorTok"/>
        </w:rPr>
        <w:t>=</w:t>
      </w:r>
      <w:r>
        <w:rPr>
          <w:rStyle w:val="NormalTok"/>
        </w:rPr>
        <w:t xml:space="preserve"> LPUART1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0x40184000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baud  </w:t>
      </w:r>
      <w:r>
        <w:rPr>
          <w:rStyle w:val="OperatorTok"/>
        </w:rPr>
        <w:t>=</w:t>
      </w:r>
      <w:r>
        <w:rPr>
          <w:rStyle w:val="NormalTok"/>
        </w:rPr>
        <w:t xml:space="preserve"> u</w:t>
      </w:r>
      <w:r>
        <w:rPr>
          <w:rStyle w:val="OperatorTok"/>
        </w:rPr>
        <w:t>-&gt;</w:t>
      </w:r>
      <w:r>
        <w:rPr>
          <w:rStyle w:val="NormalTok"/>
        </w:rPr>
        <w:t>BAUD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stat  </w:t>
      </w:r>
      <w:r>
        <w:rPr>
          <w:rStyle w:val="OperatorTok"/>
        </w:rPr>
        <w:t>=</w:t>
      </w:r>
      <w:r>
        <w:rPr>
          <w:rStyle w:val="NormalTok"/>
        </w:rPr>
        <w:t xml:space="preserve"> u</w:t>
      </w:r>
      <w:r>
        <w:rPr>
          <w:rStyle w:val="OperatorTok"/>
        </w:rPr>
        <w:t>-&gt;</w:t>
      </w:r>
      <w:r>
        <w:rPr>
          <w:rStyle w:val="NormalTok"/>
        </w:rPr>
        <w:t>STAT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ctrl  </w:t>
      </w:r>
      <w:r>
        <w:rPr>
          <w:rStyle w:val="OperatorTok"/>
        </w:rPr>
        <w:t>=</w:t>
      </w:r>
      <w:r>
        <w:rPr>
          <w:rStyle w:val="NormalTok"/>
        </w:rPr>
        <w:t xml:space="preserve"> u</w:t>
      </w:r>
      <w:r>
        <w:rPr>
          <w:rStyle w:val="OperatorTok"/>
        </w:rPr>
        <w:t>-&gt;</w:t>
      </w:r>
      <w:r>
        <w:rPr>
          <w:rStyle w:val="NormalTok"/>
        </w:rPr>
        <w:t>CTRL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fifo  </w:t>
      </w:r>
      <w:r>
        <w:rPr>
          <w:rStyle w:val="OperatorTok"/>
        </w:rPr>
        <w:t>=</w:t>
      </w:r>
      <w:r>
        <w:rPr>
          <w:rStyle w:val="NormalTok"/>
        </w:rPr>
        <w:t xml:space="preserve"> u</w:t>
      </w:r>
      <w:r>
        <w:rPr>
          <w:rStyle w:val="OperatorTok"/>
        </w:rPr>
        <w:t>-&gt;</w:t>
      </w:r>
      <w:r>
        <w:rPr>
          <w:rStyle w:val="NormalTok"/>
        </w:rPr>
        <w:t>FIFO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water </w:t>
      </w:r>
      <w:r>
        <w:rPr>
          <w:rStyle w:val="OperatorTok"/>
        </w:rPr>
        <w:t>=</w:t>
      </w:r>
      <w:r>
        <w:rPr>
          <w:rStyle w:val="NormalTok"/>
        </w:rPr>
        <w:t xml:space="preserve"> u</w:t>
      </w:r>
      <w:r>
        <w:rPr>
          <w:rStyle w:val="OperatorTok"/>
        </w:rPr>
        <w:t>-&gt;</w:t>
      </w:r>
      <w:r>
        <w:rPr>
          <w:rStyle w:val="NormalTok"/>
        </w:rPr>
        <w:t>WATER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baud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stat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ctrl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fifo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water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set break here</w:t>
      </w:r>
      <w:r>
        <w:br/>
      </w:r>
      <w:r>
        <w:rPr>
          <w:rStyle w:val="OperatorTok"/>
        </w:rPr>
        <w:t>}</w:t>
      </w:r>
    </w:p>
    <w:p w14:paraId="4D088777" w14:textId="77777777" w:rsidR="00801E95" w:rsidRDefault="00000000">
      <w:pPr>
        <w:pStyle w:val="FirstParagraph"/>
      </w:pPr>
      <w:r>
        <w:lastRenderedPageBreak/>
        <w:t xml:space="preserve">Pause at the comment and inspect </w:t>
      </w:r>
      <w:r>
        <w:rPr>
          <w:rStyle w:val="VerbatimChar"/>
        </w:rPr>
        <w:t>baud/stat/ctrl/...</w:t>
      </w:r>
      <w:r>
        <w:t xml:space="preserve"> in your debugger. This is safe and readable.</w:t>
      </w:r>
    </w:p>
    <w:p w14:paraId="5B41C95B" w14:textId="77777777" w:rsidR="00801E95" w:rsidRDefault="00000000">
      <w:pPr>
        <w:pStyle w:val="Heading3"/>
      </w:pPr>
      <w:bookmarkStart w:id="11" w:name="Xce54d2e7fe9415895ff1d92c13832cfecc27ef5"/>
      <w:bookmarkEnd w:id="10"/>
      <w:r>
        <w:t xml:space="preserve">Idiom B: raw MMIO with </w:t>
      </w:r>
      <w:r>
        <w:rPr>
          <w:rStyle w:val="VerbatimChar"/>
        </w:rPr>
        <w:t>volatile</w:t>
      </w:r>
      <w:r>
        <w:t xml:space="preserve"> pointers (when no struct is available)</w:t>
      </w:r>
    </w:p>
    <w:p w14:paraId="05D67BD5" w14:textId="77777777" w:rsidR="00801E95" w:rsidRDefault="00000000">
      <w:pPr>
        <w:pStyle w:val="SourceCode"/>
      </w:pPr>
      <w:r>
        <w:rPr>
          <w:rStyle w:val="PreprocessorTok"/>
        </w:rPr>
        <w:t>#define REG32</w:t>
      </w:r>
      <w:r>
        <w:rPr>
          <w:rStyle w:val="OperatorTok"/>
        </w:rPr>
        <w:t>(</w:t>
      </w:r>
      <w:r>
        <w:rPr>
          <w:rStyle w:val="PreprocessorTok"/>
        </w:rPr>
        <w:t>addr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OperatorTok"/>
        </w:rPr>
        <w:t>(*(</w:t>
      </w:r>
      <w:r>
        <w:rPr>
          <w:rStyle w:val="DataTypeTok"/>
        </w:rPr>
        <w:t>volatile</w:t>
      </w:r>
      <w:r>
        <w:rPr>
          <w:rStyle w:val="PreprocessorTok"/>
        </w:rPr>
        <w:t xml:space="preserve"> </w:t>
      </w:r>
      <w:r>
        <w:rPr>
          <w:rStyle w:val="DataTypeTok"/>
        </w:rPr>
        <w:t>uint32_t</w:t>
      </w:r>
      <w:r>
        <w:rPr>
          <w:rStyle w:val="PreprocessorTok"/>
        </w:rPr>
        <w:t xml:space="preserve"> </w:t>
      </w:r>
      <w:r>
        <w:rPr>
          <w:rStyle w:val="OperatorTok"/>
        </w:rPr>
        <w:t>*)(</w:t>
      </w:r>
      <w:r>
        <w:rPr>
          <w:rStyle w:val="PreprocessorTok"/>
        </w:rPr>
        <w:t>addr</w:t>
      </w:r>
      <w:r>
        <w:rPr>
          <w:rStyle w:val="OperatorTok"/>
        </w:rPr>
        <w:t>))</w:t>
      </w:r>
      <w:r>
        <w:br/>
      </w:r>
      <w:r>
        <w:rPr>
          <w:rStyle w:val="PreprocessorTok"/>
        </w:rPr>
        <w:t xml:space="preserve">#define LPUART1_BAUD_ADDR  </w:t>
      </w:r>
      <w:r>
        <w:rPr>
          <w:rStyle w:val="OperatorTok"/>
        </w:rPr>
        <w:t>(</w:t>
      </w:r>
      <w:r>
        <w:rPr>
          <w:rStyle w:val="BaseNTok"/>
        </w:rPr>
        <w:t>0x40184000</w:t>
      </w:r>
      <w:r>
        <w:rPr>
          <w:rStyle w:val="BuiltInTok"/>
        </w:rPr>
        <w:t>u</w:t>
      </w:r>
      <w:r>
        <w:rPr>
          <w:rStyle w:val="PreprocessorTok"/>
        </w:rPr>
        <w:t xml:space="preserve"> </w:t>
      </w:r>
      <w:r>
        <w:rPr>
          <w:rStyle w:val="OperatorTok"/>
        </w:rPr>
        <w:t>+</w:t>
      </w:r>
      <w:r>
        <w:rPr>
          <w:rStyle w:val="PreprocessorTok"/>
        </w:rPr>
        <w:t xml:space="preserve"> </w:t>
      </w:r>
      <w:r>
        <w:rPr>
          <w:rStyle w:val="BaseNTok"/>
        </w:rPr>
        <w:t>0x10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baud </w:t>
      </w:r>
      <w:r>
        <w:rPr>
          <w:rStyle w:val="OperatorTok"/>
        </w:rPr>
        <w:t>=</w:t>
      </w:r>
      <w:r>
        <w:rPr>
          <w:rStyle w:val="NormalTok"/>
        </w:rPr>
        <w:t xml:space="preserve"> REG32</w:t>
      </w:r>
      <w:r>
        <w:rPr>
          <w:rStyle w:val="OperatorTok"/>
        </w:rPr>
        <w:t>(</w:t>
      </w:r>
      <w:r>
        <w:rPr>
          <w:rStyle w:val="NormalTok"/>
        </w:rPr>
        <w:t>LPUART1_BAUD_ADDR</w:t>
      </w:r>
      <w:r>
        <w:rPr>
          <w:rStyle w:val="OperatorTok"/>
        </w:rPr>
        <w:t>);</w:t>
      </w:r>
    </w:p>
    <w:p w14:paraId="105950B5" w14:textId="77777777" w:rsidR="00801E95" w:rsidRDefault="00000000">
      <w:pPr>
        <w:pStyle w:val="FirstParagraph"/>
      </w:pPr>
      <w:r>
        <w:t>This is useful for quick experiments or when you only have an address/offset from the reference manual.</w:t>
      </w:r>
    </w:p>
    <w:p w14:paraId="4D79D751" w14:textId="77777777" w:rsidR="00801E95" w:rsidRDefault="00000000">
      <w:pPr>
        <w:pStyle w:val="BlockText"/>
      </w:pPr>
      <w:r>
        <w:rPr>
          <w:b/>
          <w:bCs/>
        </w:rPr>
        <w:t>Never</w:t>
      </w:r>
      <w:r>
        <w:t xml:space="preserve"> access registers without </w:t>
      </w:r>
      <w:r>
        <w:rPr>
          <w:rStyle w:val="VerbatimChar"/>
        </w:rPr>
        <w:t>volatile</w:t>
      </w:r>
      <w:r>
        <w:t>. The compiler is allowed to cache non‑volatile reads/writes and you will be debugging an optimization artifact instead of hardware.</w:t>
      </w:r>
    </w:p>
    <w:p w14:paraId="564614AB" w14:textId="77777777" w:rsidR="00801E95" w:rsidRDefault="009D7E59">
      <w:r>
        <w:rPr>
          <w:noProof/>
        </w:rPr>
        <w:pict w14:anchorId="1DDEE24B">
          <v:rect id="_x0000_i1036" alt="" style="width:451.3pt;height:.05pt;mso-width-percent:0;mso-height-percent:0;mso-width-percent:0;mso-height-percent:0" o:hralign="center" o:hrstd="t" o:hr="t"/>
        </w:pict>
      </w:r>
    </w:p>
    <w:p w14:paraId="5993C095" w14:textId="77777777" w:rsidR="00801E95" w:rsidRDefault="00000000">
      <w:pPr>
        <w:pStyle w:val="Heading2"/>
      </w:pPr>
      <w:bookmarkStart w:id="12" w:name="X2f116298e423bfb0673489e21be6bba56c28ace"/>
      <w:bookmarkEnd w:id="9"/>
      <w:bookmarkEnd w:id="11"/>
      <w:r>
        <w:t>5) Generic lab: Inspecting LPUART1 and verifying a known configuration</w:t>
      </w:r>
    </w:p>
    <w:p w14:paraId="41D5788B" w14:textId="77777777" w:rsidR="00E20D6E" w:rsidRDefault="00000000">
      <w:pPr>
        <w:pStyle w:val="FirstParagraph"/>
      </w:pPr>
      <w:r>
        <w:rPr>
          <w:b/>
          <w:bCs/>
        </w:rPr>
        <w:t>Goal</w:t>
      </w:r>
      <w:r>
        <w:t xml:space="preserve">: </w:t>
      </w:r>
    </w:p>
    <w:p w14:paraId="144FF384" w14:textId="5B5E0AE9" w:rsidR="00801E95" w:rsidRDefault="00000000" w:rsidP="00E20D6E">
      <w:pPr>
        <w:pStyle w:val="FirstParagraph"/>
        <w:numPr>
          <w:ilvl w:val="0"/>
          <w:numId w:val="25"/>
        </w:numPr>
      </w:pPr>
      <w:r>
        <w:t>load the SDK’s LPUART interrupt example, halt at init, and prove (by registers) that the peripheral is configured for the desired baud, parity, stop bits, and FIFO watermarks.</w:t>
      </w:r>
    </w:p>
    <w:p w14:paraId="023A1A9A" w14:textId="77777777" w:rsidR="00E20D6E" w:rsidRDefault="00000000">
      <w:pPr>
        <w:pStyle w:val="BodyText"/>
      </w:pPr>
      <w:r>
        <w:rPr>
          <w:b/>
          <w:bCs/>
        </w:rPr>
        <w:t>Project to open</w:t>
      </w:r>
      <w:r>
        <w:t xml:space="preserve">: </w:t>
      </w:r>
    </w:p>
    <w:p w14:paraId="5A3DCB32" w14:textId="660C5587" w:rsidR="00801E95" w:rsidRDefault="00000000" w:rsidP="00E20D6E">
      <w:pPr>
        <w:pStyle w:val="BodyText"/>
        <w:numPr>
          <w:ilvl w:val="0"/>
          <w:numId w:val="25"/>
        </w:numPr>
      </w:pPr>
      <w:r>
        <w:rPr>
          <w:rStyle w:val="VerbatimChar"/>
        </w:rPr>
        <w:t>boards/evkbimxrt1050/</w:t>
      </w:r>
      <w:proofErr w:type="spellStart"/>
      <w:r>
        <w:rPr>
          <w:rStyle w:val="VerbatimChar"/>
        </w:rPr>
        <w:t>driver_examples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lpuart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interrupt_transfer</w:t>
      </w:r>
      <w:proofErr w:type="spellEnd"/>
      <w:r>
        <w:rPr>
          <w:rStyle w:val="VerbatimChar"/>
        </w:rPr>
        <w:t>/</w:t>
      </w:r>
    </w:p>
    <w:p w14:paraId="31055F7F" w14:textId="77777777" w:rsidR="00E20D6E" w:rsidRDefault="00000000">
      <w:pPr>
        <w:pStyle w:val="BodyText"/>
      </w:pPr>
      <w:r>
        <w:rPr>
          <w:b/>
          <w:bCs/>
        </w:rPr>
        <w:t>Pins in use</w:t>
      </w:r>
      <w:r>
        <w:t xml:space="preserve"> (from its </w:t>
      </w:r>
      <w:r>
        <w:rPr>
          <w:rStyle w:val="VerbatimChar"/>
        </w:rPr>
        <w:t>pin_mux.c</w:t>
      </w:r>
      <w:r>
        <w:t xml:space="preserve">): </w:t>
      </w:r>
    </w:p>
    <w:p w14:paraId="0FA91881" w14:textId="574FF20A" w:rsidR="00801E95" w:rsidRDefault="00000000" w:rsidP="00E20D6E">
      <w:pPr>
        <w:pStyle w:val="BodyText"/>
        <w:numPr>
          <w:ilvl w:val="0"/>
          <w:numId w:val="25"/>
        </w:numPr>
      </w:pPr>
      <w:r>
        <w:rPr>
          <w:rStyle w:val="VerbatimChar"/>
        </w:rPr>
        <w:t>GPIO_AD_B0_12</w:t>
      </w:r>
      <w:r>
        <w:t xml:space="preserve"> as </w:t>
      </w:r>
      <w:r>
        <w:rPr>
          <w:rStyle w:val="VerbatimChar"/>
        </w:rPr>
        <w:t>LPUART1_TXD</w:t>
      </w:r>
      <w:r>
        <w:t xml:space="preserve"> and </w:t>
      </w:r>
      <w:r>
        <w:rPr>
          <w:rStyle w:val="VerbatimChar"/>
        </w:rPr>
        <w:t>GPIO_AD_B0_13</w:t>
      </w:r>
      <w:r>
        <w:t xml:space="preserve"> as </w:t>
      </w:r>
      <w:r>
        <w:rPr>
          <w:rStyle w:val="VerbatimChar"/>
        </w:rPr>
        <w:t>LPUART1_RXD</w:t>
      </w:r>
      <w:r>
        <w:t xml:space="preserve"> configured via </w:t>
      </w:r>
      <w:r>
        <w:rPr>
          <w:rStyle w:val="VerbatimChar"/>
        </w:rPr>
        <w:t>IOMUXC_</w:t>
      </w:r>
      <w:proofErr w:type="gramStart"/>
      <w:r>
        <w:rPr>
          <w:rStyle w:val="VerbatimChar"/>
        </w:rPr>
        <w:t>SetPinMux(</w:t>
      </w:r>
      <w:proofErr w:type="gramEnd"/>
      <w:r>
        <w:rPr>
          <w:rStyle w:val="VerbatimChar"/>
        </w:rPr>
        <w:t>)</w:t>
      </w:r>
      <w:r>
        <w:t xml:space="preserve"> and </w:t>
      </w:r>
      <w:r>
        <w:rPr>
          <w:rStyle w:val="VerbatimChar"/>
        </w:rPr>
        <w:t>IOMUXC_SetPinConfig()</w:t>
      </w:r>
      <w:r>
        <w:t>.</w:t>
      </w:r>
    </w:p>
    <w:p w14:paraId="5E3E4F95" w14:textId="77777777" w:rsidR="00E20D6E" w:rsidRDefault="00000000">
      <w:pPr>
        <w:pStyle w:val="BodyText"/>
      </w:pPr>
      <w:r>
        <w:rPr>
          <w:b/>
          <w:bCs/>
        </w:rPr>
        <w:t>Step‑by‑step</w:t>
      </w:r>
      <w:r>
        <w:t xml:space="preserve"> </w:t>
      </w:r>
    </w:p>
    <w:p w14:paraId="24476955" w14:textId="77777777" w:rsidR="00E20D6E" w:rsidRDefault="00000000">
      <w:pPr>
        <w:pStyle w:val="BodyText"/>
      </w:pPr>
      <w:r>
        <w:t xml:space="preserve">1. Build and flash the example. Connect a USB‑UART dongle (115200‑8‑N‑1) to the EVKB UART header that routes LPUART1. </w:t>
      </w:r>
    </w:p>
    <w:p w14:paraId="46188F86" w14:textId="77777777" w:rsidR="00E20D6E" w:rsidRDefault="00000000">
      <w:pPr>
        <w:pStyle w:val="BodyText"/>
      </w:pPr>
      <w:r>
        <w:t xml:space="preserve">2. Open the source and set a breakpoint right after </w:t>
      </w:r>
      <w:r>
        <w:rPr>
          <w:rStyle w:val="VerbatimChar"/>
        </w:rPr>
        <w:t>LPUART_</w:t>
      </w:r>
      <w:proofErr w:type="gramStart"/>
      <w:r>
        <w:rPr>
          <w:rStyle w:val="VerbatimChar"/>
        </w:rPr>
        <w:t>Init(</w:t>
      </w:r>
      <w:proofErr w:type="gramEnd"/>
      <w:r>
        <w:rPr>
          <w:rStyle w:val="VerbatimChar"/>
        </w:rPr>
        <w:t>)</w:t>
      </w:r>
      <w:r>
        <w:t xml:space="preserve"> in </w:t>
      </w:r>
      <w:r>
        <w:rPr>
          <w:rStyle w:val="VerbatimChar"/>
        </w:rPr>
        <w:t>main()</w:t>
      </w:r>
      <w:r>
        <w:t xml:space="preserve">. </w:t>
      </w:r>
    </w:p>
    <w:p w14:paraId="344F481C" w14:textId="77777777" w:rsidR="00E20D6E" w:rsidRDefault="00000000">
      <w:pPr>
        <w:pStyle w:val="BodyText"/>
      </w:pPr>
      <w:r>
        <w:t xml:space="preserve">3. Run to the breakpoint. Open </w:t>
      </w:r>
      <w:r>
        <w:rPr>
          <w:b/>
          <w:bCs/>
        </w:rPr>
        <w:t>Peripheral Registers → LPUART1</w:t>
      </w:r>
      <w:r>
        <w:t xml:space="preserve">. </w:t>
      </w:r>
      <w:proofErr w:type="gramStart"/>
      <w:r>
        <w:t>Also</w:t>
      </w:r>
      <w:proofErr w:type="gramEnd"/>
      <w:r>
        <w:t xml:space="preserve"> open </w:t>
      </w:r>
      <w:r>
        <w:rPr>
          <w:b/>
          <w:bCs/>
        </w:rPr>
        <w:t>Memory</w:t>
      </w:r>
      <w:r>
        <w:t xml:space="preserve"> at </w:t>
      </w:r>
      <w:r>
        <w:rPr>
          <w:rStyle w:val="VerbatimChar"/>
        </w:rPr>
        <w:t>0x40184000</w:t>
      </w:r>
      <w:r>
        <w:t xml:space="preserve"> with 32‑bit words. </w:t>
      </w:r>
    </w:p>
    <w:p w14:paraId="4BBB99C2" w14:textId="77777777" w:rsidR="00E20D6E" w:rsidRDefault="00000000">
      <w:pPr>
        <w:pStyle w:val="BodyText"/>
      </w:pPr>
      <w:r>
        <w:t xml:space="preserve">4. Check these fields: - </w:t>
      </w:r>
    </w:p>
    <w:p w14:paraId="211092B4" w14:textId="77777777" w:rsidR="00E20D6E" w:rsidRDefault="00000000" w:rsidP="00E20D6E">
      <w:pPr>
        <w:pStyle w:val="BodyText"/>
        <w:ind w:firstLine="720"/>
      </w:pPr>
      <w:r>
        <w:rPr>
          <w:b/>
          <w:bCs/>
        </w:rPr>
        <w:t>BAUD</w:t>
      </w:r>
      <w:r>
        <w:t xml:space="preserve">: </w:t>
      </w:r>
    </w:p>
    <w:p w14:paraId="52A3EF2E" w14:textId="08C24CFF" w:rsidR="00E20D6E" w:rsidRDefault="00000000" w:rsidP="00E20D6E">
      <w:pPr>
        <w:pStyle w:val="BodyText"/>
        <w:numPr>
          <w:ilvl w:val="1"/>
          <w:numId w:val="25"/>
        </w:numPr>
      </w:pPr>
      <w:r>
        <w:rPr>
          <w:rStyle w:val="VerbatimChar"/>
        </w:rPr>
        <w:lastRenderedPageBreak/>
        <w:t>OSR</w:t>
      </w:r>
      <w:r>
        <w:t xml:space="preserve"> should typically be 15 (meaning 16× oversampling). </w:t>
      </w:r>
      <w:r>
        <w:rPr>
          <w:rStyle w:val="VerbatimChar"/>
        </w:rPr>
        <w:t>SBR</w:t>
      </w:r>
      <w:r>
        <w:t xml:space="preserve"> should be </w:t>
      </w:r>
      <w:proofErr w:type="gramStart"/>
      <w:r>
        <w:rPr>
          <w:rStyle w:val="VerbatimChar"/>
        </w:rPr>
        <w:t>round(</w:t>
      </w:r>
      <w:proofErr w:type="gramEnd"/>
      <w:r>
        <w:rPr>
          <w:rStyle w:val="VerbatimChar"/>
        </w:rPr>
        <w:t>Clock/(Baud*(OSR+1)))</w:t>
      </w:r>
      <w:r>
        <w:t xml:space="preserve">. - With a typical UART clock of 80 MHz (PLL3/6) and 115200 baud, </w:t>
      </w:r>
      <w:r>
        <w:rPr>
          <w:rStyle w:val="VerbatimChar"/>
        </w:rPr>
        <w:t>SBR ≈ 80e6 / (115200 * 16) ≈ 43</w:t>
      </w:r>
      <w:r>
        <w:t xml:space="preserve"> (0x2B). </w:t>
      </w:r>
      <w:r w:rsidR="00E20D6E">
        <w:t>–</w:t>
      </w:r>
      <w:r>
        <w:t xml:space="preserve"> </w:t>
      </w:r>
    </w:p>
    <w:p w14:paraId="68FCE1BD" w14:textId="77777777" w:rsidR="00E20D6E" w:rsidRDefault="00000000" w:rsidP="00E20D6E">
      <w:pPr>
        <w:pStyle w:val="BodyText"/>
        <w:ind w:firstLine="720"/>
      </w:pPr>
      <w:r>
        <w:rPr>
          <w:b/>
          <w:bCs/>
        </w:rPr>
        <w:t>CTRL</w:t>
      </w:r>
      <w:r>
        <w:t xml:space="preserve">: </w:t>
      </w:r>
    </w:p>
    <w:p w14:paraId="2747797A" w14:textId="1561EE3A" w:rsidR="00E20D6E" w:rsidRDefault="00000000" w:rsidP="00E20D6E">
      <w:pPr>
        <w:pStyle w:val="BodyText"/>
        <w:numPr>
          <w:ilvl w:val="1"/>
          <w:numId w:val="25"/>
        </w:numPr>
      </w:pPr>
      <w:r>
        <w:t xml:space="preserve">confirm </w:t>
      </w:r>
      <w:r>
        <w:rPr>
          <w:rStyle w:val="VerbatimChar"/>
        </w:rPr>
        <w:t>TE</w:t>
      </w:r>
      <w:r>
        <w:t xml:space="preserve"> (Transmitter Enable) and </w:t>
      </w:r>
      <w:r>
        <w:rPr>
          <w:rStyle w:val="VerbatimChar"/>
        </w:rPr>
        <w:t>RE</w:t>
      </w:r>
      <w:r>
        <w:t xml:space="preserve"> (Receiver Enable) bits are 1; parity bits off unless example enables them. </w:t>
      </w:r>
      <w:r w:rsidR="00E20D6E">
        <w:t>–</w:t>
      </w:r>
      <w:r>
        <w:t xml:space="preserve"> </w:t>
      </w:r>
    </w:p>
    <w:p w14:paraId="3350CB7F" w14:textId="77777777" w:rsidR="00E20D6E" w:rsidRDefault="00000000" w:rsidP="00E20D6E">
      <w:pPr>
        <w:pStyle w:val="BodyText"/>
        <w:ind w:firstLine="720"/>
      </w:pPr>
      <w:r>
        <w:rPr>
          <w:b/>
          <w:bCs/>
        </w:rPr>
        <w:t>FIFO/WATER</w:t>
      </w:r>
      <w:r>
        <w:t xml:space="preserve">: </w:t>
      </w:r>
    </w:p>
    <w:p w14:paraId="1FECBF7A" w14:textId="528AD66C" w:rsidR="00E20D6E" w:rsidRDefault="00000000" w:rsidP="00E20D6E">
      <w:pPr>
        <w:pStyle w:val="BodyText"/>
        <w:numPr>
          <w:ilvl w:val="1"/>
          <w:numId w:val="25"/>
        </w:numPr>
      </w:pPr>
      <w:r>
        <w:t xml:space="preserve">transmit/receive FIFO sizes and watermark levels set by the driver. </w:t>
      </w:r>
    </w:p>
    <w:p w14:paraId="44842613" w14:textId="77777777" w:rsidR="00E20D6E" w:rsidRDefault="00000000">
      <w:pPr>
        <w:pStyle w:val="BodyText"/>
      </w:pPr>
      <w:r>
        <w:t xml:space="preserve">5. Confirm </w:t>
      </w:r>
      <w:r>
        <w:rPr>
          <w:b/>
          <w:bCs/>
        </w:rPr>
        <w:t>IOMUXC</w:t>
      </w:r>
      <w:r>
        <w:t xml:space="preserve"> pin mux: </w:t>
      </w:r>
    </w:p>
    <w:p w14:paraId="7A32A987" w14:textId="77777777" w:rsidR="00E20D6E" w:rsidRDefault="00000000" w:rsidP="00E20D6E">
      <w:pPr>
        <w:pStyle w:val="BodyText"/>
        <w:numPr>
          <w:ilvl w:val="0"/>
          <w:numId w:val="25"/>
        </w:numPr>
      </w:pPr>
      <w:r>
        <w:t xml:space="preserve">open </w:t>
      </w:r>
      <w:r>
        <w:rPr>
          <w:b/>
          <w:bCs/>
        </w:rPr>
        <w:t>Memory</w:t>
      </w:r>
      <w:r>
        <w:t xml:space="preserve"> at </w:t>
      </w:r>
      <w:r>
        <w:rPr>
          <w:rStyle w:val="VerbatimChar"/>
        </w:rPr>
        <w:t>IOMUXC_BASE</w:t>
      </w:r>
      <w:r>
        <w:t xml:space="preserve"> and navigate to the mux registers for </w:t>
      </w:r>
      <w:r>
        <w:rPr>
          <w:rStyle w:val="VerbatimChar"/>
        </w:rPr>
        <w:t>GPIO_AD_B0_12/13</w:t>
      </w:r>
      <w:r>
        <w:t xml:space="preserve">. </w:t>
      </w:r>
    </w:p>
    <w:p w14:paraId="54960149" w14:textId="77777777" w:rsidR="00E20D6E" w:rsidRDefault="00000000" w:rsidP="00E20D6E">
      <w:pPr>
        <w:pStyle w:val="BodyText"/>
        <w:numPr>
          <w:ilvl w:val="0"/>
          <w:numId w:val="25"/>
        </w:numPr>
      </w:pPr>
      <w:r>
        <w:t xml:space="preserve">The example called: </w:t>
      </w:r>
      <w:r>
        <w:rPr>
          <w:rStyle w:val="VerbatimChar"/>
        </w:rPr>
        <w:t xml:space="preserve">c    </w:t>
      </w:r>
      <w:proofErr w:type="spellStart"/>
      <w:r>
        <w:rPr>
          <w:rStyle w:val="VerbatimChar"/>
        </w:rPr>
        <w:t>IOMUXC_</w:t>
      </w:r>
      <w:proofErr w:type="gramStart"/>
      <w:r>
        <w:rPr>
          <w:rStyle w:val="VerbatimChar"/>
        </w:rPr>
        <w:t>SetPinMux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IOMUXC_GPIO_AD_B0_12_LPUART1_TXD, 0U);    IOMUXC_SetPinMux(IOMUXC_GPIO_AD_B0_13_LPUART1_RXD, 0U);</w:t>
      </w:r>
      <w:r>
        <w:t xml:space="preserve"> </w:t>
      </w:r>
    </w:p>
    <w:p w14:paraId="651DD072" w14:textId="049EA113" w:rsidR="00801E95" w:rsidRDefault="00000000" w:rsidP="00E20D6E">
      <w:pPr>
        <w:pStyle w:val="BodyText"/>
        <w:numPr>
          <w:ilvl w:val="0"/>
          <w:numId w:val="25"/>
        </w:numPr>
      </w:pPr>
      <w:r>
        <w:t>You should see ALT value bits matching LPUART1 on those pads, and reasonable drive strength/slew (</w:t>
      </w:r>
      <w:r>
        <w:rPr>
          <w:rStyle w:val="VerbatimChar"/>
        </w:rPr>
        <w:t>SetPinConfig</w:t>
      </w:r>
      <w:r>
        <w:t xml:space="preserve"> argument </w:t>
      </w:r>
      <w:r>
        <w:rPr>
          <w:rStyle w:val="VerbatimChar"/>
        </w:rPr>
        <w:t>0x10B0U</w:t>
      </w:r>
      <w:r>
        <w:t>).</w:t>
      </w:r>
    </w:p>
    <w:p w14:paraId="43D29F79" w14:textId="77777777" w:rsidR="00801E95" w:rsidRDefault="00000000">
      <w:pPr>
        <w:pStyle w:val="BodyText"/>
      </w:pPr>
      <w:r>
        <w:rPr>
          <w:b/>
          <w:bCs/>
        </w:rPr>
        <w:t>GDB one‑liners</w:t>
      </w:r>
      <w:r>
        <w:t xml:space="preserve"> (equivalents):</w:t>
      </w:r>
    </w:p>
    <w:p w14:paraId="023CBAAE" w14:textId="77777777" w:rsidR="00801E95" w:rsidRDefault="00000000">
      <w:pPr>
        <w:pStyle w:val="SourceCode"/>
      </w:pPr>
      <w:r>
        <w:rPr>
          <w:rStyle w:val="VerbatimChar"/>
        </w:rPr>
        <w:t>p/x LPUART1-&gt;BAUD</w:t>
      </w:r>
      <w:r>
        <w:br/>
      </w:r>
      <w:r>
        <w:rPr>
          <w:rStyle w:val="VerbatimChar"/>
        </w:rPr>
        <w:t>p/x LPUART1-&gt;CTRL</w:t>
      </w:r>
      <w:r>
        <w:br/>
      </w:r>
      <w:r>
        <w:rPr>
          <w:rStyle w:val="VerbatimChar"/>
        </w:rPr>
        <w:t>p/x LPUART1-&gt;STAT</w:t>
      </w:r>
      <w:r>
        <w:br/>
      </w:r>
      <w:r>
        <w:rPr>
          <w:rStyle w:val="VerbatimChar"/>
        </w:rPr>
        <w:t>x/8wx 0x40184010     # BAUD onward</w:t>
      </w:r>
    </w:p>
    <w:p w14:paraId="39C781D7" w14:textId="77777777" w:rsidR="00E20D6E" w:rsidRDefault="00000000">
      <w:pPr>
        <w:pStyle w:val="FirstParagraph"/>
      </w:pPr>
      <w:r>
        <w:rPr>
          <w:b/>
          <w:bCs/>
        </w:rPr>
        <w:t>Success criteria</w:t>
      </w:r>
      <w:r>
        <w:t xml:space="preserve">: </w:t>
      </w:r>
    </w:p>
    <w:p w14:paraId="6ED250E4" w14:textId="3C418CE8" w:rsidR="00801E95" w:rsidRDefault="00000000" w:rsidP="00E20D6E">
      <w:pPr>
        <w:pStyle w:val="FirstParagraph"/>
        <w:numPr>
          <w:ilvl w:val="0"/>
          <w:numId w:val="26"/>
        </w:numPr>
      </w:pPr>
      <w:r>
        <w:t xml:space="preserve">The register window matches the expected </w:t>
      </w:r>
      <w:proofErr w:type="gramStart"/>
      <w:r>
        <w:t>configuration</w:t>
      </w:r>
      <w:proofErr w:type="gramEnd"/>
      <w:r>
        <w:t xml:space="preserve"> and the example echoes characters reliably with the expected watermarks and without overrun (</w:t>
      </w:r>
      <w:r>
        <w:rPr>
          <w:rStyle w:val="VerbatimChar"/>
        </w:rPr>
        <w:t>OR</w:t>
      </w:r>
      <w:r>
        <w:t>) or framing errors (</w:t>
      </w:r>
      <w:r>
        <w:rPr>
          <w:rStyle w:val="VerbatimChar"/>
        </w:rPr>
        <w:t>FE</w:t>
      </w:r>
      <w:r>
        <w:t xml:space="preserve">) in </w:t>
      </w:r>
      <w:r>
        <w:rPr>
          <w:rStyle w:val="VerbatimChar"/>
        </w:rPr>
        <w:t>STAT</w:t>
      </w:r>
      <w:r>
        <w:t>.</w:t>
      </w:r>
    </w:p>
    <w:p w14:paraId="15763711" w14:textId="77777777" w:rsidR="00801E95" w:rsidRDefault="009D7E59">
      <w:r>
        <w:rPr>
          <w:noProof/>
        </w:rPr>
        <w:pict w14:anchorId="23002297">
          <v:rect id="_x0000_i1035" alt="" style="width:451.3pt;height:.05pt;mso-width-percent:0;mso-height-percent:0;mso-width-percent:0;mso-height-percent:0" o:hralign="center" o:hrstd="t" o:hr="t"/>
        </w:pict>
      </w:r>
    </w:p>
    <w:p w14:paraId="732B3182" w14:textId="77777777" w:rsidR="00801E95" w:rsidRDefault="00000000">
      <w:pPr>
        <w:pStyle w:val="Heading2"/>
      </w:pPr>
      <w:bookmarkStart w:id="13" w:name="memory-inspection-you-will-actually-use"/>
      <w:bookmarkEnd w:id="12"/>
      <w:r>
        <w:t>6) Memory inspection you will actually use</w:t>
      </w:r>
    </w:p>
    <w:p w14:paraId="2EA32F67" w14:textId="4CC48727" w:rsidR="00E20D6E" w:rsidRDefault="00000000">
      <w:pPr>
        <w:pStyle w:val="FirstParagraph"/>
      </w:pPr>
      <w:r>
        <w:rPr>
          <w:b/>
          <w:bCs/>
        </w:rPr>
        <w:t>Where things live on i.MX RT1050</w:t>
      </w:r>
      <w:r>
        <w:t xml:space="preserve"> </w:t>
      </w:r>
      <w:r w:rsidR="00E20D6E">
        <w:t>–</w:t>
      </w:r>
      <w:r>
        <w:t xml:space="preserve"> </w:t>
      </w:r>
    </w:p>
    <w:p w14:paraId="601850E1" w14:textId="4CB0BCE5" w:rsidR="00E20D6E" w:rsidRDefault="00000000" w:rsidP="00E20D6E">
      <w:pPr>
        <w:pStyle w:val="FirstParagraph"/>
        <w:numPr>
          <w:ilvl w:val="0"/>
          <w:numId w:val="26"/>
        </w:numPr>
      </w:pPr>
      <w:r>
        <w:rPr>
          <w:b/>
          <w:bCs/>
        </w:rPr>
        <w:t>Instruction TCM (ITCM)</w:t>
      </w:r>
      <w:r>
        <w:t xml:space="preserve"> at </w:t>
      </w:r>
      <w:r>
        <w:rPr>
          <w:rStyle w:val="VerbatimChar"/>
        </w:rPr>
        <w:t>0x0000_0000</w:t>
      </w:r>
      <w:r>
        <w:t xml:space="preserve"> (tightly coupled, non‑cacheable, fastest code). </w:t>
      </w:r>
    </w:p>
    <w:p w14:paraId="4F0BBE16" w14:textId="334B8232" w:rsidR="00E20D6E" w:rsidRDefault="00000000" w:rsidP="00E20D6E">
      <w:pPr>
        <w:pStyle w:val="FirstParagraph"/>
        <w:numPr>
          <w:ilvl w:val="0"/>
          <w:numId w:val="26"/>
        </w:numPr>
      </w:pPr>
      <w:r>
        <w:rPr>
          <w:b/>
          <w:bCs/>
        </w:rPr>
        <w:t>Data TCM (DTCM)</w:t>
      </w:r>
      <w:r>
        <w:t xml:space="preserve"> around </w:t>
      </w:r>
      <w:r>
        <w:rPr>
          <w:rStyle w:val="VerbatimChar"/>
        </w:rPr>
        <w:t>0x2000_0000</w:t>
      </w:r>
      <w:r>
        <w:t xml:space="preserve"> (tightly coupled RAM for stacks/ISRs; non‑cacheable, deterministic). </w:t>
      </w:r>
    </w:p>
    <w:p w14:paraId="5464391E" w14:textId="72CE8C4E" w:rsidR="00E20D6E" w:rsidRDefault="00000000" w:rsidP="00E20D6E">
      <w:pPr>
        <w:pStyle w:val="FirstParagraph"/>
        <w:numPr>
          <w:ilvl w:val="0"/>
          <w:numId w:val="26"/>
        </w:numPr>
      </w:pPr>
      <w:r>
        <w:rPr>
          <w:b/>
          <w:bCs/>
        </w:rPr>
        <w:lastRenderedPageBreak/>
        <w:t>On‑chip RAM (OCRAM)</w:t>
      </w:r>
      <w:r>
        <w:t xml:space="preserve"> around </w:t>
      </w:r>
      <w:r>
        <w:rPr>
          <w:rStyle w:val="VerbatimChar"/>
        </w:rPr>
        <w:t>0x2020_0000</w:t>
      </w:r>
      <w:r>
        <w:t xml:space="preserve"> (cacheable by default; larger, good for buffers and heaps). </w:t>
      </w:r>
    </w:p>
    <w:p w14:paraId="5B173A1E" w14:textId="35C7FDE6" w:rsidR="00801E95" w:rsidRDefault="00000000" w:rsidP="00E20D6E">
      <w:pPr>
        <w:pStyle w:val="FirstParagraph"/>
        <w:numPr>
          <w:ilvl w:val="0"/>
          <w:numId w:val="26"/>
        </w:numPr>
      </w:pPr>
      <w:r>
        <w:rPr>
          <w:b/>
          <w:bCs/>
        </w:rPr>
        <w:t>External memory</w:t>
      </w:r>
      <w:r>
        <w:t xml:space="preserve"> (FlexSPI NOR, SDRAM if fitted) — cacheable; requires extra care with DMA/coherency.</w:t>
      </w:r>
    </w:p>
    <w:p w14:paraId="254BB3F2" w14:textId="0DB5AC76" w:rsidR="00E20D6E" w:rsidRDefault="00000000">
      <w:pPr>
        <w:pStyle w:val="BodyText"/>
      </w:pPr>
      <w:r>
        <w:rPr>
          <w:b/>
          <w:bCs/>
        </w:rPr>
        <w:t>Practical tips</w:t>
      </w:r>
      <w:r>
        <w:t xml:space="preserve"> </w:t>
      </w:r>
    </w:p>
    <w:p w14:paraId="47909849" w14:textId="72724847" w:rsidR="00E20D6E" w:rsidRDefault="00000000">
      <w:pPr>
        <w:pStyle w:val="BodyText"/>
      </w:pPr>
      <w:r>
        <w:rPr>
          <w:b/>
          <w:bCs/>
        </w:rPr>
        <w:t>Stacks</w:t>
      </w:r>
      <w:r>
        <w:t xml:space="preserve">: </w:t>
      </w:r>
    </w:p>
    <w:p w14:paraId="547749B6" w14:textId="0B4914F5" w:rsidR="00E20D6E" w:rsidRDefault="00000000" w:rsidP="00E20D6E">
      <w:pPr>
        <w:pStyle w:val="BodyText"/>
        <w:numPr>
          <w:ilvl w:val="0"/>
          <w:numId w:val="26"/>
        </w:numPr>
      </w:pPr>
      <w:r>
        <w:t xml:space="preserve">Use the Memory view to watch the main/ISR stacks grow. Add watchpoints on high‑water marks during stress tests. </w:t>
      </w:r>
    </w:p>
    <w:p w14:paraId="309405EA" w14:textId="77777777" w:rsidR="00E20D6E" w:rsidRDefault="00000000">
      <w:pPr>
        <w:pStyle w:val="BodyText"/>
      </w:pPr>
      <w:r>
        <w:rPr>
          <w:b/>
          <w:bCs/>
        </w:rPr>
        <w:t>Ring buffers</w:t>
      </w:r>
      <w:r>
        <w:t xml:space="preserve">: </w:t>
      </w:r>
    </w:p>
    <w:p w14:paraId="251D6E56" w14:textId="1910B247" w:rsidR="00801E95" w:rsidRDefault="00000000" w:rsidP="00E20D6E">
      <w:pPr>
        <w:pStyle w:val="BodyText"/>
        <w:numPr>
          <w:ilvl w:val="0"/>
          <w:numId w:val="26"/>
        </w:numPr>
      </w:pPr>
      <w:r>
        <w:t>For UART/EDMA, place receive buffers in non‑cacheable RAM to guarantee the debugger sees fresh data. In SDK projects use the attributes shown below.</w:t>
      </w:r>
    </w:p>
    <w:p w14:paraId="751EA01F" w14:textId="77777777" w:rsidR="00801E95" w:rsidRDefault="00000000">
      <w:pPr>
        <w:pStyle w:val="BodyText"/>
      </w:pPr>
      <w:r>
        <w:rPr>
          <w:b/>
          <w:bCs/>
        </w:rPr>
        <w:t>SDK attributes for non‑cacheable buffers</w:t>
      </w:r>
    </w:p>
    <w:p w14:paraId="32F1BF05" w14:textId="77777777" w:rsidR="00801E95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"fsl_cache.h"</w:t>
      </w:r>
      <w:r>
        <w:rPr>
          <w:rStyle w:val="PreprocessorTok"/>
        </w:rPr>
        <w:t xml:space="preserve">   </w:t>
      </w:r>
      <w:r>
        <w:rPr>
          <w:rStyle w:val="CommentTok"/>
        </w:rPr>
        <w:t>// brings in cache helpers and attributes</w:t>
      </w:r>
      <w:r>
        <w:br/>
      </w:r>
      <w:r>
        <w:br/>
      </w:r>
      <w:r>
        <w:rPr>
          <w:rStyle w:val="PreprocessorTok"/>
        </w:rPr>
        <w:t xml:space="preserve">#define ECHO_BUFFER_LENGTH </w:t>
      </w:r>
      <w:r>
        <w:rPr>
          <w:rStyle w:val="DecValTok"/>
        </w:rPr>
        <w:t>256</w:t>
      </w:r>
      <w:r>
        <w:br/>
      </w:r>
      <w:r>
        <w:rPr>
          <w:rStyle w:val="NormalTok"/>
        </w:rPr>
        <w:t>AT_NONCACHEABLE_SECTION_INIT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g_rx</w:t>
      </w:r>
      <w:r>
        <w:rPr>
          <w:rStyle w:val="OperatorTok"/>
        </w:rPr>
        <w:t>[</w:t>
      </w:r>
      <w:r>
        <w:rPr>
          <w:rStyle w:val="NormalTok"/>
        </w:rPr>
        <w:t>ECHO_BUFFER_LENGTH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0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>AT_NONCACHEABLE_SECTION_INIT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g_tx</w:t>
      </w:r>
      <w:r>
        <w:rPr>
          <w:rStyle w:val="OperatorTok"/>
        </w:rPr>
        <w:t>[</w:t>
      </w:r>
      <w:r>
        <w:rPr>
          <w:rStyle w:val="NormalTok"/>
        </w:rPr>
        <w:t>ECHO_BUFFER_LENGTH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0</w:t>
      </w:r>
      <w:r>
        <w:rPr>
          <w:rStyle w:val="OperatorTok"/>
        </w:rPr>
        <w:t>};</w:t>
      </w:r>
    </w:p>
    <w:p w14:paraId="7F3A0319" w14:textId="77777777" w:rsidR="00801E95" w:rsidRDefault="00000000">
      <w:pPr>
        <w:pStyle w:val="FirstParagraph"/>
      </w:pPr>
      <w:r>
        <w:t xml:space="preserve">If you </w:t>
      </w:r>
      <w:r>
        <w:rPr>
          <w:i/>
          <w:iCs/>
        </w:rPr>
        <w:t>must</w:t>
      </w:r>
      <w:r>
        <w:t xml:space="preserve"> use cacheable RAM with DMA, bracket transfers with cache maintenance:</w:t>
      </w:r>
    </w:p>
    <w:p w14:paraId="6F95BF94" w14:textId="77777777" w:rsidR="00801E95" w:rsidRDefault="00000000">
      <w:pPr>
        <w:pStyle w:val="SourceCode"/>
      </w:pPr>
      <w:r>
        <w:rPr>
          <w:rStyle w:val="NormalTok"/>
        </w:rPr>
        <w:t>SCB_CleanDCache_by_Addr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*)</w:t>
      </w:r>
      <w:r>
        <w:rPr>
          <w:rStyle w:val="NormalTok"/>
        </w:rPr>
        <w:t>g_tx</w:t>
      </w:r>
      <w:r>
        <w:rPr>
          <w:rStyle w:val="OperatorTok"/>
        </w:rPr>
        <w:t>,</w:t>
      </w:r>
      <w:r>
        <w:rPr>
          <w:rStyle w:val="NormalTok"/>
        </w:rPr>
        <w:t xml:space="preserve"> ECHO_BUFFER_LENGTH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SCB_InvalidateDCache_by_Addr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*)</w:t>
      </w:r>
      <w:r>
        <w:rPr>
          <w:rStyle w:val="NormalTok"/>
        </w:rPr>
        <w:t>g_rx</w:t>
      </w:r>
      <w:r>
        <w:rPr>
          <w:rStyle w:val="OperatorTok"/>
        </w:rPr>
        <w:t>,</w:t>
      </w:r>
      <w:r>
        <w:rPr>
          <w:rStyle w:val="NormalTok"/>
        </w:rPr>
        <w:t xml:space="preserve"> ECHO_BUFFER_LENGTH</w:t>
      </w:r>
      <w:r>
        <w:rPr>
          <w:rStyle w:val="OperatorTok"/>
        </w:rPr>
        <w:t>);</w:t>
      </w:r>
    </w:p>
    <w:p w14:paraId="5EE38760" w14:textId="77777777" w:rsidR="00801E95" w:rsidRDefault="009D7E59">
      <w:r>
        <w:rPr>
          <w:noProof/>
        </w:rPr>
        <w:pict w14:anchorId="2C8F6B85">
          <v:rect id="_x0000_i1034" alt="" style="width:451.3pt;height:.05pt;mso-width-percent:0;mso-height-percent:0;mso-width-percent:0;mso-height-percent:0" o:hralign="center" o:hrstd="t" o:hr="t"/>
        </w:pict>
      </w:r>
    </w:p>
    <w:p w14:paraId="59CD5C65" w14:textId="77777777" w:rsidR="00801E95" w:rsidRDefault="00000000">
      <w:pPr>
        <w:pStyle w:val="Heading2"/>
      </w:pPr>
      <w:bookmarkStart w:id="14" w:name="X2ec4410dc9a40b371480fee41366a422792603d"/>
      <w:bookmarkEnd w:id="13"/>
      <w:r>
        <w:t>7) Avionics use case lab: Triaging ARINC 429 ingest via ADK‑8582 over UART</w:t>
      </w:r>
    </w:p>
    <w:p w14:paraId="6FCBD0E3" w14:textId="77777777" w:rsidR="00E20D6E" w:rsidRDefault="00000000">
      <w:pPr>
        <w:pStyle w:val="FirstParagraph"/>
      </w:pPr>
      <w:r>
        <w:rPr>
          <w:b/>
          <w:bCs/>
        </w:rPr>
        <w:t>Scenario</w:t>
      </w:r>
      <w:r>
        <w:t xml:space="preserve">: </w:t>
      </w:r>
    </w:p>
    <w:p w14:paraId="64834036" w14:textId="77777777" w:rsidR="00E20D6E" w:rsidRDefault="00000000" w:rsidP="00E20D6E">
      <w:pPr>
        <w:pStyle w:val="FirstParagraph"/>
        <w:numPr>
          <w:ilvl w:val="0"/>
          <w:numId w:val="26"/>
        </w:numPr>
      </w:pPr>
      <w:r>
        <w:t>In an aircraft integration rig, an ARINC 429 receiver/adapter board (ADK‑8582) streams decoded 32‑bit ARINC 429 words (label, Source/Destination Identifier, data, Sign/Status Matrix, parity) as framed ASCII/Binary messages over UART to the EVKB‑</w:t>
      </w:r>
      <w:proofErr w:type="gramStart"/>
      <w:r>
        <w:t>i.MXRT</w:t>
      </w:r>
      <w:proofErr w:type="gramEnd"/>
      <w:r>
        <w:t xml:space="preserve">1050. </w:t>
      </w:r>
    </w:p>
    <w:p w14:paraId="365E6576" w14:textId="79198EAB" w:rsidR="00801E95" w:rsidRDefault="00000000" w:rsidP="00E20D6E">
      <w:pPr>
        <w:pStyle w:val="FirstParagraph"/>
        <w:numPr>
          <w:ilvl w:val="0"/>
          <w:numId w:val="26"/>
        </w:numPr>
      </w:pPr>
      <w:r>
        <w:t>The flight test team reports intermittent “label mismatch” and dropped words when two Line Replaceable Units (LRUs) talk at high rate.</w:t>
      </w:r>
    </w:p>
    <w:p w14:paraId="47567604" w14:textId="77777777" w:rsidR="00E20D6E" w:rsidRDefault="00000000">
      <w:pPr>
        <w:pStyle w:val="BodyText"/>
      </w:pPr>
      <w:r>
        <w:rPr>
          <w:b/>
          <w:bCs/>
        </w:rPr>
        <w:t>Goal</w:t>
      </w:r>
      <w:r>
        <w:t xml:space="preserve">: </w:t>
      </w:r>
    </w:p>
    <w:p w14:paraId="5E672061" w14:textId="3945D704" w:rsidR="00801E95" w:rsidRDefault="00000000" w:rsidP="00E20D6E">
      <w:pPr>
        <w:pStyle w:val="BodyText"/>
        <w:numPr>
          <w:ilvl w:val="0"/>
          <w:numId w:val="30"/>
        </w:numPr>
      </w:pPr>
      <w:r>
        <w:lastRenderedPageBreak/>
        <w:t xml:space="preserve">Use </w:t>
      </w:r>
      <w:r>
        <w:rPr>
          <w:i/>
          <w:iCs/>
        </w:rPr>
        <w:t>register and memory inspection only</w:t>
      </w:r>
      <w:r>
        <w:t xml:space="preserve"> to decide whether the fault is in the UART path on i.MX RT1050 (framing/overrun/config) or upstream (ADK‑8582/line wiring), and to confirm ring‑buffer pressure.</w:t>
      </w:r>
    </w:p>
    <w:p w14:paraId="13C77224" w14:textId="636AAA5C" w:rsidR="00E20D6E" w:rsidRDefault="00000000">
      <w:pPr>
        <w:pStyle w:val="BodyText"/>
      </w:pPr>
      <w:r>
        <w:rPr>
          <w:b/>
          <w:bCs/>
        </w:rPr>
        <w:t>Hardware</w:t>
      </w:r>
      <w:r>
        <w:t xml:space="preserve">  </w:t>
      </w:r>
    </w:p>
    <w:p w14:paraId="37083A25" w14:textId="77777777" w:rsidR="00E20D6E" w:rsidRDefault="00000000" w:rsidP="00E20D6E">
      <w:pPr>
        <w:pStyle w:val="BodyText"/>
        <w:numPr>
          <w:ilvl w:val="0"/>
          <w:numId w:val="30"/>
        </w:numPr>
      </w:pPr>
      <w:r>
        <w:t xml:space="preserve">Connect ADK‑8582 UART TX/RX to EVKB </w:t>
      </w:r>
      <w:r>
        <w:rPr>
          <w:rStyle w:val="VerbatimChar"/>
        </w:rPr>
        <w:t>LPUART1</w:t>
      </w:r>
      <w:r>
        <w:t xml:space="preserve"> pins: </w:t>
      </w:r>
      <w:r>
        <w:rPr>
          <w:rStyle w:val="VerbatimChar"/>
        </w:rPr>
        <w:t>GPIO_AD_B0_12</w:t>
      </w:r>
      <w:r>
        <w:t xml:space="preserve"> (TXD), </w:t>
      </w:r>
      <w:r>
        <w:rPr>
          <w:rStyle w:val="VerbatimChar"/>
        </w:rPr>
        <w:t>GPIO_AD_B0_13</w:t>
      </w:r>
      <w:r>
        <w:t xml:space="preserve"> (RXD). </w:t>
      </w:r>
    </w:p>
    <w:p w14:paraId="3A76320B" w14:textId="77777777" w:rsidR="00E20D6E" w:rsidRDefault="00000000" w:rsidP="00E20D6E">
      <w:pPr>
        <w:pStyle w:val="BodyText"/>
        <w:numPr>
          <w:ilvl w:val="0"/>
          <w:numId w:val="30"/>
        </w:numPr>
      </w:pPr>
      <w:r>
        <w:t xml:space="preserve">Common ground. - Set ADK‑8582 UART parameters to match the EVKB project (e.g., 115200‑8‑N‑1). </w:t>
      </w:r>
    </w:p>
    <w:p w14:paraId="35521224" w14:textId="51AB7A0D" w:rsidR="00801E95" w:rsidRDefault="00000000" w:rsidP="00E20D6E">
      <w:pPr>
        <w:pStyle w:val="BodyText"/>
        <w:numPr>
          <w:ilvl w:val="0"/>
          <w:numId w:val="30"/>
        </w:numPr>
      </w:pPr>
      <w:r>
        <w:t>Use the rig’s Interface Control Document (ICD) for the exact framing format and label list.</w:t>
      </w:r>
    </w:p>
    <w:p w14:paraId="288EADF2" w14:textId="77777777" w:rsidR="00801E95" w:rsidRDefault="00000000">
      <w:pPr>
        <w:pStyle w:val="BodyText"/>
      </w:pPr>
      <w:r>
        <w:rPr>
          <w:b/>
          <w:bCs/>
        </w:rPr>
        <w:t>Firmware (based on SDK LPUART driver)</w:t>
      </w:r>
    </w:p>
    <w:p w14:paraId="04B3DF9B" w14:textId="77777777" w:rsidR="00801E95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"fsl_iomuxc.h"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"fsl_cache.h"</w:t>
      </w:r>
      <w:r>
        <w:br/>
      </w:r>
      <w:r>
        <w:br/>
      </w:r>
      <w:r>
        <w:rPr>
          <w:rStyle w:val="PreprocessorTok"/>
        </w:rPr>
        <w:t xml:space="preserve">#define RX_BUF_SZ </w:t>
      </w:r>
      <w:r>
        <w:rPr>
          <w:rStyle w:val="DecValTok"/>
        </w:rPr>
        <w:t>1024</w:t>
      </w:r>
      <w:r>
        <w:br/>
      </w:r>
      <w:r>
        <w:rPr>
          <w:rStyle w:val="NormalTok"/>
        </w:rPr>
        <w:t>AT_NONCACHEABLE_SECTION_ALIGN</w:t>
      </w:r>
      <w:r>
        <w:rPr>
          <w:rStyle w:val="OperatorTok"/>
        </w:rPr>
        <w:t>(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s_rxBuf</w:t>
      </w:r>
      <w:r>
        <w:rPr>
          <w:rStyle w:val="OperatorTok"/>
        </w:rPr>
        <w:t>[</w:t>
      </w:r>
      <w:r>
        <w:rPr>
          <w:rStyle w:val="NormalTok"/>
        </w:rPr>
        <w:t>RX_BUF_SZ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s_head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s_tail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ring indices (watch these!)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uart1_init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srcClkHz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baud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lpuart_config_t cfg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LPUART_GetDefaultConfig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baudRate_Bps </w:t>
      </w:r>
      <w:r>
        <w:rPr>
          <w:rStyle w:val="OperatorTok"/>
        </w:rPr>
        <w:t>=</w:t>
      </w:r>
      <w:r>
        <w:rPr>
          <w:rStyle w:val="NormalTok"/>
        </w:rPr>
        <w:t xml:space="preserve"> baud</w:t>
      </w:r>
      <w:r>
        <w:rPr>
          <w:rStyle w:val="OperatorTok"/>
        </w:rPr>
        <w:t>;</w:t>
      </w:r>
      <w:r>
        <w:rPr>
          <w:rStyle w:val="NormalTok"/>
        </w:rPr>
        <w:t xml:space="preserve">              </w:t>
      </w:r>
      <w:r>
        <w:rPr>
          <w:rStyle w:val="CommentTok"/>
        </w:rPr>
        <w:t>// per ICD (e.g., 115200)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enableTx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enableRx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CLOCK_EnableClock</w:t>
      </w:r>
      <w:r>
        <w:rPr>
          <w:rStyle w:val="OperatorTok"/>
        </w:rPr>
        <w:t>(</w:t>
      </w:r>
      <w:r>
        <w:rPr>
          <w:rStyle w:val="NormalTok"/>
        </w:rPr>
        <w:t>kCLOCK_Iomuxc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IOMUXC_SetPinMux</w:t>
      </w:r>
      <w:r>
        <w:rPr>
          <w:rStyle w:val="OperatorTok"/>
        </w:rPr>
        <w:t>(</w:t>
      </w:r>
      <w:r>
        <w:rPr>
          <w:rStyle w:val="NormalTok"/>
        </w:rPr>
        <w:t>IOMUXC_GPIO_AD_B0_12_LPUART1_TXD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IOMUXC_SetPinMux</w:t>
      </w:r>
      <w:r>
        <w:rPr>
          <w:rStyle w:val="OperatorTok"/>
        </w:rPr>
        <w:t>(</w:t>
      </w:r>
      <w:r>
        <w:rPr>
          <w:rStyle w:val="NormalTok"/>
        </w:rPr>
        <w:t>IOMUXC_GPIO_AD_B0_13_LPUART1_RXD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IOMUXC_SetPinConfig</w:t>
      </w:r>
      <w:r>
        <w:rPr>
          <w:rStyle w:val="OperatorTok"/>
        </w:rPr>
        <w:t>(</w:t>
      </w:r>
      <w:r>
        <w:rPr>
          <w:rStyle w:val="NormalTok"/>
        </w:rPr>
        <w:t>IOMUXC_GPIO_AD_B0_12_LPUART1_TXD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0x10B0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IOMUXC_SetPinConfig</w:t>
      </w:r>
      <w:r>
        <w:rPr>
          <w:rStyle w:val="OperatorTok"/>
        </w:rPr>
        <w:t>(</w:t>
      </w:r>
      <w:r>
        <w:rPr>
          <w:rStyle w:val="NormalTok"/>
        </w:rPr>
        <w:t>IOMUXC_GPIO_AD_B0_13_LPUART1_RXD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0x10B0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LPUART_Init</w:t>
      </w:r>
      <w:r>
        <w:rPr>
          <w:rStyle w:val="OperatorTok"/>
        </w:rPr>
        <w:t>(</w:t>
      </w:r>
      <w:r>
        <w:rPr>
          <w:rStyle w:val="NormalTok"/>
        </w:rPr>
        <w:t>LPUART1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,</w:t>
      </w:r>
      <w:r>
        <w:rPr>
          <w:rStyle w:val="NormalTok"/>
        </w:rPr>
        <w:t xml:space="preserve"> srcClkHz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LPUART_EnableInterrupts</w:t>
      </w:r>
      <w:r>
        <w:rPr>
          <w:rStyle w:val="OperatorTok"/>
        </w:rPr>
        <w:t>(</w:t>
      </w:r>
      <w:r>
        <w:rPr>
          <w:rStyle w:val="NormalTok"/>
        </w:rPr>
        <w:t>LPUART1</w:t>
      </w:r>
      <w:r>
        <w:rPr>
          <w:rStyle w:val="OperatorTok"/>
        </w:rPr>
        <w:t>,</w:t>
      </w:r>
      <w:r>
        <w:rPr>
          <w:rStyle w:val="NormalTok"/>
        </w:rPr>
        <w:t xml:space="preserve"> kLPUART_RxDataRegFullInterruptEnable </w:t>
      </w:r>
      <w:r>
        <w:rPr>
          <w:rStyle w:val="OperatorTok"/>
        </w:rPr>
        <w:t>|</w:t>
      </w:r>
      <w:r>
        <w:rPr>
          <w:rStyle w:val="NormalTok"/>
        </w:rPr>
        <w:t xml:space="preserve"> kLPUART_RxOverrunInterruptEnable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EnableIRQ</w:t>
      </w:r>
      <w:r>
        <w:rPr>
          <w:rStyle w:val="OperatorTok"/>
        </w:rPr>
        <w:t>(</w:t>
      </w:r>
      <w:r>
        <w:rPr>
          <w:rStyle w:val="NormalTok"/>
        </w:rPr>
        <w:t>LPUART1_IRQn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LPUART1_IRQHandler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stat </w:t>
      </w:r>
      <w:r>
        <w:rPr>
          <w:rStyle w:val="OperatorTok"/>
        </w:rPr>
        <w:t>=</w:t>
      </w:r>
      <w:r>
        <w:rPr>
          <w:rStyle w:val="NormalTok"/>
        </w:rPr>
        <w:t xml:space="preserve"> LPUART_GetStatusFlags</w:t>
      </w:r>
      <w:r>
        <w:rPr>
          <w:rStyle w:val="OperatorTok"/>
        </w:rPr>
        <w:t>(</w:t>
      </w:r>
      <w:r>
        <w:rPr>
          <w:rStyle w:val="NormalTok"/>
        </w:rPr>
        <w:t>LPUART1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stat </w:t>
      </w:r>
      <w:r>
        <w:rPr>
          <w:rStyle w:val="OperatorTok"/>
        </w:rPr>
        <w:t>&amp;</w:t>
      </w:r>
      <w:r>
        <w:rPr>
          <w:rStyle w:val="NormalTok"/>
        </w:rPr>
        <w:t xml:space="preserve"> kLPUART_RxOverrunFlag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LPUART_ClearStatusFlags</w:t>
      </w:r>
      <w:r>
        <w:rPr>
          <w:rStyle w:val="OperatorTok"/>
        </w:rPr>
        <w:t>(</w:t>
      </w:r>
      <w:r>
        <w:rPr>
          <w:rStyle w:val="NormalTok"/>
        </w:rPr>
        <w:t>LPUART1</w:t>
      </w:r>
      <w:r>
        <w:rPr>
          <w:rStyle w:val="OperatorTok"/>
        </w:rPr>
        <w:t>,</w:t>
      </w:r>
      <w:r>
        <w:rPr>
          <w:rStyle w:val="NormalTok"/>
        </w:rPr>
        <w:t xml:space="preserve"> kLPUART_RxOverrunFlag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optional: increment a diagnostic counter you can watch in the debugger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stat </w:t>
      </w:r>
      <w:r>
        <w:rPr>
          <w:rStyle w:val="OperatorTok"/>
        </w:rPr>
        <w:t>&amp;</w:t>
      </w:r>
      <w:r>
        <w:rPr>
          <w:rStyle w:val="NormalTok"/>
        </w:rPr>
        <w:t xml:space="preserve"> kLPUART_RxDataRegFullFlag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uint8_t</w:t>
      </w:r>
      <w:r>
        <w:rPr>
          <w:rStyle w:val="NormalTok"/>
        </w:rPr>
        <w:t xml:space="preserve"> d </w:t>
      </w:r>
      <w:r>
        <w:rPr>
          <w:rStyle w:val="OperatorTok"/>
        </w:rPr>
        <w:t>=</w:t>
      </w:r>
      <w:r>
        <w:rPr>
          <w:rStyle w:val="NormalTok"/>
        </w:rPr>
        <w:t xml:space="preserve"> LPUART_ReadByte</w:t>
      </w:r>
      <w:r>
        <w:rPr>
          <w:rStyle w:val="OperatorTok"/>
        </w:rPr>
        <w:t>(</w:t>
      </w:r>
      <w:r>
        <w:rPr>
          <w:rStyle w:val="NormalTok"/>
        </w:rPr>
        <w:t>LPUART1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pops DATA (side effect!)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size_t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s_head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RX_BUF_SZ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!=</w:t>
      </w:r>
      <w:r>
        <w:rPr>
          <w:rStyle w:val="NormalTok"/>
        </w:rPr>
        <w:t xml:space="preserve"> s_tail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s_rxBuf</w:t>
      </w:r>
      <w:r>
        <w:rPr>
          <w:rStyle w:val="OperatorTok"/>
        </w:rPr>
        <w:t>[</w:t>
      </w:r>
      <w:r>
        <w:rPr>
          <w:rStyle w:val="NormalTok"/>
        </w:rPr>
        <w:t>s_head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</w:t>
      </w:r>
      <w:r>
        <w:rPr>
          <w:rStyle w:val="OperatorTok"/>
        </w:rPr>
        <w:t>;</w:t>
      </w:r>
      <w:r>
        <w:rPr>
          <w:rStyle w:val="NormalTok"/>
        </w:rPr>
        <w:t xml:space="preserve"> s_head </w:t>
      </w:r>
      <w:r>
        <w:rPr>
          <w:rStyle w:val="OperatorTok"/>
        </w:rPr>
        <w:t>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/* overflow: drop or mark */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__DSB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mmentTok"/>
        </w:rPr>
        <w:t>// ensure all writes complete before exit</w:t>
      </w:r>
      <w:r>
        <w:br/>
      </w:r>
      <w:r>
        <w:rPr>
          <w:rStyle w:val="OperatorTok"/>
        </w:rPr>
        <w:t>}</w:t>
      </w:r>
    </w:p>
    <w:p w14:paraId="33548AB2" w14:textId="77777777" w:rsidR="00E20D6E" w:rsidRDefault="00000000">
      <w:pPr>
        <w:pStyle w:val="FirstParagraph"/>
      </w:pPr>
      <w:r>
        <w:rPr>
          <w:b/>
          <w:bCs/>
        </w:rPr>
        <w:t>What to inspect</w:t>
      </w:r>
      <w:r>
        <w:t xml:space="preserve"> </w:t>
      </w:r>
    </w:p>
    <w:p w14:paraId="26D09821" w14:textId="77777777" w:rsidR="00E20D6E" w:rsidRDefault="00000000">
      <w:pPr>
        <w:pStyle w:val="FirstParagraph"/>
      </w:pPr>
      <w:r>
        <w:t xml:space="preserve">1. </w:t>
      </w:r>
      <w:r>
        <w:rPr>
          <w:b/>
          <w:bCs/>
        </w:rPr>
        <w:t>UART health</w:t>
      </w:r>
      <w:r>
        <w:t xml:space="preserve"> via registers: - </w:t>
      </w:r>
    </w:p>
    <w:p w14:paraId="3CE94EEC" w14:textId="62C7D203" w:rsidR="00E20D6E" w:rsidRDefault="00000000" w:rsidP="00E20D6E">
      <w:pPr>
        <w:pStyle w:val="FirstParagraph"/>
        <w:numPr>
          <w:ilvl w:val="0"/>
          <w:numId w:val="26"/>
        </w:numPr>
      </w:pPr>
      <w:r>
        <w:rPr>
          <w:rStyle w:val="VerbatimChar"/>
        </w:rPr>
        <w:t>LPUART1-&gt;STAT</w:t>
      </w:r>
      <w:r>
        <w:t xml:space="preserve">: watch </w:t>
      </w:r>
      <w:r>
        <w:rPr>
          <w:rStyle w:val="VerbatimChar"/>
        </w:rPr>
        <w:t>FE</w:t>
      </w:r>
      <w:r>
        <w:t xml:space="preserve"> (framing error), </w:t>
      </w:r>
      <w:r>
        <w:rPr>
          <w:rStyle w:val="VerbatimChar"/>
        </w:rPr>
        <w:t>NF</w:t>
      </w:r>
      <w:r>
        <w:t xml:space="preserve"> (noise), </w:t>
      </w:r>
      <w:r>
        <w:rPr>
          <w:rStyle w:val="VerbatimChar"/>
        </w:rPr>
        <w:t>OR</w:t>
      </w:r>
      <w:r>
        <w:t xml:space="preserve"> (overrun). None should accumulate. </w:t>
      </w:r>
    </w:p>
    <w:p w14:paraId="3B6FE99C" w14:textId="2B68F811" w:rsidR="00E20D6E" w:rsidRDefault="00000000" w:rsidP="00E20D6E">
      <w:pPr>
        <w:pStyle w:val="FirstParagraph"/>
        <w:numPr>
          <w:ilvl w:val="0"/>
          <w:numId w:val="26"/>
        </w:numPr>
      </w:pPr>
      <w:r>
        <w:t xml:space="preserve">Use the Peripheral view </w:t>
      </w:r>
      <w:proofErr w:type="gramStart"/>
      <w:r>
        <w:t>and also</w:t>
      </w:r>
      <w:proofErr w:type="gramEnd"/>
      <w:r>
        <w:t xml:space="preserve"> </w:t>
      </w:r>
      <w:r>
        <w:rPr>
          <w:rStyle w:val="VerbatimChar"/>
        </w:rPr>
        <w:t>p/x LPUART1-&gt;STAT</w:t>
      </w:r>
      <w:r>
        <w:t xml:space="preserve"> repeatedly while the rig runs. </w:t>
      </w:r>
    </w:p>
    <w:p w14:paraId="472F2FE7" w14:textId="750161FD" w:rsidR="00E20D6E" w:rsidRDefault="00000000" w:rsidP="00E20D6E">
      <w:pPr>
        <w:pStyle w:val="FirstParagraph"/>
        <w:numPr>
          <w:ilvl w:val="0"/>
          <w:numId w:val="26"/>
        </w:numPr>
      </w:pPr>
      <w:r>
        <w:rPr>
          <w:rStyle w:val="VerbatimChar"/>
        </w:rPr>
        <w:t>LPUART1-&gt;BAUD</w:t>
      </w:r>
      <w:r>
        <w:t xml:space="preserve">: confirm the configured </w:t>
      </w:r>
      <w:r>
        <w:rPr>
          <w:rStyle w:val="VerbatimChar"/>
        </w:rPr>
        <w:t>SBR</w:t>
      </w:r>
      <w:r>
        <w:t xml:space="preserve"> and </w:t>
      </w:r>
      <w:r>
        <w:rPr>
          <w:rStyle w:val="VerbatimChar"/>
        </w:rPr>
        <w:t>OSR</w:t>
      </w:r>
      <w:r>
        <w:t xml:space="preserve"> match the intended baud. </w:t>
      </w:r>
    </w:p>
    <w:p w14:paraId="020CE0C6" w14:textId="78BEB4E8" w:rsidR="00E20D6E" w:rsidRDefault="00000000" w:rsidP="00E20D6E">
      <w:pPr>
        <w:pStyle w:val="FirstParagraph"/>
        <w:numPr>
          <w:ilvl w:val="0"/>
          <w:numId w:val="26"/>
        </w:numPr>
      </w:pPr>
      <w:r>
        <w:rPr>
          <w:rStyle w:val="VerbatimChar"/>
        </w:rPr>
        <w:t>LPUART1-&gt;WATER/FIFO</w:t>
      </w:r>
      <w:r>
        <w:t xml:space="preserve">: observe </w:t>
      </w:r>
      <w:r>
        <w:rPr>
          <w:rStyle w:val="VerbatimChar"/>
        </w:rPr>
        <w:t>RXCOUNT</w:t>
      </w:r>
      <w:r>
        <w:t xml:space="preserve"> growth and watermark behavior under load. </w:t>
      </w:r>
    </w:p>
    <w:p w14:paraId="5B7CEB2D" w14:textId="77777777" w:rsidR="00E20D6E" w:rsidRDefault="00000000">
      <w:pPr>
        <w:pStyle w:val="FirstParagraph"/>
      </w:pPr>
      <w:r>
        <w:t xml:space="preserve">2. </w:t>
      </w:r>
      <w:r>
        <w:rPr>
          <w:b/>
          <w:bCs/>
        </w:rPr>
        <w:t>Buffer pressure</w:t>
      </w:r>
      <w:r>
        <w:t xml:space="preserve"> in RAM: - </w:t>
      </w:r>
    </w:p>
    <w:p w14:paraId="421B6725" w14:textId="293EB5B7" w:rsidR="00E20D6E" w:rsidRDefault="00000000" w:rsidP="00E20D6E">
      <w:pPr>
        <w:pStyle w:val="FirstParagraph"/>
        <w:numPr>
          <w:ilvl w:val="0"/>
          <w:numId w:val="27"/>
        </w:numPr>
      </w:pPr>
      <w:r>
        <w:t xml:space="preserve">Add watchpoints on </w:t>
      </w:r>
      <w:proofErr w:type="spellStart"/>
      <w:r>
        <w:rPr>
          <w:rStyle w:val="VerbatimChar"/>
        </w:rPr>
        <w:t>s_head</w:t>
      </w:r>
      <w:proofErr w:type="spellEnd"/>
      <w:r>
        <w:t xml:space="preserve"> and </w:t>
      </w:r>
      <w:r>
        <w:rPr>
          <w:rStyle w:val="VerbatimChar"/>
        </w:rPr>
        <w:t>s_tail</w:t>
      </w:r>
      <w:r>
        <w:t xml:space="preserve"> addresses. In GDB: </w:t>
      </w:r>
      <w:r>
        <w:rPr>
          <w:rStyle w:val="VerbatimChar"/>
        </w:rPr>
        <w:t>watch s_head</w:t>
      </w:r>
      <w:r>
        <w:t xml:space="preserve">. </w:t>
      </w:r>
      <w:r w:rsidR="00E20D6E">
        <w:t>–</w:t>
      </w:r>
    </w:p>
    <w:p w14:paraId="01DD2189" w14:textId="65CDF8B5" w:rsidR="00E20D6E" w:rsidRDefault="00000000" w:rsidP="00E20D6E">
      <w:pPr>
        <w:pStyle w:val="FirstParagraph"/>
        <w:numPr>
          <w:ilvl w:val="0"/>
          <w:numId w:val="27"/>
        </w:numPr>
      </w:pPr>
      <w:r>
        <w:t xml:space="preserve">In </w:t>
      </w:r>
      <w:r>
        <w:rPr>
          <w:b/>
          <w:bCs/>
        </w:rPr>
        <w:t>Memory view</w:t>
      </w:r>
      <w:r>
        <w:t xml:space="preserve">, point at </w:t>
      </w:r>
      <w:r>
        <w:rPr>
          <w:rStyle w:val="VerbatimChar"/>
        </w:rPr>
        <w:t>s_rxBuf</w:t>
      </w:r>
      <w:r>
        <w:t xml:space="preserve"> and verify bytes change continuously (non‑cacheable buffer ensures you see fresh data without manual cache ops). </w:t>
      </w:r>
    </w:p>
    <w:p w14:paraId="65C743EF" w14:textId="77777777" w:rsidR="00E20D6E" w:rsidRDefault="00000000">
      <w:pPr>
        <w:pStyle w:val="FirstParagraph"/>
      </w:pPr>
      <w:r>
        <w:t xml:space="preserve">3. </w:t>
      </w:r>
      <w:r>
        <w:rPr>
          <w:b/>
          <w:bCs/>
        </w:rPr>
        <w:t>If overruns appear</w:t>
      </w:r>
      <w:r>
        <w:t xml:space="preserve"> but timestamps show the CPU is not starved: - </w:t>
      </w:r>
    </w:p>
    <w:p w14:paraId="38708321" w14:textId="306EEC3C" w:rsidR="00E20D6E" w:rsidRDefault="00000000" w:rsidP="00E20D6E">
      <w:pPr>
        <w:pStyle w:val="FirstParagraph"/>
        <w:numPr>
          <w:ilvl w:val="0"/>
          <w:numId w:val="28"/>
        </w:numPr>
      </w:pPr>
      <w:r>
        <w:t xml:space="preserve">Increase </w:t>
      </w:r>
      <w:r>
        <w:rPr>
          <w:rStyle w:val="VerbatimChar"/>
        </w:rPr>
        <w:t>WATER</w:t>
      </w:r>
      <w:r>
        <w:t xml:space="preserve"> RX threshold to trigger ISR </w:t>
      </w:r>
      <w:proofErr w:type="gramStart"/>
      <w:r>
        <w:t>earlier, or</w:t>
      </w:r>
      <w:proofErr w:type="gramEnd"/>
      <w:r>
        <w:t xml:space="preserve"> move to EDMA and repeat with </w:t>
      </w:r>
      <w:r>
        <w:rPr>
          <w:rStyle w:val="VerbatimChar"/>
        </w:rPr>
        <w:t>AT_NONCACHEABLE_SECTION</w:t>
      </w:r>
      <w:r>
        <w:t xml:space="preserve"> buffers. </w:t>
      </w:r>
      <w:r w:rsidR="00E20D6E">
        <w:t>–</w:t>
      </w:r>
      <w:r>
        <w:t xml:space="preserve"> </w:t>
      </w:r>
    </w:p>
    <w:p w14:paraId="0395E3C0" w14:textId="288604BD" w:rsidR="00801E95" w:rsidRDefault="00000000" w:rsidP="00E20D6E">
      <w:pPr>
        <w:pStyle w:val="FirstParagraph"/>
        <w:numPr>
          <w:ilvl w:val="0"/>
          <w:numId w:val="28"/>
        </w:numPr>
      </w:pPr>
      <w:r>
        <w:t>If overruns persist with generous ISR, suspect upstream framing—use a logic analyzer on RX or the ADK‑8582 diagnostics per ICD.</w:t>
      </w:r>
    </w:p>
    <w:p w14:paraId="292086A5" w14:textId="58DF0231" w:rsidR="00E20D6E" w:rsidRDefault="00000000">
      <w:pPr>
        <w:pStyle w:val="BodyText"/>
      </w:pPr>
      <w:r>
        <w:rPr>
          <w:b/>
          <w:bCs/>
        </w:rPr>
        <w:t>Decision point</w:t>
      </w:r>
      <w:r>
        <w:t xml:space="preserve">  </w:t>
      </w:r>
    </w:p>
    <w:p w14:paraId="1B5D27D2" w14:textId="0B50BB70" w:rsidR="00E20D6E" w:rsidRDefault="00000000" w:rsidP="00E20D6E">
      <w:pPr>
        <w:pStyle w:val="BodyText"/>
        <w:numPr>
          <w:ilvl w:val="0"/>
          <w:numId w:val="29"/>
        </w:numPr>
      </w:pPr>
      <w:r>
        <w:t xml:space="preserve">If </w:t>
      </w:r>
      <w:r>
        <w:rPr>
          <w:rStyle w:val="VerbatimChar"/>
        </w:rPr>
        <w:t>STAT.OR</w:t>
      </w:r>
      <w:r>
        <w:t xml:space="preserve"> increments with </w:t>
      </w:r>
      <w:r>
        <w:rPr>
          <w:rStyle w:val="VerbatimChar"/>
        </w:rPr>
        <w:t>RXCOUNT</w:t>
      </w:r>
      <w:r>
        <w:t xml:space="preserve"> pinned near full → </w:t>
      </w:r>
      <w:r>
        <w:rPr>
          <w:b/>
          <w:bCs/>
        </w:rPr>
        <w:t>firmware buffering/latency</w:t>
      </w:r>
      <w:r>
        <w:t xml:space="preserve"> issue. </w:t>
      </w:r>
    </w:p>
    <w:p w14:paraId="6E86CEFE" w14:textId="33337A13" w:rsidR="00E20D6E" w:rsidRDefault="00000000" w:rsidP="00E20D6E">
      <w:pPr>
        <w:pStyle w:val="BodyText"/>
        <w:numPr>
          <w:ilvl w:val="0"/>
          <w:numId w:val="29"/>
        </w:numPr>
      </w:pPr>
      <w:r>
        <w:t xml:space="preserve">If </w:t>
      </w:r>
      <w:r>
        <w:rPr>
          <w:rStyle w:val="VerbatimChar"/>
        </w:rPr>
        <w:t>STAT.FE</w:t>
      </w:r>
      <w:r>
        <w:t xml:space="preserve"> spikes with no ring pressure → </w:t>
      </w:r>
      <w:r>
        <w:rPr>
          <w:b/>
          <w:bCs/>
        </w:rPr>
        <w:t>upstream signal integrity or framing</w:t>
      </w:r>
      <w:r>
        <w:t xml:space="preserve"> issue. </w:t>
      </w:r>
    </w:p>
    <w:p w14:paraId="284EF732" w14:textId="06185523" w:rsidR="00801E95" w:rsidRDefault="00000000" w:rsidP="00E20D6E">
      <w:pPr>
        <w:pStyle w:val="BodyText"/>
        <w:numPr>
          <w:ilvl w:val="0"/>
          <w:numId w:val="29"/>
        </w:numPr>
      </w:pPr>
      <w:r>
        <w:lastRenderedPageBreak/>
        <w:t xml:space="preserve">If </w:t>
      </w:r>
      <w:r>
        <w:rPr>
          <w:rStyle w:val="VerbatimChar"/>
        </w:rPr>
        <w:t>BAUD</w:t>
      </w:r>
      <w:r>
        <w:t xml:space="preserve"> mismatch discovered → </w:t>
      </w:r>
      <w:r>
        <w:rPr>
          <w:b/>
          <w:bCs/>
        </w:rPr>
        <w:t>configuration</w:t>
      </w:r>
      <w:r>
        <w:t xml:space="preserve"> issue (wrong UART clock mux/divider or wrong baud).</w:t>
      </w:r>
    </w:p>
    <w:p w14:paraId="786E06B6" w14:textId="77777777" w:rsidR="00801E95" w:rsidRDefault="009D7E59">
      <w:r>
        <w:rPr>
          <w:noProof/>
        </w:rPr>
        <w:pict w14:anchorId="050F34AF">
          <v:rect id="_x0000_i1033" alt="" style="width:451.3pt;height:.05pt;mso-width-percent:0;mso-height-percent:0;mso-width-percent:0;mso-height-percent:0" o:hralign="center" o:hrstd="t" o:hr="t"/>
        </w:pict>
      </w:r>
    </w:p>
    <w:p w14:paraId="3004743F" w14:textId="77777777" w:rsidR="00801E95" w:rsidRDefault="00000000">
      <w:pPr>
        <w:pStyle w:val="Heading2"/>
      </w:pPr>
      <w:bookmarkStart w:id="15" w:name="X6e5a5a0b7e2f3f654ab8ede380a5fb7090545ab"/>
      <w:bookmarkEnd w:id="14"/>
      <w:r>
        <w:t>8) Advanced inspection techniques (Cortex‑M7 on i.MX RT)</w:t>
      </w:r>
    </w:p>
    <w:p w14:paraId="35EC5FBE" w14:textId="77777777" w:rsidR="00801E95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Hardware watchpoints on MMIO</w:t>
      </w:r>
      <w:r>
        <w:t xml:space="preserve">: You can watch a </w:t>
      </w:r>
      <w:r>
        <w:rPr>
          <w:i/>
          <w:iCs/>
        </w:rPr>
        <w:t>RAM</w:t>
      </w:r>
      <w:r>
        <w:t xml:space="preserve"> address easily. Watching MMIO (peripheral) reads/writes is probe/IDE‑dependent and may be intrusive. Prefer counting errors in RAM variables and watching those.</w:t>
      </w:r>
    </w:p>
    <w:p w14:paraId="4821C11B" w14:textId="77777777" w:rsidR="00801E95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Freeze behavior while halted</w:t>
      </w:r>
      <w:r>
        <w:t>: When you hit a breakpoint, the core halts but most peripheral clocks keep running unless explicitly frozen. Avoid halting in the middle of a time‑critical ISR; prefer periodic snapshots or DWT counters. Disable watchdogs during lab work or use the SDK examples that already handle them.</w:t>
      </w:r>
    </w:p>
    <w:p w14:paraId="51FA14C8" w14:textId="77777777" w:rsidR="00801E95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Cache coherency</w:t>
      </w:r>
      <w:r>
        <w:t>: For DMA/EDMA peripherals, either use non‑cacheable sections (</w:t>
      </w:r>
      <w:r>
        <w:rPr>
          <w:rStyle w:val="VerbatimChar"/>
        </w:rPr>
        <w:t>AT_NONCACHEABLE_SECTION[_ALIGN/INIT]</w:t>
      </w:r>
      <w:r>
        <w:t xml:space="preserve">) or call </w:t>
      </w:r>
      <w:r>
        <w:rPr>
          <w:rStyle w:val="VerbatimChar"/>
        </w:rPr>
        <w:t>SCB_CleanDCache_by_Addr</w:t>
      </w:r>
      <w:r>
        <w:t xml:space="preserve"> / </w:t>
      </w:r>
      <w:r>
        <w:rPr>
          <w:rStyle w:val="VerbatimChar"/>
        </w:rPr>
        <w:t>SCB_InvalidateDCache_by_Addr</w:t>
      </w:r>
      <w:r>
        <w:t xml:space="preserve"> around producer/consumer edges. Inspecting a cached buffer without invalidation shows </w:t>
      </w:r>
      <w:r>
        <w:rPr>
          <w:i/>
          <w:iCs/>
        </w:rPr>
        <w:t>stale</w:t>
      </w:r>
      <w:r>
        <w:t xml:space="preserve"> data.</w:t>
      </w:r>
    </w:p>
    <w:p w14:paraId="01FC0CAF" w14:textId="77777777" w:rsidR="00801E95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Clock gating check</w:t>
      </w:r>
      <w:r>
        <w:t xml:space="preserve">: If a peripheral seems unresponsive, inspect the Clock Control Module (CCM) </w:t>
      </w:r>
      <w:r>
        <w:rPr>
          <w:rStyle w:val="VerbatimChar"/>
        </w:rPr>
        <w:t>CCGRx</w:t>
      </w:r>
      <w:r>
        <w:t xml:space="preserve"> gates via the Peripheral view, or (preferably) call the SDK clock API (</w:t>
      </w:r>
      <w:r>
        <w:rPr>
          <w:rStyle w:val="VerbatimChar"/>
        </w:rPr>
        <w:t>CLOCK_EnableClock(...)</w:t>
      </w:r>
      <w:r>
        <w:t>) and re‑read the target registers to confirm.</w:t>
      </w:r>
    </w:p>
    <w:p w14:paraId="3D7F48C0" w14:textId="77777777" w:rsidR="00801E95" w:rsidRDefault="009D7E59">
      <w:r>
        <w:rPr>
          <w:noProof/>
        </w:rPr>
        <w:pict w14:anchorId="3E920770">
          <v:rect id="_x0000_i1032" alt="" style="width:451.3pt;height:.05pt;mso-width-percent:0;mso-height-percent:0;mso-width-percent:0;mso-height-percent:0" o:hralign="center" o:hrstd="t" o:hr="t"/>
        </w:pict>
      </w:r>
    </w:p>
    <w:p w14:paraId="5716C9EA" w14:textId="77777777" w:rsidR="00801E95" w:rsidRDefault="00000000">
      <w:pPr>
        <w:pStyle w:val="Heading2"/>
      </w:pPr>
      <w:bookmarkStart w:id="16" w:name="best-practices-avionicsgrade"/>
      <w:bookmarkEnd w:id="15"/>
      <w:r>
        <w:t>9) Best practices (avionics‑grade)</w:t>
      </w:r>
    </w:p>
    <w:p w14:paraId="204CF086" w14:textId="77777777" w:rsidR="00801E95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Observe before you change</w:t>
      </w:r>
      <w:r>
        <w:t>: Prefer read‑only inspection first. If you must poke a register, do it from code you control (with comments), not ad‑hoc from a debugger.</w:t>
      </w:r>
    </w:p>
    <w:p w14:paraId="42B40857" w14:textId="77777777" w:rsidR="00801E95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Respect side effects</w:t>
      </w:r>
      <w:r>
        <w:t>: Know which registers are pop‑on‑read or W1C. Reading a data FIFO to “look around” may drop a byte and create the very fault you are chasing.</w:t>
      </w:r>
    </w:p>
    <w:p w14:paraId="0FB0CC46" w14:textId="77777777" w:rsidR="00801E95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Make buffer visibility deterministic</w:t>
      </w:r>
      <w:r>
        <w:t xml:space="preserve">: Use non‑cacheable buffers or cache maintenance so what you </w:t>
      </w:r>
      <w:r>
        <w:rPr>
          <w:i/>
          <w:iCs/>
        </w:rPr>
        <w:t>see</w:t>
      </w:r>
      <w:r>
        <w:t xml:space="preserve"> in the debugger is what the DMA/ISR just wrote.</w:t>
      </w:r>
    </w:p>
    <w:p w14:paraId="0C9944AB" w14:textId="77777777" w:rsidR="00801E95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Instrument with counters</w:t>
      </w:r>
      <w:r>
        <w:t xml:space="preserve">: Maintain </w:t>
      </w:r>
      <w:r>
        <w:rPr>
          <w:rStyle w:val="VerbatimChar"/>
        </w:rPr>
        <w:t>rx_overrun_count</w:t>
      </w:r>
      <w:r>
        <w:t xml:space="preserve">, </w:t>
      </w:r>
      <w:r>
        <w:rPr>
          <w:rStyle w:val="VerbatimChar"/>
        </w:rPr>
        <w:t>framing_error_count</w:t>
      </w:r>
      <w:r>
        <w:t xml:space="preserve">, and </w:t>
      </w:r>
      <w:r>
        <w:rPr>
          <w:rStyle w:val="VerbatimChar"/>
        </w:rPr>
        <w:t>max_ring_depth</w:t>
      </w:r>
      <w:r>
        <w:t>. Watch those variables (not raw MMIO) during long runs.</w:t>
      </w:r>
    </w:p>
    <w:p w14:paraId="6EEC002D" w14:textId="77777777" w:rsidR="00801E95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Pin mux first</w:t>
      </w:r>
      <w:r>
        <w:t xml:space="preserve">: If a peripheral is “dead,” verify IOMUXC mux/pad registers </w:t>
      </w:r>
      <w:r>
        <w:rPr>
          <w:i/>
          <w:iCs/>
        </w:rPr>
        <w:t>and</w:t>
      </w:r>
      <w:r>
        <w:t xml:space="preserve"> CCM clocking before touching the peripheral block.</w:t>
      </w:r>
    </w:p>
    <w:p w14:paraId="6ECFB70E" w14:textId="77777777" w:rsidR="00801E95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Use typed access</w:t>
      </w:r>
      <w:r>
        <w:t xml:space="preserve">: Prefer the SDK’s </w:t>
      </w:r>
      <w:r>
        <w:rPr>
          <w:rStyle w:val="VerbatimChar"/>
        </w:rPr>
        <w:t>*_Type</w:t>
      </w:r>
      <w:r>
        <w:t xml:space="preserve"> structs and driver APIs. You get correct offsets and safer bit masks.</w:t>
      </w:r>
    </w:p>
    <w:p w14:paraId="31AE85E7" w14:textId="77777777" w:rsidR="00801E95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Keep probes non‑intrusive</w:t>
      </w:r>
      <w:r>
        <w:t xml:space="preserve">: Avoid </w:t>
      </w:r>
      <w:r>
        <w:rPr>
          <w:rStyle w:val="VerbatimChar"/>
        </w:rPr>
        <w:t>printf()</w:t>
      </w:r>
      <w:r>
        <w:t xml:space="preserve"> in hot paths. Use ITM (if available) or snapshot variables and read them post‑run.</w:t>
      </w:r>
    </w:p>
    <w:p w14:paraId="0F53C577" w14:textId="77777777" w:rsidR="00801E95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Lock configurations</w:t>
      </w:r>
      <w:r>
        <w:t>: For repeatable tests (important for Design Assurance Level (DAL) A/B contexts), capture the exact clock tree and baud calculations in logs.</w:t>
      </w:r>
    </w:p>
    <w:p w14:paraId="1BCB11D7" w14:textId="77777777" w:rsidR="00801E95" w:rsidRDefault="009D7E59">
      <w:r>
        <w:rPr>
          <w:noProof/>
        </w:rPr>
        <w:pict w14:anchorId="02229879">
          <v:rect id="_x0000_i1031" alt="" style="width:451.3pt;height:.05pt;mso-width-percent:0;mso-height-percent:0;mso-width-percent:0;mso-height-percent:0" o:hralign="center" o:hrstd="t" o:hr="t"/>
        </w:pict>
      </w:r>
    </w:p>
    <w:p w14:paraId="58783401" w14:textId="77777777" w:rsidR="00801E95" w:rsidRDefault="00000000">
      <w:pPr>
        <w:pStyle w:val="Heading2"/>
      </w:pPr>
      <w:bookmarkStart w:id="17" w:name="common-failure-patterns-and-quick-triage"/>
      <w:bookmarkEnd w:id="16"/>
      <w:r>
        <w:lastRenderedPageBreak/>
        <w:t>10) Common failure patterns and quick triage</w:t>
      </w:r>
    </w:p>
    <w:p w14:paraId="166FEE78" w14:textId="77777777" w:rsidR="00801E95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Nothing happens</w:t>
      </w:r>
      <w:r>
        <w:t xml:space="preserve">: Wrong IOMUXC function or peripheral clock gate closed. Inspect IOMUXC mux registers and CCM </w:t>
      </w:r>
      <w:r>
        <w:rPr>
          <w:rStyle w:val="VerbatimChar"/>
        </w:rPr>
        <w:t>CCGRx</w:t>
      </w:r>
      <w:r>
        <w:t xml:space="preserve">. Use </w:t>
      </w:r>
      <w:r>
        <w:rPr>
          <w:rStyle w:val="VerbatimChar"/>
        </w:rPr>
        <w:t>CLOCK_GetFreq()</w:t>
      </w:r>
      <w:r>
        <w:t xml:space="preserve"> to confirm source clock.</w:t>
      </w:r>
    </w:p>
    <w:p w14:paraId="5F1C3ED8" w14:textId="77777777" w:rsidR="00801E95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UART drops bytes under load</w:t>
      </w:r>
      <w:r>
        <w:t>: RX watermark too high; ISR latency; ring too small; cacheable buffer with DMA; D‑Cache not invalidated.</w:t>
      </w:r>
    </w:p>
    <w:p w14:paraId="59A3C8B9" w14:textId="77777777" w:rsidR="00801E95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Data looks “scrambled”</w:t>
      </w:r>
      <w:r>
        <w:t xml:space="preserve">: Endianness misinterpretation when decoding multi‑byte fields; mixing ASCII and binary; reading </w:t>
      </w:r>
      <w:r>
        <w:rPr>
          <w:rStyle w:val="VerbatimChar"/>
        </w:rPr>
        <w:t>DATA</w:t>
      </w:r>
      <w:r>
        <w:t xml:space="preserve"> while EDMA also owns the FIFO.</w:t>
      </w:r>
    </w:p>
    <w:p w14:paraId="7B583C64" w14:textId="77777777" w:rsidR="00801E95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Register reads are “frozen”</w:t>
      </w:r>
      <w:r>
        <w:t xml:space="preserve">: You are reading cached RAM, not MMIO; or you are inspecting a shadow variable that never updates because it isn’t </w:t>
      </w:r>
      <w:r>
        <w:rPr>
          <w:rStyle w:val="VerbatimChar"/>
        </w:rPr>
        <w:t>volatile</w:t>
      </w:r>
      <w:r>
        <w:t>.</w:t>
      </w:r>
    </w:p>
    <w:p w14:paraId="0311CAB5" w14:textId="77777777" w:rsidR="00801E95" w:rsidRDefault="009D7E59">
      <w:r>
        <w:rPr>
          <w:noProof/>
        </w:rPr>
        <w:pict w14:anchorId="25CF40D6">
          <v:rect id="_x0000_i1030" alt="" style="width:451.3pt;height:.05pt;mso-width-percent:0;mso-height-percent:0;mso-width-percent:0;mso-height-percent:0" o:hralign="center" o:hrstd="t" o:hr="t"/>
        </w:pict>
      </w:r>
    </w:p>
    <w:p w14:paraId="5C9A3754" w14:textId="77777777" w:rsidR="00801E95" w:rsidRDefault="00000000">
      <w:pPr>
        <w:pStyle w:val="Heading2"/>
      </w:pPr>
      <w:bookmarkStart w:id="18" w:name="Xd90986cca9fad8e6bc81aed3347c103ad8286fc"/>
      <w:bookmarkEnd w:id="17"/>
      <w:r>
        <w:t>11) Exercises with solutions (using the provided SDK)</w:t>
      </w:r>
    </w:p>
    <w:p w14:paraId="2349667D" w14:textId="77777777" w:rsidR="00801E95" w:rsidRDefault="00000000">
      <w:pPr>
        <w:pStyle w:val="Heading3"/>
      </w:pPr>
      <w:bookmarkStart w:id="19" w:name="X46df9b8a849b62147dc1a980e3383d0540831a9"/>
      <w:r>
        <w:t>Exercise A — GPIO sanity check by register inspection</w:t>
      </w:r>
    </w:p>
    <w:p w14:paraId="32A77D1F" w14:textId="77777777" w:rsidR="00E20D6E" w:rsidRDefault="00000000">
      <w:pPr>
        <w:pStyle w:val="FirstParagraph"/>
      </w:pPr>
      <w:r>
        <w:rPr>
          <w:b/>
          <w:bCs/>
        </w:rPr>
        <w:t>Task</w:t>
      </w:r>
      <w:r>
        <w:t xml:space="preserve">: </w:t>
      </w:r>
    </w:p>
    <w:p w14:paraId="51ED9324" w14:textId="78E98BDC" w:rsidR="00801E95" w:rsidRDefault="00000000" w:rsidP="00E20D6E">
      <w:pPr>
        <w:pStyle w:val="FirstParagraph"/>
        <w:numPr>
          <w:ilvl w:val="0"/>
          <w:numId w:val="31"/>
        </w:numPr>
      </w:pPr>
      <w:r>
        <w:t xml:space="preserve">Toggle an LED on the EVKB by writing GPIO1 registers and prove via register reads that </w:t>
      </w:r>
      <w:r>
        <w:rPr>
          <w:rStyle w:val="VerbatimChar"/>
        </w:rPr>
        <w:t>GDIR</w:t>
      </w:r>
      <w:r>
        <w:t xml:space="preserve"> and </w:t>
      </w:r>
      <w:r>
        <w:rPr>
          <w:rStyle w:val="VerbatimChar"/>
        </w:rPr>
        <w:t>DR</w:t>
      </w:r>
      <w:r>
        <w:t xml:space="preserve"> are correct.</w:t>
      </w:r>
    </w:p>
    <w:p w14:paraId="551F7A8B" w14:textId="77777777" w:rsidR="00E20D6E" w:rsidRDefault="00000000">
      <w:pPr>
        <w:pStyle w:val="BodyText"/>
      </w:pPr>
      <w:r>
        <w:rPr>
          <w:b/>
          <w:bCs/>
        </w:rPr>
        <w:t>Steps</w:t>
      </w:r>
      <w:r>
        <w:t xml:space="preserve"> </w:t>
      </w:r>
    </w:p>
    <w:p w14:paraId="7DF5B224" w14:textId="55C001F1" w:rsidR="00E20D6E" w:rsidRDefault="00000000" w:rsidP="00E20D6E">
      <w:pPr>
        <w:pStyle w:val="BodyText"/>
        <w:numPr>
          <w:ilvl w:val="1"/>
          <w:numId w:val="13"/>
        </w:numPr>
      </w:pPr>
      <w:r>
        <w:t xml:space="preserve">Create a bare project or reuse any example. </w:t>
      </w:r>
    </w:p>
    <w:p w14:paraId="169FBBA0" w14:textId="77777777" w:rsidR="00E20D6E" w:rsidRDefault="00000000" w:rsidP="00E20D6E">
      <w:pPr>
        <w:pStyle w:val="BodyText"/>
        <w:numPr>
          <w:ilvl w:val="1"/>
          <w:numId w:val="13"/>
        </w:numPr>
      </w:pPr>
      <w:r>
        <w:t xml:space="preserve">Enable clock to IOMUXC and set the desired pad to </w:t>
      </w:r>
      <w:r>
        <w:rPr>
          <w:rStyle w:val="VerbatimChar"/>
        </w:rPr>
        <w:t>GPIO1_IO09</w:t>
      </w:r>
      <w:r>
        <w:t xml:space="preserve"> (for example, an LED line on your board revision—check EVKB schematic). Configure pad drive strength. </w:t>
      </w:r>
    </w:p>
    <w:p w14:paraId="72260D39" w14:textId="77777777" w:rsidR="00E20D6E" w:rsidRDefault="00000000" w:rsidP="00E20D6E">
      <w:pPr>
        <w:pStyle w:val="BodyText"/>
        <w:numPr>
          <w:ilvl w:val="1"/>
          <w:numId w:val="13"/>
        </w:numPr>
      </w:pPr>
      <w:r>
        <w:t xml:space="preserve">Set </w:t>
      </w:r>
      <w:r>
        <w:rPr>
          <w:rStyle w:val="VerbatimChar"/>
        </w:rPr>
        <w:t>GPIO1-&gt;GDIR |= (1U &lt;&lt; 9)</w:t>
      </w:r>
      <w:r>
        <w:t xml:space="preserve"> and toggle </w:t>
      </w:r>
      <w:r>
        <w:rPr>
          <w:rStyle w:val="VerbatimChar"/>
        </w:rPr>
        <w:t>GPIO1-&gt;DR ^= (1U &lt;&lt; 9)</w:t>
      </w:r>
      <w:r>
        <w:t xml:space="preserve"> in a loop with a delay. </w:t>
      </w:r>
    </w:p>
    <w:p w14:paraId="22329BBB" w14:textId="5CB04A7A" w:rsidR="00801E95" w:rsidRDefault="00000000" w:rsidP="00E20D6E">
      <w:pPr>
        <w:pStyle w:val="BodyText"/>
        <w:numPr>
          <w:ilvl w:val="1"/>
          <w:numId w:val="13"/>
        </w:numPr>
      </w:pPr>
      <w:r>
        <w:t xml:space="preserve">In the debugger, watch </w:t>
      </w:r>
      <w:r>
        <w:rPr>
          <w:rStyle w:val="VerbatimChar"/>
        </w:rPr>
        <w:t>GPIO1-&gt;PSR</w:t>
      </w:r>
      <w:r>
        <w:t xml:space="preserve"> to see the pin state, and inspect </w:t>
      </w:r>
      <w:r>
        <w:rPr>
          <w:rStyle w:val="VerbatimChar"/>
        </w:rPr>
        <w:t>DR</w:t>
      </w:r>
      <w:r>
        <w:t>/</w:t>
      </w:r>
      <w:r>
        <w:rPr>
          <w:rStyle w:val="VerbatimChar"/>
        </w:rPr>
        <w:t>GDIR</w:t>
      </w:r>
      <w:r>
        <w:t>.</w:t>
      </w:r>
    </w:p>
    <w:p w14:paraId="0A8D0BA3" w14:textId="77777777" w:rsidR="00801E95" w:rsidRDefault="00000000">
      <w:pPr>
        <w:pStyle w:val="BodyText"/>
      </w:pPr>
      <w:r>
        <w:rPr>
          <w:b/>
          <w:bCs/>
        </w:rPr>
        <w:t>Solution snippet</w:t>
      </w:r>
    </w:p>
    <w:p w14:paraId="60041041" w14:textId="77777777" w:rsidR="00801E95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"fsl_iomuxc.h"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"fsl_common.h"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gpio_led_init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CLOCK_EnableClock</w:t>
      </w:r>
      <w:r>
        <w:rPr>
          <w:rStyle w:val="OperatorTok"/>
        </w:rPr>
        <w:t>(</w:t>
      </w:r>
      <w:r>
        <w:rPr>
          <w:rStyle w:val="NormalTok"/>
        </w:rPr>
        <w:t>kCLOCK_Iomuxc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IOMUXC_SetPinMux</w:t>
      </w:r>
      <w:r>
        <w:rPr>
          <w:rStyle w:val="OperatorTok"/>
        </w:rPr>
        <w:t>(</w:t>
      </w:r>
      <w:r>
        <w:rPr>
          <w:rStyle w:val="NormalTok"/>
        </w:rPr>
        <w:t>IOMUXC_GPIO_AD_B0_09_GPIO1_IO09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IOMUXC_SetPinConfig</w:t>
      </w:r>
      <w:r>
        <w:rPr>
          <w:rStyle w:val="OperatorTok"/>
        </w:rPr>
        <w:t>(</w:t>
      </w:r>
      <w:r>
        <w:rPr>
          <w:rStyle w:val="NormalTok"/>
        </w:rPr>
        <w:t>IOMUXC_GPIO_AD_B0_09_GPIO1_IO09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0x10B0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GPIO1</w:t>
      </w:r>
      <w:r>
        <w:rPr>
          <w:rStyle w:val="OperatorTok"/>
        </w:rPr>
        <w:t>-&gt;</w:t>
      </w:r>
      <w:r>
        <w:rPr>
          <w:rStyle w:val="NormalTok"/>
        </w:rPr>
        <w:t xml:space="preserve">GDIR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lastRenderedPageBreak/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gpio_led_toggle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GPIO1</w:t>
      </w:r>
      <w:r>
        <w:rPr>
          <w:rStyle w:val="OperatorTok"/>
        </w:rPr>
        <w:t>-&gt;</w:t>
      </w:r>
      <w:r>
        <w:rPr>
          <w:rStyle w:val="NormalTok"/>
        </w:rPr>
        <w:t xml:space="preserve">DR </w:t>
      </w:r>
      <w:r>
        <w:rPr>
          <w:rStyle w:val="OperatorTok"/>
        </w:rPr>
        <w:t>^=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16F0759E" w14:textId="77777777" w:rsidR="00801E95" w:rsidRDefault="00000000">
      <w:pPr>
        <w:pStyle w:val="FirstParagraph"/>
      </w:pPr>
      <w:r>
        <w:rPr>
          <w:b/>
          <w:bCs/>
        </w:rPr>
        <w:t>Inspect</w:t>
      </w:r>
      <w:r>
        <w:t xml:space="preserve">: </w:t>
      </w:r>
      <w:r>
        <w:rPr>
          <w:rStyle w:val="VerbatimChar"/>
        </w:rPr>
        <w:t>p/x GPIO1-&gt;GDIR</w:t>
      </w:r>
      <w:r>
        <w:t xml:space="preserve"> (bit 9 = 1), </w:t>
      </w:r>
      <w:r>
        <w:rPr>
          <w:rStyle w:val="VerbatimChar"/>
        </w:rPr>
        <w:t>p/x GPIO1-&gt;DR</w:t>
      </w:r>
      <w:r>
        <w:t xml:space="preserve">, </w:t>
      </w:r>
      <w:r>
        <w:rPr>
          <w:rStyle w:val="VerbatimChar"/>
        </w:rPr>
        <w:t>p/x GPIO1-&gt;PSR</w:t>
      </w:r>
      <w:r>
        <w:t>.</w:t>
      </w:r>
    </w:p>
    <w:p w14:paraId="21DCE65F" w14:textId="77777777" w:rsidR="00801E95" w:rsidRDefault="009D7E59">
      <w:r>
        <w:rPr>
          <w:noProof/>
        </w:rPr>
        <w:pict w14:anchorId="147BEF60">
          <v:rect id="_x0000_i1029" alt="" style="width:451.3pt;height:.05pt;mso-width-percent:0;mso-height-percent:0;mso-width-percent:0;mso-height-percent:0" o:hralign="center" o:hrstd="t" o:hr="t"/>
        </w:pict>
      </w:r>
    </w:p>
    <w:p w14:paraId="327E984A" w14:textId="77777777" w:rsidR="00801E95" w:rsidRDefault="00000000">
      <w:pPr>
        <w:pStyle w:val="Heading3"/>
      </w:pPr>
      <w:bookmarkStart w:id="20" w:name="X18ede889c46860c7c2c4d6e0274aab2d39846ac"/>
      <w:bookmarkEnd w:id="19"/>
      <w:r>
        <w:t>Exercise B — LPUART register math you can verify</w:t>
      </w:r>
    </w:p>
    <w:p w14:paraId="0D9F22EA" w14:textId="77777777" w:rsidR="00E20D6E" w:rsidRDefault="00000000">
      <w:pPr>
        <w:pStyle w:val="FirstParagraph"/>
      </w:pPr>
      <w:r>
        <w:rPr>
          <w:b/>
          <w:bCs/>
        </w:rPr>
        <w:t>Task</w:t>
      </w:r>
      <w:r>
        <w:t xml:space="preserve">: </w:t>
      </w:r>
    </w:p>
    <w:p w14:paraId="3DA51730" w14:textId="38D63AEB" w:rsidR="00801E95" w:rsidRDefault="00000000" w:rsidP="00E20D6E">
      <w:pPr>
        <w:pStyle w:val="FirstParagraph"/>
        <w:numPr>
          <w:ilvl w:val="0"/>
          <w:numId w:val="31"/>
        </w:numPr>
      </w:pPr>
      <w:r>
        <w:t xml:space="preserve">Prove that your configured baud is </w:t>
      </w:r>
      <w:proofErr w:type="gramStart"/>
      <w:r>
        <w:t>actually what</w:t>
      </w:r>
      <w:proofErr w:type="gramEnd"/>
      <w:r>
        <w:t xml:space="preserve"> LPUART will generate by inspecting </w:t>
      </w:r>
      <w:r>
        <w:rPr>
          <w:rStyle w:val="VerbatimChar"/>
        </w:rPr>
        <w:t>BAUD</w:t>
      </w:r>
      <w:r>
        <w:t xml:space="preserve"> and re‑computing.</w:t>
      </w:r>
    </w:p>
    <w:p w14:paraId="325744E4" w14:textId="77777777" w:rsidR="00E20D6E" w:rsidRDefault="00000000">
      <w:pPr>
        <w:pStyle w:val="BodyText"/>
      </w:pPr>
      <w:r>
        <w:rPr>
          <w:b/>
          <w:bCs/>
        </w:rPr>
        <w:t>Steps</w:t>
      </w:r>
      <w:r>
        <w:t xml:space="preserve"> </w:t>
      </w:r>
    </w:p>
    <w:p w14:paraId="23FE9BA4" w14:textId="77777777" w:rsidR="00E20D6E" w:rsidRDefault="00000000" w:rsidP="00E20D6E">
      <w:pPr>
        <w:pStyle w:val="BodyText"/>
        <w:ind w:left="720"/>
      </w:pPr>
      <w:r>
        <w:t xml:space="preserve">1. In the SDK LPUART interrupt example, set </w:t>
      </w:r>
      <w:proofErr w:type="gramStart"/>
      <w:r>
        <w:rPr>
          <w:rStyle w:val="VerbatimChar"/>
        </w:rPr>
        <w:t>cfg.baudRate</w:t>
      </w:r>
      <w:proofErr w:type="gramEnd"/>
      <w:r>
        <w:rPr>
          <w:rStyle w:val="VerbatimChar"/>
        </w:rPr>
        <w:t>_Bps = 115200;</w:t>
      </w:r>
      <w:r>
        <w:t xml:space="preserve"> and ensure the UART clock is 80 MHz (default PLL3/6 path). </w:t>
      </w:r>
    </w:p>
    <w:p w14:paraId="01777125" w14:textId="58FAAE53" w:rsidR="00801E95" w:rsidRDefault="00000000" w:rsidP="00E20D6E">
      <w:pPr>
        <w:pStyle w:val="BodyText"/>
        <w:ind w:left="720"/>
      </w:pPr>
      <w:r>
        <w:t xml:space="preserve">2. Halt after </w:t>
      </w:r>
      <w:r>
        <w:rPr>
          <w:rStyle w:val="VerbatimChar"/>
        </w:rPr>
        <w:t>LPUART_</w:t>
      </w:r>
      <w:proofErr w:type="gramStart"/>
      <w:r>
        <w:rPr>
          <w:rStyle w:val="VerbatimChar"/>
        </w:rPr>
        <w:t>Init(</w:t>
      </w:r>
      <w:proofErr w:type="gramEnd"/>
      <w:r>
        <w:rPr>
          <w:rStyle w:val="VerbatimChar"/>
        </w:rPr>
        <w:t>)</w:t>
      </w:r>
      <w:r>
        <w:t xml:space="preserve">. 3. Read </w:t>
      </w:r>
      <w:r>
        <w:rPr>
          <w:rStyle w:val="VerbatimChar"/>
        </w:rPr>
        <w:t>LPUART1-&gt;BAUD</w:t>
      </w:r>
      <w:r>
        <w:t xml:space="preserve"> and decode </w:t>
      </w:r>
      <w:r>
        <w:rPr>
          <w:rStyle w:val="VerbatimChar"/>
        </w:rPr>
        <w:t>OSR</w:t>
      </w:r>
      <w:r>
        <w:t xml:space="preserve"> and </w:t>
      </w:r>
      <w:r>
        <w:rPr>
          <w:rStyle w:val="VerbatimChar"/>
        </w:rPr>
        <w:t>SBR</w:t>
      </w:r>
      <w:r>
        <w:t xml:space="preserve"> fields.</w:t>
      </w:r>
    </w:p>
    <w:p w14:paraId="4ADBB55A" w14:textId="633C8D11" w:rsidR="00E20D6E" w:rsidRDefault="00000000">
      <w:pPr>
        <w:pStyle w:val="BodyText"/>
      </w:pPr>
      <w:r>
        <w:rPr>
          <w:b/>
          <w:bCs/>
        </w:rPr>
        <w:t>What you should see</w:t>
      </w:r>
      <w:r>
        <w:t xml:space="preserve"> </w:t>
      </w:r>
      <w:r w:rsidR="00E20D6E">
        <w:t>–</w:t>
      </w:r>
      <w:r>
        <w:t xml:space="preserve"> </w:t>
      </w:r>
    </w:p>
    <w:p w14:paraId="0F6694D6" w14:textId="2974149F" w:rsidR="00E20D6E" w:rsidRDefault="00000000" w:rsidP="00E20D6E">
      <w:pPr>
        <w:pStyle w:val="BodyText"/>
        <w:numPr>
          <w:ilvl w:val="0"/>
          <w:numId w:val="31"/>
        </w:numPr>
      </w:pPr>
      <w:r>
        <w:t xml:space="preserve">With </w:t>
      </w:r>
      <w:r>
        <w:rPr>
          <w:rStyle w:val="VerbatimChar"/>
        </w:rPr>
        <w:t>OSR = 15</w:t>
      </w:r>
      <w:r>
        <w:t xml:space="preserve"> (i.e., 16× oversampling) and </w:t>
      </w:r>
      <w:r>
        <w:rPr>
          <w:rStyle w:val="VerbatimChar"/>
        </w:rPr>
        <w:t>SBR = 43 (0x2B)</w:t>
      </w:r>
      <w:r>
        <w:t xml:space="preserve">, the effective baud is: </w:t>
      </w:r>
      <w:r>
        <w:rPr>
          <w:rStyle w:val="VerbatimChar"/>
        </w:rPr>
        <w:t>baud = src_clk / ((OSR + 1) * SBR) = 80,000,000 / (16 * 43) ≈ 116,279</w:t>
      </w:r>
      <w:r>
        <w:t xml:space="preserve"> baud (driver may adjust OSR/SBR to minimize error). </w:t>
      </w:r>
    </w:p>
    <w:p w14:paraId="5E3C50B6" w14:textId="24FCC036" w:rsidR="00801E95" w:rsidRDefault="00000000" w:rsidP="00E20D6E">
      <w:pPr>
        <w:pStyle w:val="BodyText"/>
        <w:numPr>
          <w:ilvl w:val="0"/>
          <w:numId w:val="31"/>
        </w:numPr>
      </w:pPr>
      <w:r>
        <w:t xml:space="preserve">If your project uses a different UART clock path or divider, repeat the math with the actual </w:t>
      </w:r>
      <w:r>
        <w:rPr>
          <w:rStyle w:val="VerbatimChar"/>
        </w:rPr>
        <w:t>CLOCK_GetFreq(kCLOCK_UartClk)</w:t>
      </w:r>
      <w:r>
        <w:t xml:space="preserve"> value.</w:t>
      </w:r>
    </w:p>
    <w:p w14:paraId="1393B80D" w14:textId="77777777" w:rsidR="00E20D6E" w:rsidRDefault="00000000">
      <w:pPr>
        <w:pStyle w:val="BodyText"/>
      </w:pPr>
      <w:r>
        <w:rPr>
          <w:b/>
          <w:bCs/>
        </w:rPr>
        <w:t>Inspect</w:t>
      </w:r>
      <w:r>
        <w:t xml:space="preserve">: </w:t>
      </w:r>
    </w:p>
    <w:p w14:paraId="4AF13FC4" w14:textId="6547EE74" w:rsidR="00801E95" w:rsidRDefault="00000000" w:rsidP="001D5DC2">
      <w:pPr>
        <w:pStyle w:val="BodyText"/>
        <w:numPr>
          <w:ilvl w:val="0"/>
          <w:numId w:val="32"/>
        </w:numPr>
      </w:pPr>
      <w:r>
        <w:rPr>
          <w:rStyle w:val="VerbatimChar"/>
        </w:rPr>
        <w:t>p/x LPUART1-&gt;BAUD</w:t>
      </w:r>
      <w:r>
        <w:t xml:space="preserve">, </w:t>
      </w:r>
      <w:r>
        <w:rPr>
          <w:rStyle w:val="VerbatimChar"/>
        </w:rPr>
        <w:t>p/x LPUART1-&gt;CTRL</w:t>
      </w:r>
      <w:r>
        <w:t xml:space="preserve"> (</w:t>
      </w:r>
      <w:r>
        <w:rPr>
          <w:rStyle w:val="VerbatimChar"/>
        </w:rPr>
        <w:t>TE</w:t>
      </w:r>
      <w:r>
        <w:t>/</w:t>
      </w:r>
      <w:r>
        <w:rPr>
          <w:rStyle w:val="VerbatimChar"/>
        </w:rPr>
        <w:t>RE</w:t>
      </w:r>
      <w:r>
        <w:t xml:space="preserve"> bits set), </w:t>
      </w:r>
      <w:r>
        <w:rPr>
          <w:rStyle w:val="VerbatimChar"/>
        </w:rPr>
        <w:t>p/x LPUART1-&gt;WATER</w:t>
      </w:r>
      <w:r>
        <w:t xml:space="preserve"> (</w:t>
      </w:r>
      <w:r>
        <w:rPr>
          <w:rStyle w:val="VerbatimChar"/>
        </w:rPr>
        <w:t>RXCOUNT/TXCOUNT</w:t>
      </w:r>
      <w:r>
        <w:t>).</w:t>
      </w:r>
    </w:p>
    <w:p w14:paraId="24282BDB" w14:textId="77777777" w:rsidR="00801E95" w:rsidRDefault="009D7E59">
      <w:r>
        <w:rPr>
          <w:noProof/>
        </w:rPr>
        <w:pict w14:anchorId="5F404011">
          <v:rect id="_x0000_i1028" alt="" style="width:451.3pt;height:.05pt;mso-width-percent:0;mso-height-percent:0;mso-width-percent:0;mso-height-percent:0" o:hralign="center" o:hrstd="t" o:hr="t"/>
        </w:pict>
      </w:r>
    </w:p>
    <w:p w14:paraId="34272862" w14:textId="77777777" w:rsidR="00801E95" w:rsidRDefault="00000000">
      <w:pPr>
        <w:pStyle w:val="Heading3"/>
      </w:pPr>
      <w:bookmarkStart w:id="21" w:name="Xfee71ffb5ff01532ff8a69840a5ef182de249cb"/>
      <w:bookmarkEnd w:id="20"/>
      <w:r>
        <w:t>Exercise C — ARINC 429 ring‑buffer overflow hunt with watchpoints</w:t>
      </w:r>
    </w:p>
    <w:p w14:paraId="339488B7" w14:textId="77777777" w:rsidR="001D5DC2" w:rsidRDefault="00000000">
      <w:pPr>
        <w:pStyle w:val="FirstParagraph"/>
      </w:pPr>
      <w:r>
        <w:rPr>
          <w:b/>
          <w:bCs/>
        </w:rPr>
        <w:t>Task</w:t>
      </w:r>
      <w:r>
        <w:t xml:space="preserve">: </w:t>
      </w:r>
    </w:p>
    <w:p w14:paraId="5D44F770" w14:textId="0C299DB9" w:rsidR="00801E95" w:rsidRDefault="00000000" w:rsidP="001D5DC2">
      <w:pPr>
        <w:pStyle w:val="FirstParagraph"/>
        <w:numPr>
          <w:ilvl w:val="0"/>
          <w:numId w:val="32"/>
        </w:numPr>
      </w:pPr>
      <w:r>
        <w:t>While streaming ARINC 429 messages from the ADK‑8582 at high rate, prove whether ring overflow happens and whether UART overruns occur.</w:t>
      </w:r>
    </w:p>
    <w:p w14:paraId="4F25D7C6" w14:textId="77777777" w:rsidR="001D5DC2" w:rsidRDefault="00000000">
      <w:pPr>
        <w:pStyle w:val="BodyText"/>
      </w:pPr>
      <w:r>
        <w:rPr>
          <w:b/>
          <w:bCs/>
        </w:rPr>
        <w:t>Steps</w:t>
      </w:r>
      <w:r>
        <w:t xml:space="preserve"> </w:t>
      </w:r>
    </w:p>
    <w:p w14:paraId="44D18E00" w14:textId="000969DA" w:rsidR="001D5DC2" w:rsidRDefault="00000000" w:rsidP="001D5DC2">
      <w:pPr>
        <w:pStyle w:val="BodyText"/>
        <w:numPr>
          <w:ilvl w:val="0"/>
          <w:numId w:val="33"/>
        </w:numPr>
      </w:pPr>
      <w:r>
        <w:t xml:space="preserve">Use the ISR‑based code in Section 7 (or convert to EDMA if you need even higher throughput). </w:t>
      </w:r>
    </w:p>
    <w:p w14:paraId="17FCA8F0" w14:textId="042E719E" w:rsidR="001D5DC2" w:rsidRDefault="00000000" w:rsidP="001D5DC2">
      <w:pPr>
        <w:pStyle w:val="BodyText"/>
        <w:numPr>
          <w:ilvl w:val="0"/>
          <w:numId w:val="33"/>
        </w:numPr>
      </w:pPr>
      <w:r>
        <w:lastRenderedPageBreak/>
        <w:t xml:space="preserve">Set a hardware watchpoint on </w:t>
      </w:r>
      <w:r>
        <w:rPr>
          <w:rStyle w:val="VerbatimChar"/>
        </w:rPr>
        <w:t>s_head</w:t>
      </w:r>
      <w:r>
        <w:t xml:space="preserve"> and </w:t>
      </w:r>
      <w:r>
        <w:rPr>
          <w:rStyle w:val="VerbatimChar"/>
        </w:rPr>
        <w:t>s_tail</w:t>
      </w:r>
      <w:r>
        <w:t xml:space="preserve">. </w:t>
      </w:r>
    </w:p>
    <w:p w14:paraId="06D6E382" w14:textId="1A2852C9" w:rsidR="001D5DC2" w:rsidRDefault="00000000" w:rsidP="001D5DC2">
      <w:pPr>
        <w:pStyle w:val="BodyText"/>
        <w:numPr>
          <w:ilvl w:val="0"/>
          <w:numId w:val="33"/>
        </w:numPr>
      </w:pPr>
      <w:r>
        <w:t xml:space="preserve">In GDB: </w:t>
      </w:r>
      <w:r>
        <w:rPr>
          <w:rStyle w:val="VerbatimChar"/>
        </w:rPr>
        <w:t xml:space="preserve">watch </w:t>
      </w:r>
      <w:proofErr w:type="spellStart"/>
      <w:r>
        <w:rPr>
          <w:rStyle w:val="VerbatimChar"/>
        </w:rPr>
        <w:t>s_head</w:t>
      </w:r>
      <w:proofErr w:type="spellEnd"/>
      <w:r>
        <w:t xml:space="preserve">, </w:t>
      </w:r>
      <w:r>
        <w:rPr>
          <w:rStyle w:val="VerbatimChar"/>
        </w:rPr>
        <w:t>watch s_tail</w:t>
      </w:r>
      <w:r>
        <w:t xml:space="preserve">. </w:t>
      </w:r>
    </w:p>
    <w:p w14:paraId="1B891842" w14:textId="04C96E54" w:rsidR="001D5DC2" w:rsidRDefault="00000000" w:rsidP="001D5DC2">
      <w:pPr>
        <w:pStyle w:val="BodyText"/>
        <w:numPr>
          <w:ilvl w:val="0"/>
          <w:numId w:val="33"/>
        </w:numPr>
      </w:pPr>
      <w:r>
        <w:t xml:space="preserve">Add counters: </w:t>
      </w:r>
      <w:r>
        <w:rPr>
          <w:rStyle w:val="VerbatimChar"/>
        </w:rPr>
        <w:t>volatile uint32_t rx_or_count; volatile uint32_t fe_count;</w:t>
      </w:r>
      <w:r>
        <w:t xml:space="preserve"> and increment them in the ISR when flags are seen. </w:t>
      </w:r>
    </w:p>
    <w:p w14:paraId="39D57A99" w14:textId="3E9A48ED" w:rsidR="00801E95" w:rsidRDefault="00000000" w:rsidP="001D5DC2">
      <w:pPr>
        <w:pStyle w:val="BodyText"/>
        <w:numPr>
          <w:ilvl w:val="0"/>
          <w:numId w:val="33"/>
        </w:numPr>
      </w:pPr>
      <w:r>
        <w:t>Run for 2 minutes under peak rig traffic.</w:t>
      </w:r>
    </w:p>
    <w:p w14:paraId="68CCDBD2" w14:textId="7E2B6F20" w:rsidR="001D5DC2" w:rsidRDefault="00000000">
      <w:pPr>
        <w:pStyle w:val="BodyText"/>
      </w:pPr>
      <w:r>
        <w:rPr>
          <w:b/>
          <w:bCs/>
        </w:rPr>
        <w:t>Inspect and decide</w:t>
      </w:r>
      <w:r>
        <w:t xml:space="preserve"> </w:t>
      </w:r>
      <w:r w:rsidR="001D5DC2">
        <w:t>–</w:t>
      </w:r>
      <w:r>
        <w:t xml:space="preserve"> </w:t>
      </w:r>
    </w:p>
    <w:p w14:paraId="05EF66E8" w14:textId="0B11B5BA" w:rsidR="001D5DC2" w:rsidRDefault="00000000" w:rsidP="001D5DC2">
      <w:pPr>
        <w:pStyle w:val="BodyText"/>
        <w:numPr>
          <w:ilvl w:val="0"/>
          <w:numId w:val="32"/>
        </w:numPr>
      </w:pPr>
      <w:r>
        <w:t xml:space="preserve">If </w:t>
      </w:r>
      <w:r>
        <w:rPr>
          <w:rStyle w:val="VerbatimChar"/>
        </w:rPr>
        <w:t>rx_or_count &gt; 0</w:t>
      </w:r>
      <w:r>
        <w:t xml:space="preserve"> with </w:t>
      </w:r>
      <w:r>
        <w:rPr>
          <w:rStyle w:val="VerbatimChar"/>
        </w:rPr>
        <w:t>s_head</w:t>
      </w:r>
      <w:r>
        <w:t xml:space="preserve"> roughly equal to </w:t>
      </w:r>
      <w:r>
        <w:rPr>
          <w:rStyle w:val="VerbatimChar"/>
        </w:rPr>
        <w:t>s_tail</w:t>
      </w:r>
      <w:r>
        <w:t xml:space="preserve"> most of the time → overrun likely at the UART (ISR latency/watermark). </w:t>
      </w:r>
      <w:r w:rsidR="001D5DC2">
        <w:t>–</w:t>
      </w:r>
      <w:r>
        <w:t xml:space="preserve"> </w:t>
      </w:r>
    </w:p>
    <w:p w14:paraId="4C7C89A9" w14:textId="5A6EC3DF" w:rsidR="001D5DC2" w:rsidRDefault="00000000" w:rsidP="001D5DC2">
      <w:pPr>
        <w:pStyle w:val="BodyText"/>
        <w:numPr>
          <w:ilvl w:val="0"/>
          <w:numId w:val="32"/>
        </w:numPr>
      </w:pPr>
      <w:r>
        <w:t xml:space="preserve">If </w:t>
      </w:r>
      <w:r>
        <w:rPr>
          <w:rStyle w:val="VerbatimChar"/>
        </w:rPr>
        <w:t>fe_count</w:t>
      </w:r>
      <w:r>
        <w:t xml:space="preserve"> climbs but </w:t>
      </w:r>
      <w:r>
        <w:rPr>
          <w:rStyle w:val="VerbatimChar"/>
        </w:rPr>
        <w:t>rx_or_count == 0</w:t>
      </w:r>
      <w:r>
        <w:t xml:space="preserve"> and ring remains light → upstream framing/line issue. </w:t>
      </w:r>
      <w:r w:rsidR="001D5DC2">
        <w:t>–</w:t>
      </w:r>
      <w:r>
        <w:t xml:space="preserve"> </w:t>
      </w:r>
    </w:p>
    <w:p w14:paraId="1D4A28A3" w14:textId="77777777" w:rsidR="001D5DC2" w:rsidRDefault="00000000" w:rsidP="001D5DC2">
      <w:pPr>
        <w:pStyle w:val="BodyText"/>
        <w:numPr>
          <w:ilvl w:val="0"/>
          <w:numId w:val="32"/>
        </w:numPr>
      </w:pPr>
      <w:r>
        <w:t xml:space="preserve">If </w:t>
      </w:r>
      <w:r>
        <w:rPr>
          <w:rStyle w:val="VerbatimChar"/>
        </w:rPr>
        <w:t>s_head</w:t>
      </w:r>
      <w:r>
        <w:t xml:space="preserve"> repeatedly laps </w:t>
      </w:r>
      <w:r>
        <w:rPr>
          <w:rStyle w:val="VerbatimChar"/>
        </w:rPr>
        <w:t>s_tail</w:t>
      </w:r>
      <w:r>
        <w:t xml:space="preserve"> → ring too </w:t>
      </w:r>
      <w:proofErr w:type="gramStart"/>
      <w:r>
        <w:t>small;</w:t>
      </w:r>
      <w:proofErr w:type="gramEnd"/>
      <w:r>
        <w:t xml:space="preserve"> </w:t>
      </w:r>
    </w:p>
    <w:p w14:paraId="12E2EBEE" w14:textId="77777777" w:rsidR="001D5DC2" w:rsidRDefault="00000000" w:rsidP="001D5DC2">
      <w:pPr>
        <w:pStyle w:val="BodyText"/>
        <w:numPr>
          <w:ilvl w:val="0"/>
          <w:numId w:val="32"/>
        </w:numPr>
      </w:pPr>
      <w:r>
        <w:t xml:space="preserve">increase </w:t>
      </w:r>
      <w:r>
        <w:rPr>
          <w:rStyle w:val="VerbatimChar"/>
        </w:rPr>
        <w:t>RX_BUF_SZ</w:t>
      </w:r>
      <w:r>
        <w:t xml:space="preserve"> and/or move to </w:t>
      </w:r>
      <w:proofErr w:type="gramStart"/>
      <w:r>
        <w:t>EDMA;</w:t>
      </w:r>
      <w:proofErr w:type="gramEnd"/>
      <w:r>
        <w:t xml:space="preserve"> </w:t>
      </w:r>
    </w:p>
    <w:p w14:paraId="4DCD2389" w14:textId="4105B44E" w:rsidR="00801E95" w:rsidRDefault="00000000" w:rsidP="001D5DC2">
      <w:pPr>
        <w:pStyle w:val="BodyText"/>
        <w:numPr>
          <w:ilvl w:val="0"/>
          <w:numId w:val="32"/>
        </w:numPr>
      </w:pPr>
      <w:r>
        <w:t>re‑run test.</w:t>
      </w:r>
    </w:p>
    <w:p w14:paraId="15CD8783" w14:textId="77777777" w:rsidR="001D5DC2" w:rsidRDefault="00000000">
      <w:pPr>
        <w:pStyle w:val="BodyText"/>
      </w:pPr>
      <w:r>
        <w:rPr>
          <w:b/>
          <w:bCs/>
        </w:rPr>
        <w:t>Bonus</w:t>
      </w:r>
      <w:r>
        <w:t xml:space="preserve">: </w:t>
      </w:r>
    </w:p>
    <w:p w14:paraId="51D92472" w14:textId="676B2DEB" w:rsidR="00801E95" w:rsidRDefault="00000000" w:rsidP="001D5DC2">
      <w:pPr>
        <w:pStyle w:val="BodyText"/>
        <w:numPr>
          <w:ilvl w:val="0"/>
          <w:numId w:val="34"/>
        </w:numPr>
      </w:pPr>
      <w:r>
        <w:t>Move the buffer into DTCM (non‑cacheable, deterministic) and confirm that observed memory contents track ISR writes exactly.</w:t>
      </w:r>
    </w:p>
    <w:p w14:paraId="125815EA" w14:textId="77777777" w:rsidR="00801E95" w:rsidRDefault="009D7E59">
      <w:r>
        <w:rPr>
          <w:noProof/>
        </w:rPr>
        <w:pict w14:anchorId="35CB8777">
          <v:rect id="_x0000_i1027" alt="" style="width:451.3pt;height:.05pt;mso-width-percent:0;mso-height-percent:0;mso-width-percent:0;mso-height-percent:0" o:hralign="center" o:hrstd="t" o:hr="t"/>
        </w:pict>
      </w:r>
    </w:p>
    <w:p w14:paraId="584D6615" w14:textId="77777777" w:rsidR="00801E95" w:rsidRDefault="00000000">
      <w:pPr>
        <w:pStyle w:val="Heading2"/>
      </w:pPr>
      <w:bookmarkStart w:id="22" w:name="Xbe018765053d54a32291b0c111f7311a7a7411e"/>
      <w:bookmarkEnd w:id="18"/>
      <w:bookmarkEnd w:id="21"/>
      <w:r>
        <w:t>12) Specific avionics cross‑checks you should remember</w:t>
      </w:r>
    </w:p>
    <w:p w14:paraId="48088029" w14:textId="77777777" w:rsidR="001D5DC2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ICD first</w:t>
      </w:r>
      <w:r>
        <w:t xml:space="preserve">: </w:t>
      </w:r>
    </w:p>
    <w:p w14:paraId="18A4DBD3" w14:textId="77777777" w:rsidR="001D5DC2" w:rsidRDefault="00000000" w:rsidP="001D5DC2">
      <w:pPr>
        <w:pStyle w:val="Compact"/>
        <w:numPr>
          <w:ilvl w:val="1"/>
          <w:numId w:val="15"/>
        </w:numPr>
      </w:pPr>
      <w:r>
        <w:t xml:space="preserve">For any ARINC 429 label/SDI/SSM interpretation, use the integration rig’s Interface Control Document. </w:t>
      </w:r>
    </w:p>
    <w:p w14:paraId="2C5216B0" w14:textId="09298375" w:rsidR="00801E95" w:rsidRDefault="00000000" w:rsidP="001D5DC2">
      <w:pPr>
        <w:pStyle w:val="Compact"/>
        <w:numPr>
          <w:ilvl w:val="1"/>
          <w:numId w:val="15"/>
        </w:numPr>
      </w:pPr>
      <w:r>
        <w:t>Your debugger confirms byte flow and timing; semantic meaning comes from the ICD.</w:t>
      </w:r>
    </w:p>
    <w:p w14:paraId="03BB520D" w14:textId="77777777" w:rsidR="001D5DC2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DAL‑aware logging</w:t>
      </w:r>
      <w:r>
        <w:t xml:space="preserve">: </w:t>
      </w:r>
    </w:p>
    <w:p w14:paraId="643D165B" w14:textId="0791E999" w:rsidR="00801E95" w:rsidRDefault="00000000" w:rsidP="001D5DC2">
      <w:pPr>
        <w:pStyle w:val="Compact"/>
        <w:numPr>
          <w:ilvl w:val="1"/>
          <w:numId w:val="15"/>
        </w:numPr>
      </w:pPr>
      <w:r>
        <w:t>Capture register snapshots and buffer depth signatures for traceability—store them alongside test artifacts to support DO‑178C objectives.</w:t>
      </w:r>
    </w:p>
    <w:p w14:paraId="02CAD029" w14:textId="77777777" w:rsidR="001D5DC2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Electrical sanity</w:t>
      </w:r>
      <w:r>
        <w:t xml:space="preserve">: </w:t>
      </w:r>
    </w:p>
    <w:p w14:paraId="168F98A6" w14:textId="44476A6E" w:rsidR="00801E95" w:rsidRDefault="00000000" w:rsidP="001D5DC2">
      <w:pPr>
        <w:pStyle w:val="Compact"/>
        <w:numPr>
          <w:ilvl w:val="1"/>
          <w:numId w:val="15"/>
        </w:numPr>
      </w:pPr>
      <w:r>
        <w:t>If you see intermittent framing errors with stable CPU load, use a scope/LA on the UART RX line to rule out cabling or common‑mode issues before changing software.</w:t>
      </w:r>
    </w:p>
    <w:p w14:paraId="1DDFC7E3" w14:textId="77777777" w:rsidR="00801E95" w:rsidRDefault="009D7E59">
      <w:r>
        <w:rPr>
          <w:noProof/>
        </w:rPr>
        <w:pict w14:anchorId="3A25E78B">
          <v:rect id="_x0000_i1026" alt="" style="width:451.3pt;height:.05pt;mso-width-percent:0;mso-height-percent:0;mso-width-percent:0;mso-height-percent:0" o:hralign="center" o:hrstd="t" o:hr="t"/>
        </w:pict>
      </w:r>
    </w:p>
    <w:p w14:paraId="2D04100E" w14:textId="77777777" w:rsidR="00801E95" w:rsidRDefault="00000000">
      <w:pPr>
        <w:pStyle w:val="Heading2"/>
      </w:pPr>
      <w:bookmarkStart w:id="23" w:name="Xe59e46e0f27ff0ec44ae6c59b7d8b739a777f77"/>
      <w:bookmarkEnd w:id="22"/>
      <w:r>
        <w:lastRenderedPageBreak/>
        <w:t>Appendix — Handy addresses and masks (from the SDK)</w:t>
      </w:r>
    </w:p>
    <w:p w14:paraId="0FE8B298" w14:textId="77777777" w:rsidR="00801E95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LPUART1_BASE = 0x40184000</w:t>
      </w:r>
      <w:r>
        <w:t xml:space="preserve">, </w:t>
      </w:r>
      <w:r>
        <w:rPr>
          <w:rStyle w:val="VerbatimChar"/>
        </w:rPr>
        <w:t>LPUART1</w:t>
      </w:r>
      <w:r>
        <w:t xml:space="preserve"> typed pointer → fields </w:t>
      </w:r>
      <w:r>
        <w:rPr>
          <w:rStyle w:val="VerbatimChar"/>
        </w:rPr>
        <w:t>BAUD (0x10)</w:t>
      </w:r>
      <w:r>
        <w:t xml:space="preserve">, </w:t>
      </w:r>
      <w:r>
        <w:rPr>
          <w:rStyle w:val="VerbatimChar"/>
        </w:rPr>
        <w:t>STAT (0x14)</w:t>
      </w:r>
      <w:r>
        <w:t xml:space="preserve">, </w:t>
      </w:r>
      <w:r>
        <w:rPr>
          <w:rStyle w:val="VerbatimChar"/>
        </w:rPr>
        <w:t>CTRL (0x18)</w:t>
      </w:r>
      <w:r>
        <w:t xml:space="preserve">, </w:t>
      </w:r>
      <w:r>
        <w:rPr>
          <w:rStyle w:val="VerbatimChar"/>
        </w:rPr>
        <w:t>FIFO (0x28)</w:t>
      </w:r>
      <w:r>
        <w:t xml:space="preserve">, </w:t>
      </w:r>
      <w:r>
        <w:rPr>
          <w:rStyle w:val="VerbatimChar"/>
        </w:rPr>
        <w:t>WATER (0x2C)</w:t>
      </w:r>
      <w:r>
        <w:t>.</w:t>
      </w:r>
    </w:p>
    <w:p w14:paraId="6D182BF6" w14:textId="77777777" w:rsidR="00801E95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GPIO1_BASE = 0x401B8000</w:t>
      </w:r>
      <w:r>
        <w:t xml:space="preserve"> → </w:t>
      </w:r>
      <w:r>
        <w:rPr>
          <w:rStyle w:val="VerbatimChar"/>
        </w:rPr>
        <w:t>DR</w:t>
      </w:r>
      <w:r>
        <w:t xml:space="preserve">, </w:t>
      </w:r>
      <w:r>
        <w:rPr>
          <w:rStyle w:val="VerbatimChar"/>
        </w:rPr>
        <w:t>GDIR</w:t>
      </w:r>
      <w:r>
        <w:t xml:space="preserve">, </w:t>
      </w:r>
      <w:r>
        <w:rPr>
          <w:rStyle w:val="VerbatimChar"/>
        </w:rPr>
        <w:t>PSR</w:t>
      </w:r>
      <w:r>
        <w:t>.</w:t>
      </w:r>
    </w:p>
    <w:p w14:paraId="535B65CA" w14:textId="77777777" w:rsidR="00801E95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IOMUXC_BASE = 0x401F8000</w:t>
      </w:r>
      <w:r>
        <w:t xml:space="preserve"> → use </w:t>
      </w:r>
      <w:r>
        <w:rPr>
          <w:rStyle w:val="VerbatimChar"/>
        </w:rPr>
        <w:t>IOMUXC_SetPinMux/SetPinConfig</w:t>
      </w:r>
      <w:r>
        <w:t xml:space="preserve"> APIs to avoid bit‑banging mux registers.</w:t>
      </w:r>
    </w:p>
    <w:p w14:paraId="745CE619" w14:textId="77777777" w:rsidR="00801E95" w:rsidRDefault="00000000">
      <w:pPr>
        <w:pStyle w:val="Compact"/>
        <w:numPr>
          <w:ilvl w:val="0"/>
          <w:numId w:val="16"/>
        </w:numPr>
      </w:pPr>
      <w:r>
        <w:t xml:space="preserve">Non‑cacheable buffer attributes: </w:t>
      </w:r>
      <w:r>
        <w:rPr>
          <w:rStyle w:val="VerbatimChar"/>
        </w:rPr>
        <w:t>AT_NONCACHEABLE_SECTION</w:t>
      </w:r>
      <w:r>
        <w:t xml:space="preserve">, </w:t>
      </w:r>
      <w:r>
        <w:rPr>
          <w:rStyle w:val="VerbatimChar"/>
        </w:rPr>
        <w:t>AT_NONCACHEABLE_SECTION_INIT</w:t>
      </w:r>
      <w:r>
        <w:t xml:space="preserve">, </w:t>
      </w:r>
      <w:r>
        <w:rPr>
          <w:rStyle w:val="VerbatimChar"/>
        </w:rPr>
        <w:t>AT_NONCACHEABLE_SECTION_ALIGN</w:t>
      </w:r>
      <w:r>
        <w:t xml:space="preserve"> (see multiple SDK examples under </w:t>
      </w:r>
      <w:r>
        <w:rPr>
          <w:rStyle w:val="VerbatimChar"/>
        </w:rPr>
        <w:t>boards/evkbimxrt1050/...</w:t>
      </w:r>
      <w:r>
        <w:t>).</w:t>
      </w:r>
    </w:p>
    <w:p w14:paraId="2AF4469E" w14:textId="77777777" w:rsidR="00801E95" w:rsidRDefault="009D7E59">
      <w:r>
        <w:rPr>
          <w:noProof/>
        </w:rPr>
        <w:pict w14:anchorId="6EEAF2C7">
          <v:rect id="_x0000_i1025" alt="" style="width:451.3pt;height:.05pt;mso-width-percent:0;mso-height-percent:0;mso-width-percent:0;mso-height-percent:0" o:hralign="center" o:hrstd="t" o:hr="t"/>
        </w:pict>
      </w:r>
    </w:p>
    <w:p w14:paraId="7845E6D9" w14:textId="2C189E55" w:rsidR="00801E95" w:rsidRDefault="00F24D95">
      <w:pPr>
        <w:pStyle w:val="Heading3"/>
      </w:pPr>
      <w:bookmarkStart w:id="24" w:name="wrapup"/>
      <w:r>
        <w:t>Summary</w:t>
      </w:r>
    </w:p>
    <w:p w14:paraId="2CB60FAA" w14:textId="77777777" w:rsidR="00801E95" w:rsidRDefault="00000000">
      <w:pPr>
        <w:pStyle w:val="FirstParagraph"/>
      </w:pPr>
      <w:r>
        <w:t xml:space="preserve">By combining </w:t>
      </w:r>
      <w:r>
        <w:rPr>
          <w:i/>
          <w:iCs/>
        </w:rPr>
        <w:t>peripheral register</w:t>
      </w:r>
      <w:r>
        <w:t xml:space="preserve"> inspection (for ground truth about what the silicon is doing) and </w:t>
      </w:r>
      <w:r>
        <w:rPr>
          <w:i/>
          <w:iCs/>
        </w:rPr>
        <w:t>RAM inspection</w:t>
      </w:r>
      <w:r>
        <w:t xml:space="preserve"> (for ground truth about what your firmware is buffering), you can quickly isolate whether an issue is a configuration defect, a software latency problem, or an upstream data quality problem. These techniques are mandatory for deterministic, certifiable avionics firmware on the i.MX RT1050 family.</w:t>
      </w:r>
      <w:bookmarkEnd w:id="0"/>
      <w:bookmarkEnd w:id="23"/>
      <w:bookmarkEnd w:id="24"/>
    </w:p>
    <w:sectPr w:rsidR="00801E9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A4BE9D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F38D9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8B20A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B306ACC"/>
    <w:multiLevelType w:val="hybridMultilevel"/>
    <w:tmpl w:val="B998A2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E71D1"/>
    <w:multiLevelType w:val="multilevel"/>
    <w:tmpl w:val="2F38D9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8046C94"/>
    <w:multiLevelType w:val="multilevel"/>
    <w:tmpl w:val="2F38D9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9097100"/>
    <w:multiLevelType w:val="hybridMultilevel"/>
    <w:tmpl w:val="5E22A4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8704E8"/>
    <w:multiLevelType w:val="hybridMultilevel"/>
    <w:tmpl w:val="A10CCC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852E39"/>
    <w:multiLevelType w:val="hybridMultilevel"/>
    <w:tmpl w:val="156E8A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F95D43"/>
    <w:multiLevelType w:val="multilevel"/>
    <w:tmpl w:val="2F38D9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711CA"/>
    <w:multiLevelType w:val="hybridMultilevel"/>
    <w:tmpl w:val="37AAF0B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73468B1"/>
    <w:multiLevelType w:val="multilevel"/>
    <w:tmpl w:val="2F38D9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51143225"/>
    <w:multiLevelType w:val="hybridMultilevel"/>
    <w:tmpl w:val="0B4EF1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7960A2"/>
    <w:multiLevelType w:val="hybridMultilevel"/>
    <w:tmpl w:val="C32C1A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083091"/>
    <w:multiLevelType w:val="multilevel"/>
    <w:tmpl w:val="2F38D9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8805C7F"/>
    <w:multiLevelType w:val="hybridMultilevel"/>
    <w:tmpl w:val="874E2A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644614"/>
    <w:multiLevelType w:val="multilevel"/>
    <w:tmpl w:val="2F38D9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3713428"/>
    <w:multiLevelType w:val="multilevel"/>
    <w:tmpl w:val="2F38D9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84D0F1A"/>
    <w:multiLevelType w:val="multilevel"/>
    <w:tmpl w:val="2F38D9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B5B3E59"/>
    <w:multiLevelType w:val="multilevel"/>
    <w:tmpl w:val="2F38D9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7A6E2060"/>
    <w:multiLevelType w:val="multilevel"/>
    <w:tmpl w:val="2F38D9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03390711">
    <w:abstractNumId w:val="0"/>
  </w:num>
  <w:num w:numId="2" w16cid:durableId="89854346">
    <w:abstractNumId w:val="1"/>
  </w:num>
  <w:num w:numId="3" w16cid:durableId="1385447346">
    <w:abstractNumId w:val="1"/>
  </w:num>
  <w:num w:numId="4" w16cid:durableId="744373821">
    <w:abstractNumId w:val="1"/>
  </w:num>
  <w:num w:numId="5" w16cid:durableId="1181504144">
    <w:abstractNumId w:val="1"/>
  </w:num>
  <w:num w:numId="6" w16cid:durableId="1325352048">
    <w:abstractNumId w:val="1"/>
  </w:num>
  <w:num w:numId="7" w16cid:durableId="1092551971">
    <w:abstractNumId w:val="1"/>
  </w:num>
  <w:num w:numId="8" w16cid:durableId="928536896">
    <w:abstractNumId w:val="1"/>
  </w:num>
  <w:num w:numId="9" w16cid:durableId="1658681121">
    <w:abstractNumId w:val="1"/>
  </w:num>
  <w:num w:numId="10" w16cid:durableId="567376793">
    <w:abstractNumId w:val="1"/>
  </w:num>
  <w:num w:numId="11" w16cid:durableId="1901671141">
    <w:abstractNumId w:val="1"/>
  </w:num>
  <w:num w:numId="12" w16cid:durableId="1678072419">
    <w:abstractNumId w:val="1"/>
  </w:num>
  <w:num w:numId="13" w16cid:durableId="4887181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93045890">
    <w:abstractNumId w:val="1"/>
  </w:num>
  <w:num w:numId="15" w16cid:durableId="1180656596">
    <w:abstractNumId w:val="1"/>
  </w:num>
  <w:num w:numId="16" w16cid:durableId="610674636">
    <w:abstractNumId w:val="1"/>
  </w:num>
  <w:num w:numId="17" w16cid:durableId="1964536861">
    <w:abstractNumId w:val="15"/>
  </w:num>
  <w:num w:numId="18" w16cid:durableId="1187981248">
    <w:abstractNumId w:val="8"/>
  </w:num>
  <w:num w:numId="19" w16cid:durableId="890503468">
    <w:abstractNumId w:val="6"/>
  </w:num>
  <w:num w:numId="20" w16cid:durableId="825785126">
    <w:abstractNumId w:val="7"/>
  </w:num>
  <w:num w:numId="21" w16cid:durableId="964193646">
    <w:abstractNumId w:val="12"/>
  </w:num>
  <w:num w:numId="22" w16cid:durableId="174808435">
    <w:abstractNumId w:val="13"/>
  </w:num>
  <w:num w:numId="23" w16cid:durableId="839809078">
    <w:abstractNumId w:val="3"/>
  </w:num>
  <w:num w:numId="24" w16cid:durableId="1022169053">
    <w:abstractNumId w:val="9"/>
  </w:num>
  <w:num w:numId="25" w16cid:durableId="153883197">
    <w:abstractNumId w:val="17"/>
  </w:num>
  <w:num w:numId="26" w16cid:durableId="1507475829">
    <w:abstractNumId w:val="18"/>
  </w:num>
  <w:num w:numId="27" w16cid:durableId="195777649">
    <w:abstractNumId w:val="5"/>
  </w:num>
  <w:num w:numId="28" w16cid:durableId="626857753">
    <w:abstractNumId w:val="11"/>
  </w:num>
  <w:num w:numId="29" w16cid:durableId="1129468468">
    <w:abstractNumId w:val="19"/>
  </w:num>
  <w:num w:numId="30" w16cid:durableId="130442245">
    <w:abstractNumId w:val="14"/>
  </w:num>
  <w:num w:numId="31" w16cid:durableId="1637291976">
    <w:abstractNumId w:val="20"/>
  </w:num>
  <w:num w:numId="32" w16cid:durableId="1789658919">
    <w:abstractNumId w:val="4"/>
  </w:num>
  <w:num w:numId="33" w16cid:durableId="1023440885">
    <w:abstractNumId w:val="10"/>
  </w:num>
  <w:num w:numId="34" w16cid:durableId="34486540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1E95"/>
    <w:rsid w:val="001D5DC2"/>
    <w:rsid w:val="00436BFF"/>
    <w:rsid w:val="005373E9"/>
    <w:rsid w:val="005E17C9"/>
    <w:rsid w:val="00801E95"/>
    <w:rsid w:val="009D7E59"/>
    <w:rsid w:val="00E20D6E"/>
    <w:rsid w:val="00F24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4E514"/>
  <w15:docId w15:val="{74C5C874-20FA-9347-A49B-0C16A4D2D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14</Pages>
  <Words>3123</Words>
  <Characters>17806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CHOCKALINGAM THIAGARAJAN</cp:lastModifiedBy>
  <cp:revision>3</cp:revision>
  <dcterms:created xsi:type="dcterms:W3CDTF">2025-11-14T09:11:00Z</dcterms:created>
  <dcterms:modified xsi:type="dcterms:W3CDTF">2026-01-24T04:50:00Z</dcterms:modified>
</cp:coreProperties>
</file>