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BDCA3D" w14:textId="77777777" w:rsidR="00C35C68" w:rsidRDefault="00000000">
      <w:pPr>
        <w:spacing w:before="1440" w:after="240"/>
        <w:jc w:val="center"/>
      </w:pPr>
      <w:r>
        <w:rPr>
          <w:rFonts w:cs="Arial"/>
          <w:b/>
          <w:bCs/>
          <w:color w:val="1F3864"/>
          <w:sz w:val="64"/>
          <w:szCs w:val="64"/>
        </w:rPr>
        <w:t xml:space="preserve">PTP and </w:t>
      </w:r>
      <w:proofErr w:type="spellStart"/>
      <w:r>
        <w:rPr>
          <w:rFonts w:cs="Arial"/>
          <w:b/>
          <w:bCs/>
          <w:color w:val="1F3864"/>
          <w:sz w:val="64"/>
          <w:szCs w:val="64"/>
        </w:rPr>
        <w:t>gPTP</w:t>
      </w:r>
      <w:proofErr w:type="spellEnd"/>
    </w:p>
    <w:p w14:paraId="01047FB3" w14:textId="77777777" w:rsidR="00C35C68" w:rsidRDefault="00000000">
      <w:pPr>
        <w:spacing w:after="240"/>
        <w:jc w:val="center"/>
      </w:pPr>
      <w:r>
        <w:rPr>
          <w:rFonts w:cs="Arial"/>
          <w:color w:val="2E5EA8"/>
          <w:sz w:val="32"/>
          <w:szCs w:val="32"/>
        </w:rPr>
        <w:t>Precision Time Protocol (IEEE 1588) and</w:t>
      </w:r>
    </w:p>
    <w:p w14:paraId="24A39B1E" w14:textId="77777777" w:rsidR="00C35C68" w:rsidRDefault="00000000">
      <w:pPr>
        <w:spacing w:after="480"/>
        <w:jc w:val="center"/>
      </w:pPr>
      <w:r>
        <w:rPr>
          <w:rFonts w:cs="Arial"/>
          <w:color w:val="2E5EA8"/>
          <w:sz w:val="32"/>
          <w:szCs w:val="32"/>
        </w:rPr>
        <w:t>Generalised PTP for Time-Sensitive Networks (IEEE 802.1AS)</w:t>
      </w:r>
    </w:p>
    <w:p w14:paraId="3382A45E" w14:textId="77777777" w:rsidR="00C35C68" w:rsidRDefault="00000000">
      <w:pPr>
        <w:spacing w:after="120"/>
        <w:jc w:val="center"/>
      </w:pPr>
      <w:r>
        <w:rPr>
          <w:rFonts w:cs="Arial"/>
          <w:i/>
          <w:iCs/>
          <w:color w:val="555555"/>
          <w:sz w:val="26"/>
          <w:szCs w:val="26"/>
        </w:rPr>
        <w:t>A Complete Technical Reference</w:t>
      </w:r>
    </w:p>
    <w:p w14:paraId="35E880A7" w14:textId="77777777" w:rsidR="00C35C68" w:rsidRDefault="00C35C68">
      <w:pPr>
        <w:pBdr>
          <w:bottom w:val="single" w:sz="4" w:space="1" w:color="2E5EA8"/>
        </w:pBdr>
        <w:spacing w:before="120" w:after="120"/>
      </w:pPr>
    </w:p>
    <w:p w14:paraId="339C6857" w14:textId="77777777" w:rsidR="00C35C68" w:rsidRDefault="00000000">
      <w:pPr>
        <w:spacing w:before="120" w:after="2880"/>
        <w:jc w:val="center"/>
      </w:pPr>
      <w:r>
        <w:rPr>
          <w:rFonts w:cs="Arial"/>
          <w:color w:val="666666"/>
          <w:sz w:val="20"/>
          <w:szCs w:val="20"/>
        </w:rPr>
        <w:t xml:space="preserve">Covering: synchronisation fundamentals · four-timestamp mathematics · hardware timestamping · BMCA · clock types · </w:t>
      </w:r>
      <w:proofErr w:type="spellStart"/>
      <w:r>
        <w:rPr>
          <w:rFonts w:cs="Arial"/>
          <w:color w:val="666666"/>
          <w:sz w:val="20"/>
          <w:szCs w:val="20"/>
        </w:rPr>
        <w:t>gPTP</w:t>
      </w:r>
      <w:proofErr w:type="spellEnd"/>
      <w:r>
        <w:rPr>
          <w:rFonts w:cs="Arial"/>
          <w:color w:val="666666"/>
          <w:sz w:val="20"/>
          <w:szCs w:val="20"/>
        </w:rPr>
        <w:t xml:space="preserve"> peer delay · </w:t>
      </w:r>
      <w:proofErr w:type="spellStart"/>
      <w:r>
        <w:rPr>
          <w:rFonts w:cs="Arial"/>
          <w:color w:val="666666"/>
          <w:sz w:val="20"/>
          <w:szCs w:val="20"/>
        </w:rPr>
        <w:t>correctionField</w:t>
      </w:r>
      <w:proofErr w:type="spellEnd"/>
      <w:r>
        <w:rPr>
          <w:rFonts w:cs="Arial"/>
          <w:color w:val="666666"/>
          <w:sz w:val="20"/>
          <w:szCs w:val="20"/>
        </w:rPr>
        <w:t xml:space="preserve"> propagation · servo control · automotive deployment</w:t>
      </w:r>
    </w:p>
    <w:p w14:paraId="125B8F59" w14:textId="77777777" w:rsidR="00C35C68" w:rsidRDefault="00000000">
      <w:r>
        <w:br w:type="page"/>
      </w:r>
    </w:p>
    <w:p w14:paraId="5D971695" w14:textId="77777777" w:rsidR="00C35C68" w:rsidRDefault="00000000">
      <w:pPr>
        <w:pStyle w:val="Heading1"/>
      </w:pPr>
      <w:r>
        <w:lastRenderedPageBreak/>
        <w:t>1. Why Synchronisation Is Hard — and Why NTP Is Not Enough</w:t>
      </w:r>
    </w:p>
    <w:p w14:paraId="084A3663" w14:textId="26212768" w:rsidR="00C35C68" w:rsidRDefault="00677D3B">
      <w:pPr>
        <w:spacing w:before="60" w:after="120"/>
      </w:pPr>
      <w:r w:rsidRPr="00DC5DC5">
        <w:drawing>
          <wp:anchor distT="0" distB="0" distL="114300" distR="114300" simplePos="0" relativeHeight="251659264" behindDoc="0" locked="0" layoutInCell="1" allowOverlap="1" wp14:anchorId="3DA6297B" wp14:editId="1152C671">
            <wp:simplePos x="0" y="0"/>
            <wp:positionH relativeFrom="column">
              <wp:posOffset>838200</wp:posOffset>
            </wp:positionH>
            <wp:positionV relativeFrom="paragraph">
              <wp:posOffset>535305</wp:posOffset>
            </wp:positionV>
            <wp:extent cx="3465195" cy="2131695"/>
            <wp:effectExtent l="0" t="0" r="1905" b="1905"/>
            <wp:wrapThrough wrapText="bothSides">
              <wp:wrapPolygon edited="0">
                <wp:start x="0" y="0"/>
                <wp:lineTo x="0" y="21491"/>
                <wp:lineTo x="21533" y="21491"/>
                <wp:lineTo x="21533" y="0"/>
                <wp:lineTo x="0" y="0"/>
              </wp:wrapPolygon>
            </wp:wrapThrough>
            <wp:docPr id="19006842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84216" name="Picture 1"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65195" cy="2131695"/>
                    </a:xfrm>
                    <a:prstGeom prst="rect">
                      <a:avLst/>
                    </a:prstGeom>
                  </pic:spPr>
                </pic:pic>
              </a:graphicData>
            </a:graphic>
            <wp14:sizeRelH relativeFrom="page">
              <wp14:pctWidth>0</wp14:pctWidth>
            </wp14:sizeRelH>
            <wp14:sizeRelV relativeFrom="page">
              <wp14:pctHeight>0</wp14:pctHeight>
            </wp14:sizeRelV>
          </wp:anchor>
        </w:drawing>
      </w:r>
      <w:r w:rsidR="00000000">
        <w:rPr>
          <w:rFonts w:cs="Arial"/>
        </w:rPr>
        <w:t>Network Time Protocol (NTP) achieves millisecond-level accuracy over the internet by averaging many round-trip measurements and assuming that the forward and reverse path delays are equal (symmetric). These two assumptions break down when microsecond accuracy is needed.</w:t>
      </w:r>
    </w:p>
    <w:p w14:paraId="221528CB" w14:textId="1D657D13" w:rsidR="00C35C68" w:rsidRDefault="00C35C68">
      <w:pPr>
        <w:spacing w:before="60" w:after="60"/>
      </w:pPr>
    </w:p>
    <w:p w14:paraId="324DB35D" w14:textId="4D12B0BC" w:rsidR="00677D3B" w:rsidRDefault="00677D3B">
      <w:pPr>
        <w:spacing w:before="60" w:after="60"/>
      </w:pPr>
    </w:p>
    <w:p w14:paraId="5770F533" w14:textId="23E8696C" w:rsidR="00677D3B" w:rsidRDefault="00677D3B">
      <w:pPr>
        <w:spacing w:before="60" w:after="60"/>
      </w:pPr>
    </w:p>
    <w:p w14:paraId="56C04911" w14:textId="29BFE925" w:rsidR="00677D3B" w:rsidRDefault="00677D3B">
      <w:pPr>
        <w:spacing w:before="60" w:after="60"/>
      </w:pPr>
    </w:p>
    <w:p w14:paraId="425FED5C" w14:textId="7521AFBF" w:rsidR="00677D3B" w:rsidRDefault="00677D3B">
      <w:pPr>
        <w:spacing w:before="60" w:after="60"/>
      </w:pPr>
    </w:p>
    <w:p w14:paraId="28601D9C" w14:textId="0A5CC0D1" w:rsidR="00677D3B" w:rsidRDefault="00677D3B">
      <w:pPr>
        <w:spacing w:before="60" w:after="60"/>
      </w:pPr>
    </w:p>
    <w:p w14:paraId="235DCEEB" w14:textId="60D7E1AA" w:rsidR="00677D3B" w:rsidRDefault="00677D3B">
      <w:pPr>
        <w:spacing w:before="60" w:after="60"/>
      </w:pPr>
    </w:p>
    <w:p w14:paraId="54F91DDC" w14:textId="73FB585C" w:rsidR="00677D3B" w:rsidRDefault="00677D3B">
      <w:pPr>
        <w:spacing w:before="60" w:after="60"/>
      </w:pPr>
    </w:p>
    <w:p w14:paraId="0C79C0A7" w14:textId="35E08AA1" w:rsidR="00677D3B" w:rsidRDefault="00677D3B">
      <w:pPr>
        <w:spacing w:before="60" w:after="60"/>
      </w:pPr>
    </w:p>
    <w:p w14:paraId="023312AA" w14:textId="7C5FC4DE" w:rsidR="00677D3B" w:rsidRDefault="00677D3B">
      <w:pPr>
        <w:spacing w:before="60" w:after="60"/>
      </w:pPr>
    </w:p>
    <w:p w14:paraId="011072F0" w14:textId="6F161629" w:rsidR="00677D3B" w:rsidRDefault="00677D3B">
      <w:pPr>
        <w:spacing w:before="60" w:after="60"/>
      </w:pPr>
    </w:p>
    <w:p w14:paraId="3D5D0CD8" w14:textId="77777777" w:rsidR="00677D3B" w:rsidRDefault="00677D3B">
      <w:pPr>
        <w:spacing w:before="60" w:after="60"/>
      </w:pPr>
    </w:p>
    <w:p w14:paraId="20CAA966" w14:textId="77777777" w:rsidR="00C35C68" w:rsidRDefault="00000000">
      <w:pPr>
        <w:pStyle w:val="Heading3"/>
      </w:pPr>
      <w:r>
        <w:t>The asymmetric delay problem</w:t>
      </w:r>
    </w:p>
    <w:p w14:paraId="19D163A2" w14:textId="77777777" w:rsidR="00C35C68" w:rsidRDefault="00000000">
      <w:pPr>
        <w:spacing w:before="60" w:after="120"/>
      </w:pPr>
      <w:r>
        <w:rPr>
          <w:rFonts w:cs="Arial"/>
        </w:rPr>
        <w:t xml:space="preserve">Consider two nodes exchanging timing messages through a switch. The forward path may take 2 </w:t>
      </w:r>
      <w:proofErr w:type="spellStart"/>
      <w:r>
        <w:rPr>
          <w:rFonts w:cs="Arial"/>
        </w:rPr>
        <w:t>ms</w:t>
      </w:r>
      <w:proofErr w:type="spellEnd"/>
      <w:r>
        <w:rPr>
          <w:rFonts w:cs="Arial"/>
        </w:rPr>
        <w:t xml:space="preserve"> and the reverse path 3 </w:t>
      </w:r>
      <w:proofErr w:type="spellStart"/>
      <w:r>
        <w:rPr>
          <w:rFonts w:cs="Arial"/>
        </w:rPr>
        <w:t>ms</w:t>
      </w:r>
      <w:proofErr w:type="spellEnd"/>
      <w:r>
        <w:rPr>
          <w:rFonts w:cs="Arial"/>
        </w:rPr>
        <w:t xml:space="preserve"> — because the switch had a burst of queued traffic in one direction but not the other. NTP calculates the one-way delay as (2 + 3) / 2 = 2.5 </w:t>
      </w:r>
      <w:proofErr w:type="spellStart"/>
      <w:r>
        <w:rPr>
          <w:rFonts w:cs="Arial"/>
        </w:rPr>
        <w:t>ms</w:t>
      </w:r>
      <w:proofErr w:type="spellEnd"/>
      <w:r>
        <w:rPr>
          <w:rFonts w:cs="Arial"/>
        </w:rPr>
        <w:t xml:space="preserve"> and applies a 2.5 </w:t>
      </w:r>
      <w:proofErr w:type="spellStart"/>
      <w:r>
        <w:rPr>
          <w:rFonts w:cs="Arial"/>
        </w:rPr>
        <w:t>ms</w:t>
      </w:r>
      <w:proofErr w:type="spellEnd"/>
      <w:r>
        <w:rPr>
          <w:rFonts w:cs="Arial"/>
        </w:rPr>
        <w:t xml:space="preserve"> correction. The true delay in the forward direction was only 2 </w:t>
      </w:r>
      <w:proofErr w:type="spellStart"/>
      <w:r>
        <w:rPr>
          <w:rFonts w:cs="Arial"/>
        </w:rPr>
        <w:t>ms</w:t>
      </w:r>
      <w:proofErr w:type="spellEnd"/>
      <w:r>
        <w:rPr>
          <w:rFonts w:cs="Arial"/>
        </w:rPr>
        <w:t xml:space="preserve">, so the NTP-corrected slave clock is 0.5 </w:t>
      </w:r>
      <w:proofErr w:type="spellStart"/>
      <w:r>
        <w:rPr>
          <w:rFonts w:cs="Arial"/>
        </w:rPr>
        <w:t>ms</w:t>
      </w:r>
      <w:proofErr w:type="spellEnd"/>
      <w:r>
        <w:rPr>
          <w:rFonts w:cs="Arial"/>
        </w:rPr>
        <w:t xml:space="preserve"> wrong. Critically, NTP cannot detect this error — it has no way to measure each direction independently.</w:t>
      </w:r>
    </w:p>
    <w:p w14:paraId="10E7EC76" w14:textId="77777777" w:rsidR="00C35C68" w:rsidRDefault="00C35C68">
      <w:pPr>
        <w:spacing w:before="60" w:after="60"/>
      </w:pPr>
    </w:p>
    <w:p w14:paraId="2C671D98" w14:textId="77777777" w:rsidR="00C35C68" w:rsidRDefault="00000000">
      <w:pPr>
        <w:pBdr>
          <w:left w:val="single" w:sz="12" w:space="1" w:color="2E5EA8"/>
        </w:pBdr>
        <w:shd w:val="clear" w:color="auto" w:fill="E8F0FB"/>
        <w:spacing w:before="120" w:after="120"/>
        <w:ind w:left="180" w:right="180"/>
      </w:pPr>
      <w:r>
        <w:rPr>
          <w:rFonts w:cs="Arial"/>
          <w:color w:val="1F3864"/>
          <w:sz w:val="20"/>
          <w:szCs w:val="20"/>
        </w:rPr>
        <w:t xml:space="preserve">NTP error: assumes forward delay = reverse delay. If the switch queuing is asymmetric, the error is silent and </w:t>
      </w:r>
      <w:proofErr w:type="spellStart"/>
      <w:r>
        <w:rPr>
          <w:rFonts w:cs="Arial"/>
          <w:color w:val="1F3864"/>
          <w:sz w:val="20"/>
          <w:szCs w:val="20"/>
        </w:rPr>
        <w:t>uncorrectable</w:t>
      </w:r>
      <w:proofErr w:type="spellEnd"/>
      <w:r>
        <w:rPr>
          <w:rFonts w:cs="Arial"/>
          <w:color w:val="1F3864"/>
          <w:sz w:val="20"/>
          <w:szCs w:val="20"/>
        </w:rPr>
        <w:t xml:space="preserve"> from the slave's perspective.</w:t>
      </w:r>
    </w:p>
    <w:p w14:paraId="0AE728F0" w14:textId="77777777" w:rsidR="00C35C68" w:rsidRDefault="00C35C68">
      <w:pPr>
        <w:spacing w:before="60" w:after="60"/>
      </w:pPr>
    </w:p>
    <w:p w14:paraId="611A350F" w14:textId="77777777" w:rsidR="00C35C68" w:rsidRDefault="00000000">
      <w:pPr>
        <w:pStyle w:val="Heading3"/>
      </w:pPr>
      <w:r>
        <w:t>The software timestamp problem</w:t>
      </w:r>
    </w:p>
    <w:p w14:paraId="4572714B" w14:textId="77777777" w:rsidR="00C35C68" w:rsidRDefault="00000000">
      <w:pPr>
        <w:spacing w:before="60" w:after="120"/>
      </w:pPr>
      <w:r>
        <w:rPr>
          <w:rFonts w:cs="Arial"/>
        </w:rPr>
        <w:t>NTP and naive PTP implementations record the time when the operating system (OS) processes a received packet — not when the first bit arrived at the network interface. The gap between actual packet arrival and OS processing can be 50 to 500 microseconds, and it varies unpredictably with CPU load, interrupt latency, and cache state. This alone limits any software-timestamped protocol to millisecond accuracy at best.</w:t>
      </w:r>
    </w:p>
    <w:p w14:paraId="527112DA" w14:textId="77777777" w:rsidR="00C35C68" w:rsidRDefault="00C35C68">
      <w:pPr>
        <w:spacing w:before="60" w:after="60"/>
      </w:pPr>
    </w:p>
    <w:p w14:paraId="56ED0F68" w14:textId="77777777" w:rsidR="00C35C68" w:rsidRDefault="00000000">
      <w:pPr>
        <w:spacing w:before="60" w:after="120"/>
      </w:pPr>
      <w:r>
        <w:rPr>
          <w:rFonts w:cs="Arial"/>
        </w:rPr>
        <w:t>PTP (Precision Time Protocol, IEEE 1588) solves both problems: it measures each direction of the path delay separately using four hardware timestamps, and it captures those timestamps at the physical layer boundary (the MDI — Media Dependent Interface) the instant the Start Frame Delimiter (SFD) byte crosses the wire.</w:t>
      </w:r>
    </w:p>
    <w:p w14:paraId="5F74FD4B" w14:textId="77777777" w:rsidR="00C35C68" w:rsidRDefault="00C35C68">
      <w:pPr>
        <w:spacing w:before="60" w:after="60"/>
      </w:pPr>
    </w:p>
    <w:p w14:paraId="26261165" w14:textId="77777777" w:rsidR="00C35C68" w:rsidRDefault="00000000">
      <w:pPr>
        <w:pStyle w:val="Heading1"/>
      </w:pPr>
      <w:r>
        <w:lastRenderedPageBreak/>
        <w:t>2. The Four Timestamps — The Mathematical Foundation of PTP</w:t>
      </w:r>
    </w:p>
    <w:p w14:paraId="1D761FCB" w14:textId="67A611F4" w:rsidR="00C35C68" w:rsidRDefault="00677D3B">
      <w:pPr>
        <w:spacing w:before="60" w:after="120"/>
      </w:pPr>
      <w:r w:rsidRPr="00DC5DC5">
        <w:drawing>
          <wp:anchor distT="0" distB="0" distL="114300" distR="114300" simplePos="0" relativeHeight="251661312" behindDoc="0" locked="0" layoutInCell="1" allowOverlap="1" wp14:anchorId="2384CEAA" wp14:editId="69CD5C90">
            <wp:simplePos x="0" y="0"/>
            <wp:positionH relativeFrom="column">
              <wp:posOffset>431165</wp:posOffset>
            </wp:positionH>
            <wp:positionV relativeFrom="paragraph">
              <wp:posOffset>490220</wp:posOffset>
            </wp:positionV>
            <wp:extent cx="3928110" cy="2280285"/>
            <wp:effectExtent l="0" t="0" r="0" b="5715"/>
            <wp:wrapThrough wrapText="bothSides">
              <wp:wrapPolygon edited="0">
                <wp:start x="0" y="0"/>
                <wp:lineTo x="0" y="21534"/>
                <wp:lineTo x="21509" y="21534"/>
                <wp:lineTo x="21509" y="0"/>
                <wp:lineTo x="0" y="0"/>
              </wp:wrapPolygon>
            </wp:wrapThrough>
            <wp:docPr id="16518784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78493" name="Picture 1"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28110" cy="2280285"/>
                    </a:xfrm>
                    <a:prstGeom prst="rect">
                      <a:avLst/>
                    </a:prstGeom>
                  </pic:spPr>
                </pic:pic>
              </a:graphicData>
            </a:graphic>
            <wp14:sizeRelH relativeFrom="page">
              <wp14:pctWidth>0</wp14:pctWidth>
            </wp14:sizeRelH>
            <wp14:sizeRelV relativeFrom="page">
              <wp14:pctHeight>0</wp14:pctHeight>
            </wp14:sizeRelV>
          </wp:anchor>
        </w:drawing>
      </w:r>
      <w:r w:rsidR="00000000">
        <w:rPr>
          <w:rFonts w:cs="Arial"/>
        </w:rPr>
        <w:t>Every PTP synchronisation exchange produces exactly four hardware timestamps. These four numbers are sufficient to simultaneously solve for both the clock offset and the one-way path delay — two unknowns from four equations.</w:t>
      </w:r>
    </w:p>
    <w:p w14:paraId="57AE68E4" w14:textId="5446DA97" w:rsidR="00C35C68" w:rsidRDefault="00C35C68">
      <w:pPr>
        <w:spacing w:before="60" w:after="60"/>
      </w:pPr>
    </w:p>
    <w:p w14:paraId="7C7F244D" w14:textId="43B3E6B2" w:rsidR="00677D3B" w:rsidRDefault="00677D3B">
      <w:pPr>
        <w:spacing w:before="60" w:after="60"/>
      </w:pPr>
    </w:p>
    <w:p w14:paraId="271D9A00" w14:textId="35A9BE94" w:rsidR="00677D3B" w:rsidRDefault="00677D3B">
      <w:pPr>
        <w:spacing w:before="60" w:after="60"/>
      </w:pPr>
    </w:p>
    <w:p w14:paraId="4C00FFAB" w14:textId="5D5D1D09" w:rsidR="00677D3B" w:rsidRDefault="00677D3B">
      <w:pPr>
        <w:spacing w:before="60" w:after="60"/>
      </w:pPr>
    </w:p>
    <w:p w14:paraId="582FBAE9" w14:textId="3A2251EA" w:rsidR="00677D3B" w:rsidRDefault="00677D3B">
      <w:pPr>
        <w:spacing w:before="60" w:after="60"/>
      </w:pPr>
    </w:p>
    <w:p w14:paraId="51AD4C9B" w14:textId="0060C4E8" w:rsidR="00677D3B" w:rsidRDefault="00677D3B">
      <w:pPr>
        <w:spacing w:before="60" w:after="60"/>
      </w:pPr>
    </w:p>
    <w:p w14:paraId="1B6EAFA8" w14:textId="00557C6E" w:rsidR="00677D3B" w:rsidRDefault="00677D3B">
      <w:pPr>
        <w:spacing w:before="60" w:after="60"/>
      </w:pPr>
    </w:p>
    <w:p w14:paraId="6A9332E5" w14:textId="77777777" w:rsidR="00677D3B" w:rsidRDefault="00677D3B">
      <w:pPr>
        <w:spacing w:before="60" w:after="60"/>
      </w:pPr>
    </w:p>
    <w:p w14:paraId="7BBCFE90" w14:textId="77777777" w:rsidR="00677D3B" w:rsidRDefault="00677D3B">
      <w:pPr>
        <w:pStyle w:val="Heading3"/>
      </w:pPr>
    </w:p>
    <w:p w14:paraId="4A94800F" w14:textId="77777777" w:rsidR="00677D3B" w:rsidRDefault="00677D3B">
      <w:pPr>
        <w:pStyle w:val="Heading3"/>
      </w:pPr>
    </w:p>
    <w:p w14:paraId="69D7B062" w14:textId="77777777" w:rsidR="00677D3B" w:rsidRDefault="00677D3B">
      <w:pPr>
        <w:pStyle w:val="Heading3"/>
      </w:pPr>
    </w:p>
    <w:p w14:paraId="58FACADE" w14:textId="0664F355" w:rsidR="00C35C68" w:rsidRDefault="00000000">
      <w:pPr>
        <w:pStyle w:val="Heading3"/>
      </w:pPr>
      <w:r>
        <w:t>The timestamp exchange sequence</w:t>
      </w:r>
    </w:p>
    <w:p w14:paraId="284590E6" w14:textId="77777777" w:rsidR="00C35C68" w:rsidRDefault="00C35C6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6"/>
        <w:gridCol w:w="2174"/>
        <w:gridCol w:w="5850"/>
      </w:tblGrid>
      <w:tr w:rsidR="00C35C68" w14:paraId="297CBD8F"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FD490C3" w14:textId="77777777" w:rsidR="00C35C68" w:rsidRDefault="00000000">
            <w:r>
              <w:rPr>
                <w:rFonts w:cs="Arial"/>
                <w:b/>
                <w:bCs/>
                <w:color w:val="FFFFFF"/>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8C24E12" w14:textId="77777777" w:rsidR="00C35C68" w:rsidRDefault="00000000">
            <w:r>
              <w:rPr>
                <w:rFonts w:cs="Arial"/>
                <w:b/>
                <w:bCs/>
                <w:color w:val="FFFFFF"/>
                <w:sz w:val="20"/>
                <w:szCs w:val="20"/>
              </w:rPr>
              <w:t>Who captures it</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13A0274" w14:textId="77777777" w:rsidR="00C35C68" w:rsidRDefault="00000000">
            <w:r>
              <w:rPr>
                <w:rFonts w:cs="Arial"/>
                <w:b/>
                <w:bCs/>
                <w:color w:val="FFFFFF"/>
                <w:sz w:val="20"/>
                <w:szCs w:val="20"/>
              </w:rPr>
              <w:t>What it records</w:t>
            </w:r>
          </w:p>
        </w:tc>
      </w:tr>
      <w:tr w:rsidR="00C35C68" w14:paraId="2B501F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0F13D" w14:textId="77777777" w:rsidR="00C35C68" w:rsidRDefault="00000000">
            <w:r>
              <w:rPr>
                <w:rFonts w:cs="Arial"/>
                <w:sz w:val="20"/>
                <w:szCs w:val="20"/>
              </w:rPr>
              <w:t>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B391C8" w14:textId="77777777" w:rsidR="00C35C68" w:rsidRDefault="00000000">
            <w:r>
              <w:rPr>
                <w:rFonts w:cs="Arial"/>
                <w:sz w:val="20"/>
                <w:szCs w:val="20"/>
              </w:rPr>
              <w:t>Master PHY hardware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EC74F9" w14:textId="77777777" w:rsidR="00C35C68" w:rsidRDefault="00000000">
            <w:r>
              <w:rPr>
                <w:rFonts w:cs="Arial"/>
                <w:sz w:val="20"/>
                <w:szCs w:val="20"/>
              </w:rPr>
              <w:t>Exact moment the master transmits the Sync message (SFD crosses the master MDI outbound)</w:t>
            </w:r>
          </w:p>
        </w:tc>
      </w:tr>
      <w:tr w:rsidR="00C35C68" w14:paraId="0571F4E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BC2BCE3" w14:textId="77777777" w:rsidR="00C35C68" w:rsidRDefault="00000000">
            <w:r>
              <w:rPr>
                <w:rFonts w:cs="Arial"/>
                <w:sz w:val="20"/>
                <w:szCs w:val="20"/>
              </w:rPr>
              <w:t>T2</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8D5218A" w14:textId="77777777" w:rsidR="00C35C68" w:rsidRDefault="00000000">
            <w:r>
              <w:rPr>
                <w:rFonts w:cs="Arial"/>
                <w:sz w:val="20"/>
                <w:szCs w:val="20"/>
              </w:rPr>
              <w:t>Slave PHY hardware</w:t>
            </w:r>
          </w:p>
        </w:tc>
        <w:tc>
          <w:tcPr>
            <w:tcW w:w="59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63747323" w14:textId="77777777" w:rsidR="00C35C68" w:rsidRDefault="00000000">
            <w:r>
              <w:rPr>
                <w:rFonts w:cs="Arial"/>
                <w:sz w:val="20"/>
                <w:szCs w:val="20"/>
              </w:rPr>
              <w:t>Exact moment the slave receives the Sync message (SFD crosses the slave MDI inbound)</w:t>
            </w:r>
          </w:p>
        </w:tc>
      </w:tr>
      <w:tr w:rsidR="00C35C68" w14:paraId="4D13778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CD5765" w14:textId="77777777" w:rsidR="00C35C68" w:rsidRDefault="00000000">
            <w:r>
              <w:rPr>
                <w:rFonts w:cs="Arial"/>
                <w:sz w:val="20"/>
                <w:szCs w:val="20"/>
              </w:rPr>
              <w:t>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9ECC36" w14:textId="77777777" w:rsidR="00C35C68" w:rsidRDefault="00000000">
            <w:r>
              <w:rPr>
                <w:rFonts w:cs="Arial"/>
                <w:sz w:val="20"/>
                <w:szCs w:val="20"/>
              </w:rPr>
              <w:t>Slave PHY hardware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0CD34F" w14:textId="77777777" w:rsidR="00C35C68" w:rsidRDefault="00000000">
            <w:r>
              <w:rPr>
                <w:rFonts w:cs="Arial"/>
                <w:sz w:val="20"/>
                <w:szCs w:val="20"/>
              </w:rPr>
              <w:t xml:space="preserve">Exact moment the slave transmits the </w:t>
            </w:r>
            <w:proofErr w:type="spellStart"/>
            <w:r>
              <w:rPr>
                <w:rFonts w:cs="Arial"/>
                <w:sz w:val="20"/>
                <w:szCs w:val="20"/>
              </w:rPr>
              <w:t>Delay_Req</w:t>
            </w:r>
            <w:proofErr w:type="spellEnd"/>
            <w:r>
              <w:rPr>
                <w:rFonts w:cs="Arial"/>
                <w:sz w:val="20"/>
                <w:szCs w:val="20"/>
              </w:rPr>
              <w:t xml:space="preserve"> message (SFD crosses the slave MDI outbound)</w:t>
            </w:r>
          </w:p>
        </w:tc>
      </w:tr>
      <w:tr w:rsidR="00C35C68" w14:paraId="107CE71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EDD83BB" w14:textId="77777777" w:rsidR="00C35C68" w:rsidRDefault="00000000">
            <w:r>
              <w:rPr>
                <w:rFonts w:cs="Arial"/>
                <w:sz w:val="20"/>
                <w:szCs w:val="20"/>
              </w:rPr>
              <w:t>T4</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3138948" w14:textId="77777777" w:rsidR="00C35C68" w:rsidRDefault="00000000">
            <w:r>
              <w:rPr>
                <w:rFonts w:cs="Arial"/>
                <w:sz w:val="20"/>
                <w:szCs w:val="20"/>
              </w:rPr>
              <w:t>Master PHY hardware</w:t>
            </w:r>
          </w:p>
        </w:tc>
        <w:tc>
          <w:tcPr>
            <w:tcW w:w="59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6F865BCE" w14:textId="77777777" w:rsidR="00C35C68" w:rsidRDefault="00000000">
            <w:r>
              <w:rPr>
                <w:rFonts w:cs="Arial"/>
                <w:sz w:val="20"/>
                <w:szCs w:val="20"/>
              </w:rPr>
              <w:t xml:space="preserve">Exact moment the master receives the </w:t>
            </w:r>
            <w:proofErr w:type="spellStart"/>
            <w:r>
              <w:rPr>
                <w:rFonts w:cs="Arial"/>
                <w:sz w:val="20"/>
                <w:szCs w:val="20"/>
              </w:rPr>
              <w:t>Delay_Req</w:t>
            </w:r>
            <w:proofErr w:type="spellEnd"/>
            <w:r>
              <w:rPr>
                <w:rFonts w:cs="Arial"/>
                <w:sz w:val="20"/>
                <w:szCs w:val="20"/>
              </w:rPr>
              <w:t xml:space="preserve"> message (SFD crosses the master MDI inbound)</w:t>
            </w:r>
          </w:p>
        </w:tc>
      </w:tr>
    </w:tbl>
    <w:p w14:paraId="22B9737C" w14:textId="77777777" w:rsidR="00C35C68" w:rsidRDefault="00C35C68">
      <w:pPr>
        <w:spacing w:before="60" w:after="60"/>
      </w:pPr>
    </w:p>
    <w:p w14:paraId="3F901CA3" w14:textId="77777777" w:rsidR="00C35C68" w:rsidRDefault="00000000">
      <w:pPr>
        <w:pStyle w:val="Heading3"/>
      </w:pPr>
      <w:r>
        <w:t>The mathematics</w:t>
      </w:r>
    </w:p>
    <w:p w14:paraId="16A762B9" w14:textId="77777777" w:rsidR="00C35C68" w:rsidRDefault="00000000">
      <w:pPr>
        <w:spacing w:before="60" w:after="120"/>
      </w:pPr>
      <w:r>
        <w:rPr>
          <w:rFonts w:cs="Arial"/>
        </w:rPr>
        <w:t>From these four timestamps, the slave computes two quantities:</w:t>
      </w:r>
    </w:p>
    <w:p w14:paraId="2E830DF4" w14:textId="77777777" w:rsidR="00C35C68" w:rsidRDefault="00C35C68">
      <w:pPr>
        <w:spacing w:before="60" w:after="60"/>
      </w:pPr>
    </w:p>
    <w:p w14:paraId="74BB0CB3" w14:textId="77777777" w:rsidR="00C35C68" w:rsidRDefault="00000000">
      <w:pPr>
        <w:shd w:val="clear" w:color="auto" w:fill="F5F0FF"/>
        <w:spacing w:before="120" w:after="120"/>
        <w:jc w:val="center"/>
      </w:pPr>
      <w:proofErr w:type="spellStart"/>
      <w:r>
        <w:rPr>
          <w:rFonts w:ascii="Courier New" w:eastAsia="Courier New" w:hAnsi="Courier New" w:cs="Courier New"/>
          <w:b/>
          <w:bCs/>
          <w:color w:val="3C3489"/>
        </w:rPr>
        <w:t>path_delay</w:t>
      </w:r>
      <w:proofErr w:type="spellEnd"/>
      <w:r>
        <w:rPr>
          <w:rFonts w:ascii="Courier New" w:eastAsia="Courier New" w:hAnsi="Courier New" w:cs="Courier New"/>
          <w:b/>
          <w:bCs/>
          <w:color w:val="3C3489"/>
        </w:rPr>
        <w:t xml:space="preserve">  =  ((T2 - T1) + (T4 - T3)) / 2</w:t>
      </w:r>
    </w:p>
    <w:p w14:paraId="46E31EAC" w14:textId="77777777" w:rsidR="00C35C68" w:rsidRDefault="00000000">
      <w:pPr>
        <w:shd w:val="clear" w:color="auto" w:fill="F5F0FF"/>
        <w:spacing w:before="120" w:after="120"/>
        <w:jc w:val="center"/>
      </w:pPr>
      <w:proofErr w:type="spellStart"/>
      <w:r>
        <w:rPr>
          <w:rFonts w:ascii="Courier New" w:eastAsia="Courier New" w:hAnsi="Courier New" w:cs="Courier New"/>
          <w:b/>
          <w:bCs/>
          <w:color w:val="3C3489"/>
        </w:rPr>
        <w:t>clock_offset</w:t>
      </w:r>
      <w:proofErr w:type="spellEnd"/>
      <w:r>
        <w:rPr>
          <w:rFonts w:ascii="Courier New" w:eastAsia="Courier New" w:hAnsi="Courier New" w:cs="Courier New"/>
          <w:b/>
          <w:bCs/>
          <w:color w:val="3C3489"/>
        </w:rPr>
        <w:t xml:space="preserve">  =  (T2 - T1) - </w:t>
      </w:r>
      <w:proofErr w:type="spellStart"/>
      <w:r>
        <w:rPr>
          <w:rFonts w:ascii="Courier New" w:eastAsia="Courier New" w:hAnsi="Courier New" w:cs="Courier New"/>
          <w:b/>
          <w:bCs/>
          <w:color w:val="3C3489"/>
        </w:rPr>
        <w:t>path_delay</w:t>
      </w:r>
      <w:proofErr w:type="spellEnd"/>
    </w:p>
    <w:p w14:paraId="121C78D7" w14:textId="77777777" w:rsidR="00C35C68" w:rsidRDefault="00C35C68">
      <w:pPr>
        <w:spacing w:before="60" w:after="60"/>
      </w:pPr>
    </w:p>
    <w:p w14:paraId="6954871A" w14:textId="77777777" w:rsidR="00C35C68" w:rsidRDefault="00000000">
      <w:pPr>
        <w:spacing w:before="60" w:after="120"/>
      </w:pPr>
      <w:r>
        <w:rPr>
          <w:rFonts w:cs="Arial"/>
        </w:rPr>
        <w:t>The elegance of this formulation is that the path delay cancels out of the offset calculation, and the clock offset cancels out of the path delay calculation. The two unknowns are fully determined by the four measurements regardless of the magnitude of either.</w:t>
      </w:r>
    </w:p>
    <w:p w14:paraId="6ACFD6B8" w14:textId="77777777" w:rsidR="00C35C68" w:rsidRDefault="00C35C68">
      <w:pPr>
        <w:spacing w:before="60" w:after="60"/>
      </w:pPr>
    </w:p>
    <w:p w14:paraId="426D4EB9" w14:textId="77777777" w:rsidR="00C35C68" w:rsidRDefault="00000000">
      <w:pPr>
        <w:pStyle w:val="Heading3"/>
      </w:pPr>
      <w:r>
        <w:lastRenderedPageBreak/>
        <w:t>Worked example with real numbers</w:t>
      </w:r>
    </w:p>
    <w:p w14:paraId="7671EF0A" w14:textId="77777777" w:rsidR="00C35C68" w:rsidRDefault="00000000">
      <w:pPr>
        <w:spacing w:before="60" w:after="120"/>
      </w:pPr>
      <w:r>
        <w:rPr>
          <w:rFonts w:cs="Arial"/>
        </w:rPr>
        <w:t>Suppose the master clock is the ground truth. The slave clock is running 10 microseconds (µs) ahead of the master (offset = +10 µs), and the one-way propagation delay is exactly 5 µs in each direction.</w:t>
      </w:r>
    </w:p>
    <w:p w14:paraId="0BEC38B0" w14:textId="77777777" w:rsidR="00C35C68" w:rsidRDefault="00C35C6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6"/>
        <w:gridCol w:w="1589"/>
        <w:gridCol w:w="6435"/>
      </w:tblGrid>
      <w:tr w:rsidR="00C35C68" w14:paraId="44AB1C6C"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0477AB4" w14:textId="77777777" w:rsidR="00C35C68" w:rsidRDefault="00000000">
            <w:r>
              <w:rPr>
                <w:rFonts w:cs="Arial"/>
                <w:b/>
                <w:bCs/>
                <w:color w:val="FFFFFF"/>
                <w:sz w:val="20"/>
                <w:szCs w:val="20"/>
              </w:rPr>
              <w:t>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13AF8CC" w14:textId="77777777" w:rsidR="00C35C68" w:rsidRDefault="00000000">
            <w:r>
              <w:rPr>
                <w:rFonts w:cs="Arial"/>
                <w:b/>
                <w:bCs/>
                <w:color w:val="FFFFFF"/>
                <w:sz w:val="20"/>
                <w:szCs w:val="20"/>
              </w:rPr>
              <w:t>Value (µs)</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E6786CC" w14:textId="77777777" w:rsidR="00C35C68" w:rsidRDefault="00000000">
            <w:r>
              <w:rPr>
                <w:rFonts w:cs="Arial"/>
                <w:b/>
                <w:bCs/>
                <w:color w:val="FFFFFF"/>
                <w:sz w:val="20"/>
                <w:szCs w:val="20"/>
              </w:rPr>
              <w:t>Derivation</w:t>
            </w:r>
          </w:p>
        </w:tc>
      </w:tr>
      <w:tr w:rsidR="00C35C68" w14:paraId="6216C60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6E2CAE" w14:textId="77777777" w:rsidR="00C35C68" w:rsidRDefault="00000000">
            <w:r>
              <w:rPr>
                <w:rFonts w:cs="Arial"/>
                <w:sz w:val="20"/>
                <w:szCs w:val="20"/>
              </w:rPr>
              <w:t>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B4FA0F" w14:textId="77777777" w:rsidR="00C35C68" w:rsidRDefault="00000000">
            <w:r>
              <w:rPr>
                <w:rFonts w:cs="Arial"/>
                <w:sz w:val="20"/>
                <w:szCs w:val="20"/>
              </w:rPr>
              <w:t>1000.000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E9EC31" w14:textId="77777777" w:rsidR="00C35C68" w:rsidRDefault="00000000">
            <w:r>
              <w:rPr>
                <w:rFonts w:cs="Arial"/>
                <w:sz w:val="20"/>
                <w:szCs w:val="20"/>
              </w:rPr>
              <w:t>Master sends Sync at this master-clock time</w:t>
            </w:r>
          </w:p>
        </w:tc>
      </w:tr>
      <w:tr w:rsidR="00C35C68" w14:paraId="22CC436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EB6E2AA" w14:textId="77777777" w:rsidR="00C35C68" w:rsidRDefault="00000000">
            <w:r>
              <w:rPr>
                <w:rFonts w:cs="Arial"/>
                <w:sz w:val="20"/>
                <w:szCs w:val="20"/>
              </w:rPr>
              <w:t>T2</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6922667A" w14:textId="77777777" w:rsidR="00C35C68" w:rsidRDefault="00000000">
            <w:r>
              <w:rPr>
                <w:rFonts w:cs="Arial"/>
                <w:sz w:val="20"/>
                <w:szCs w:val="20"/>
              </w:rPr>
              <w:t>1015.000</w:t>
            </w:r>
          </w:p>
        </w:tc>
        <w:tc>
          <w:tcPr>
            <w:tcW w:w="6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67C2448A" w14:textId="77777777" w:rsidR="00C35C68" w:rsidRDefault="00000000">
            <w:r>
              <w:rPr>
                <w:rFonts w:cs="Arial"/>
                <w:sz w:val="20"/>
                <w:szCs w:val="20"/>
              </w:rPr>
              <w:t>Slave receives it: 1000 + 5 (delay) + 10 (offset) = 1015 on slave clock</w:t>
            </w:r>
          </w:p>
        </w:tc>
      </w:tr>
      <w:tr w:rsidR="00C35C68" w14:paraId="1905BD8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422454" w14:textId="77777777" w:rsidR="00C35C68" w:rsidRDefault="00000000">
            <w:r>
              <w:rPr>
                <w:rFonts w:cs="Arial"/>
                <w:sz w:val="20"/>
                <w:szCs w:val="20"/>
              </w:rPr>
              <w:t>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786B8E" w14:textId="77777777" w:rsidR="00C35C68" w:rsidRDefault="00000000">
            <w:r>
              <w:rPr>
                <w:rFonts w:cs="Arial"/>
                <w:sz w:val="20"/>
                <w:szCs w:val="20"/>
              </w:rPr>
              <w:t>2000.000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C2F389" w14:textId="77777777" w:rsidR="00C35C68" w:rsidRDefault="00000000">
            <w:r>
              <w:rPr>
                <w:rFonts w:cs="Arial"/>
                <w:sz w:val="20"/>
                <w:szCs w:val="20"/>
              </w:rPr>
              <w:t xml:space="preserve">Slave sends </w:t>
            </w:r>
            <w:proofErr w:type="spellStart"/>
            <w:r>
              <w:rPr>
                <w:rFonts w:cs="Arial"/>
                <w:sz w:val="20"/>
                <w:szCs w:val="20"/>
              </w:rPr>
              <w:t>Delay_Req</w:t>
            </w:r>
            <w:proofErr w:type="spellEnd"/>
            <w:r>
              <w:rPr>
                <w:rFonts w:cs="Arial"/>
                <w:sz w:val="20"/>
                <w:szCs w:val="20"/>
              </w:rPr>
              <w:t xml:space="preserve"> at this slave-clock time</w:t>
            </w:r>
          </w:p>
        </w:tc>
      </w:tr>
      <w:tr w:rsidR="00C35C68" w14:paraId="162D126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0C44366A" w14:textId="77777777" w:rsidR="00C35C68" w:rsidRDefault="00000000">
            <w:r>
              <w:rPr>
                <w:rFonts w:cs="Arial"/>
                <w:sz w:val="20"/>
                <w:szCs w:val="20"/>
              </w:rPr>
              <w:t>T4</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FE84299" w14:textId="77777777" w:rsidR="00C35C68" w:rsidRDefault="00000000">
            <w:r>
              <w:rPr>
                <w:rFonts w:cs="Arial"/>
                <w:sz w:val="20"/>
                <w:szCs w:val="20"/>
              </w:rPr>
              <w:t>1995.000</w:t>
            </w:r>
          </w:p>
        </w:tc>
        <w:tc>
          <w:tcPr>
            <w:tcW w:w="6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C4FA2FF" w14:textId="77777777" w:rsidR="00C35C68" w:rsidRDefault="00000000">
            <w:r>
              <w:rPr>
                <w:rFonts w:cs="Arial"/>
                <w:sz w:val="20"/>
                <w:szCs w:val="20"/>
              </w:rPr>
              <w:t>Master receives it: 2000 - 10 (offset) + 5 (delay) = 1995 on master clock</w:t>
            </w:r>
          </w:p>
        </w:tc>
      </w:tr>
    </w:tbl>
    <w:p w14:paraId="5A28370F" w14:textId="77777777" w:rsidR="00C35C68" w:rsidRDefault="00C35C68">
      <w:pPr>
        <w:spacing w:before="60" w:after="60"/>
      </w:pPr>
    </w:p>
    <w:p w14:paraId="53D53063" w14:textId="77777777" w:rsidR="00C35C68" w:rsidRDefault="00000000">
      <w:pPr>
        <w:spacing w:before="60" w:after="120"/>
      </w:pPr>
      <w:r>
        <w:rPr>
          <w:rFonts w:cs="Arial"/>
        </w:rPr>
        <w:t>Applying the formulae:</w:t>
      </w:r>
    </w:p>
    <w:p w14:paraId="34AE1C0F" w14:textId="77777777" w:rsidR="00C35C68" w:rsidRDefault="00000000">
      <w:pPr>
        <w:shd w:val="clear" w:color="auto" w:fill="F5F0FF"/>
        <w:spacing w:before="120" w:after="120"/>
        <w:jc w:val="center"/>
      </w:pPr>
      <w:proofErr w:type="spellStart"/>
      <w:r>
        <w:rPr>
          <w:rFonts w:ascii="Courier New" w:eastAsia="Courier New" w:hAnsi="Courier New" w:cs="Courier New"/>
          <w:b/>
          <w:bCs/>
          <w:color w:val="3C3489"/>
        </w:rPr>
        <w:t>path_delay</w:t>
      </w:r>
      <w:proofErr w:type="spellEnd"/>
      <w:r>
        <w:rPr>
          <w:rFonts w:ascii="Courier New" w:eastAsia="Courier New" w:hAnsi="Courier New" w:cs="Courier New"/>
          <w:b/>
          <w:bCs/>
          <w:color w:val="3C3489"/>
        </w:rPr>
        <w:t xml:space="preserve">  =  ((1015 - 1000) + (1995 - 2000)) / 2  =  (15 + (-5)) / 2  =  5 µs  ✓</w:t>
      </w:r>
    </w:p>
    <w:p w14:paraId="167739FA" w14:textId="77777777" w:rsidR="00C35C68" w:rsidRDefault="00000000">
      <w:pPr>
        <w:shd w:val="clear" w:color="auto" w:fill="F5F0FF"/>
        <w:spacing w:before="120" w:after="120"/>
        <w:jc w:val="center"/>
      </w:pPr>
      <w:proofErr w:type="spellStart"/>
      <w:r>
        <w:rPr>
          <w:rFonts w:ascii="Courier New" w:eastAsia="Courier New" w:hAnsi="Courier New" w:cs="Courier New"/>
          <w:b/>
          <w:bCs/>
          <w:color w:val="3C3489"/>
        </w:rPr>
        <w:t>clock_offset</w:t>
      </w:r>
      <w:proofErr w:type="spellEnd"/>
      <w:r>
        <w:rPr>
          <w:rFonts w:ascii="Courier New" w:eastAsia="Courier New" w:hAnsi="Courier New" w:cs="Courier New"/>
          <w:b/>
          <w:bCs/>
          <w:color w:val="3C3489"/>
        </w:rPr>
        <w:t xml:space="preserve">  =  (1015 - 1000) - 5  =  15 - 5  =  +10 µs  ✓</w:t>
      </w:r>
    </w:p>
    <w:p w14:paraId="76F7ED14" w14:textId="77777777" w:rsidR="00C35C68" w:rsidRDefault="00000000">
      <w:pPr>
        <w:spacing w:before="60" w:after="120"/>
      </w:pPr>
      <w:r>
        <w:rPr>
          <w:rFonts w:cs="Arial"/>
        </w:rPr>
        <w:t>The slave now knows it is 10 µs ahead and corrects its clock accordingly. Both results are exact — the arithmetic is not an approximation.</w:t>
      </w:r>
    </w:p>
    <w:p w14:paraId="204F207D" w14:textId="77777777" w:rsidR="00C35C68" w:rsidRDefault="00C35C68">
      <w:pPr>
        <w:spacing w:before="60" w:after="60"/>
      </w:pPr>
    </w:p>
    <w:p w14:paraId="169E1795" w14:textId="105A7F9B" w:rsidR="00C35C68" w:rsidRDefault="00677D3B">
      <w:pPr>
        <w:pStyle w:val="Heading1"/>
      </w:pPr>
      <w:r w:rsidRPr="00DC5DC5">
        <w:drawing>
          <wp:anchor distT="0" distB="0" distL="114300" distR="114300" simplePos="0" relativeHeight="251663360" behindDoc="0" locked="0" layoutInCell="1" allowOverlap="1" wp14:anchorId="6DCC4597" wp14:editId="450FCDA7">
            <wp:simplePos x="0" y="0"/>
            <wp:positionH relativeFrom="column">
              <wp:posOffset>398210</wp:posOffset>
            </wp:positionH>
            <wp:positionV relativeFrom="paragraph">
              <wp:posOffset>732201</wp:posOffset>
            </wp:positionV>
            <wp:extent cx="5861685" cy="3402965"/>
            <wp:effectExtent l="0" t="0" r="5715" b="635"/>
            <wp:wrapThrough wrapText="bothSides">
              <wp:wrapPolygon edited="0">
                <wp:start x="0" y="0"/>
                <wp:lineTo x="0" y="21523"/>
                <wp:lineTo x="21574" y="21523"/>
                <wp:lineTo x="21574" y="0"/>
                <wp:lineTo x="0" y="0"/>
              </wp:wrapPolygon>
            </wp:wrapThrough>
            <wp:docPr id="4845540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78493" name="Picture 1"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61685" cy="3402965"/>
                    </a:xfrm>
                    <a:prstGeom prst="rect">
                      <a:avLst/>
                    </a:prstGeom>
                  </pic:spPr>
                </pic:pic>
              </a:graphicData>
            </a:graphic>
            <wp14:sizeRelH relativeFrom="page">
              <wp14:pctWidth>0</wp14:pctWidth>
            </wp14:sizeRelH>
            <wp14:sizeRelV relativeFrom="page">
              <wp14:pctHeight>0</wp14:pctHeight>
            </wp14:sizeRelV>
          </wp:anchor>
        </w:drawing>
      </w:r>
      <w:r w:rsidR="00000000">
        <w:t xml:space="preserve">3. Hardware Timestamping </w:t>
      </w:r>
      <w:r>
        <w:t>---</w:t>
      </w:r>
      <w:r w:rsidR="00000000" w:rsidRPr="00677D3B">
        <w:rPr>
          <w:i/>
          <w:iCs/>
          <w:color w:val="FF0000"/>
          <w:sz w:val="32"/>
          <w:szCs w:val="32"/>
        </w:rPr>
        <w:t>Why Software Timestamps Fail</w:t>
      </w:r>
    </w:p>
    <w:p w14:paraId="12A09BE6" w14:textId="74FD482D" w:rsidR="00677D3B" w:rsidRDefault="00677D3B">
      <w:pPr>
        <w:pStyle w:val="Heading1"/>
      </w:pPr>
    </w:p>
    <w:p w14:paraId="559979DE" w14:textId="7BE518E1" w:rsidR="00677D3B" w:rsidRDefault="00677D3B">
      <w:pPr>
        <w:pStyle w:val="Heading1"/>
      </w:pPr>
    </w:p>
    <w:p w14:paraId="1EF86AC6" w14:textId="3B24EB4C" w:rsidR="00677D3B" w:rsidRDefault="00677D3B">
      <w:pPr>
        <w:pStyle w:val="Heading1"/>
      </w:pPr>
    </w:p>
    <w:p w14:paraId="12639363" w14:textId="1119E91A" w:rsidR="00677D3B" w:rsidRDefault="00677D3B">
      <w:pPr>
        <w:pStyle w:val="Heading1"/>
      </w:pPr>
    </w:p>
    <w:p w14:paraId="2A103D66" w14:textId="77777777" w:rsidR="00677D3B" w:rsidRDefault="00677D3B">
      <w:pPr>
        <w:pStyle w:val="Heading1"/>
      </w:pPr>
    </w:p>
    <w:p w14:paraId="22A7A9CA" w14:textId="77777777" w:rsidR="00677D3B" w:rsidRDefault="00677D3B">
      <w:pPr>
        <w:spacing w:before="60" w:after="120"/>
        <w:rPr>
          <w:rFonts w:cs="Arial"/>
        </w:rPr>
      </w:pPr>
    </w:p>
    <w:p w14:paraId="743296D8" w14:textId="77777777" w:rsidR="00677D3B" w:rsidRDefault="00677D3B">
      <w:pPr>
        <w:spacing w:before="60" w:after="120"/>
        <w:rPr>
          <w:rFonts w:cs="Arial"/>
        </w:rPr>
      </w:pPr>
    </w:p>
    <w:p w14:paraId="315CAEA7" w14:textId="77777777" w:rsidR="00677D3B" w:rsidRDefault="00677D3B">
      <w:pPr>
        <w:spacing w:before="60" w:after="120"/>
        <w:rPr>
          <w:rFonts w:cs="Arial"/>
        </w:rPr>
      </w:pPr>
    </w:p>
    <w:p w14:paraId="570CF755" w14:textId="77777777" w:rsidR="00677D3B" w:rsidRDefault="00677D3B">
      <w:pPr>
        <w:spacing w:before="60" w:after="120"/>
        <w:rPr>
          <w:rFonts w:cs="Arial"/>
        </w:rPr>
      </w:pPr>
    </w:p>
    <w:p w14:paraId="1AB5EAAE" w14:textId="77777777" w:rsidR="00677D3B" w:rsidRDefault="00677D3B">
      <w:pPr>
        <w:spacing w:before="60" w:after="120"/>
        <w:rPr>
          <w:rFonts w:cs="Arial"/>
        </w:rPr>
      </w:pPr>
    </w:p>
    <w:p w14:paraId="49FB5D22" w14:textId="6A2B5056" w:rsidR="00C35C68" w:rsidRDefault="00000000">
      <w:pPr>
        <w:spacing w:before="60" w:after="120"/>
      </w:pPr>
      <w:r>
        <w:rPr>
          <w:rFonts w:cs="Arial"/>
        </w:rPr>
        <w:t>The hardware timestamp unit is a small register in the PHY or MAC silicon that latches the current value of a free-running nanosecond counter the instant the SFD is detected at the MDI. This happens entirely independently of the CPU, OS scheduler, interrupt handler, and application software.</w:t>
      </w:r>
    </w:p>
    <w:p w14:paraId="4B30CF6C" w14:textId="77777777" w:rsidR="00C35C68" w:rsidRDefault="00C35C6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60"/>
        <w:gridCol w:w="2600"/>
      </w:tblGrid>
      <w:tr w:rsidR="00C35C68" w14:paraId="32B0FE5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A92358E" w14:textId="77777777" w:rsidR="00C35C68" w:rsidRDefault="00000000">
            <w:r>
              <w:rPr>
                <w:rFonts w:cs="Arial"/>
                <w:b/>
                <w:bCs/>
                <w:color w:val="FFFFFF"/>
                <w:sz w:val="20"/>
                <w:szCs w:val="20"/>
              </w:rPr>
              <w:t>Approach</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61D61D3" w14:textId="77777777" w:rsidR="00C35C68" w:rsidRDefault="00000000">
            <w:r>
              <w:rPr>
                <w:rFonts w:cs="Arial"/>
                <w:b/>
                <w:bCs/>
                <w:color w:val="FFFFFF"/>
                <w:sz w:val="20"/>
                <w:szCs w:val="20"/>
              </w:rPr>
              <w:t>Where timestamp is captured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03EC24D" w14:textId="77777777" w:rsidR="00C35C68" w:rsidRDefault="00000000">
            <w:r>
              <w:rPr>
                <w:rFonts w:cs="Arial"/>
                <w:b/>
                <w:bCs/>
                <w:color w:val="FFFFFF"/>
                <w:sz w:val="20"/>
                <w:szCs w:val="20"/>
              </w:rPr>
              <w:t>Typical accuracy</w:t>
            </w:r>
          </w:p>
        </w:tc>
      </w:tr>
      <w:tr w:rsidR="00C35C68" w14:paraId="0DF183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19CE2E" w14:textId="77777777" w:rsidR="00C35C68" w:rsidRDefault="00000000">
            <w:r>
              <w:rPr>
                <w:rFonts w:cs="Arial"/>
                <w:sz w:val="20"/>
                <w:szCs w:val="20"/>
              </w:rPr>
              <w:t>Software timestamping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07A99B" w14:textId="77777777" w:rsidR="00C35C68" w:rsidRDefault="00000000">
            <w:r>
              <w:rPr>
                <w:rFonts w:cs="Arial"/>
                <w:sz w:val="20"/>
                <w:szCs w:val="20"/>
              </w:rPr>
              <w:t>Inside the OS network stack, after interrupt processing, driver execution, and kernel scheduling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02728E" w14:textId="77777777" w:rsidR="00C35C68" w:rsidRDefault="00000000">
            <w:r>
              <w:rPr>
                <w:rFonts w:cs="Arial"/>
                <w:sz w:val="20"/>
                <w:szCs w:val="20"/>
              </w:rPr>
              <w:t>50–500 µs — variable and unpredictable</w:t>
            </w:r>
          </w:p>
        </w:tc>
      </w:tr>
      <w:tr w:rsidR="00C35C68" w14:paraId="704B05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055C5356" w14:textId="77777777" w:rsidR="00C35C68" w:rsidRDefault="00000000">
            <w:r>
              <w:rPr>
                <w:rFonts w:cs="Arial"/>
                <w:sz w:val="20"/>
                <w:szCs w:val="20"/>
              </w:rPr>
              <w:t>NIC-level timestamping</w:t>
            </w:r>
          </w:p>
        </w:tc>
        <w:tc>
          <w:tcPr>
            <w:tcW w:w="4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1F5B780" w14:textId="77777777" w:rsidR="00C35C68" w:rsidRDefault="00000000">
            <w:r>
              <w:rPr>
                <w:rFonts w:cs="Arial"/>
                <w:sz w:val="20"/>
                <w:szCs w:val="20"/>
              </w:rPr>
              <w:t>In the NIC driver at the point of DMA completion — better than pure software but still above the MAC</w:t>
            </w:r>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0A8D7841" w14:textId="77777777" w:rsidR="00C35C68" w:rsidRDefault="00000000">
            <w:r>
              <w:rPr>
                <w:rFonts w:cs="Arial"/>
                <w:sz w:val="20"/>
                <w:szCs w:val="20"/>
              </w:rPr>
              <w:t>1–10 µs — improved but insufficient for PTP</w:t>
            </w:r>
          </w:p>
        </w:tc>
      </w:tr>
      <w:tr w:rsidR="00C35C68" w14:paraId="7E1C2C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1BAF5E" w14:textId="77777777" w:rsidR="00C35C68" w:rsidRDefault="00000000">
            <w:r>
              <w:rPr>
                <w:rFonts w:cs="Arial"/>
                <w:sz w:val="20"/>
                <w:szCs w:val="20"/>
              </w:rPr>
              <w:t>Hardware (PHY/MAC) timestamping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23665E" w14:textId="77777777" w:rsidR="00C35C68" w:rsidRDefault="00000000">
            <w:r>
              <w:rPr>
                <w:rFonts w:cs="Arial"/>
                <w:sz w:val="20"/>
                <w:szCs w:val="20"/>
              </w:rPr>
              <w:t>At the MDI boundary, the instant the SFD crosses the wire interface — in silicon, no software involvement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1AE6FD" w14:textId="77777777" w:rsidR="00C35C68" w:rsidRDefault="00000000">
            <w:r>
              <w:rPr>
                <w:rFonts w:cs="Arial"/>
                <w:sz w:val="20"/>
                <w:szCs w:val="20"/>
              </w:rPr>
              <w:t>&lt; 8 ns — sufficient for sub-microsecond PTP accuracy</w:t>
            </w:r>
          </w:p>
        </w:tc>
      </w:tr>
    </w:tbl>
    <w:p w14:paraId="19DBC516" w14:textId="77777777" w:rsidR="00C35C68" w:rsidRDefault="00C35C68">
      <w:pPr>
        <w:spacing w:before="60" w:after="60"/>
      </w:pPr>
    </w:p>
    <w:p w14:paraId="1F24AB72" w14:textId="77777777" w:rsidR="00C35C68" w:rsidRDefault="00000000">
      <w:pPr>
        <w:pBdr>
          <w:left w:val="single" w:sz="12" w:space="1" w:color="2E5EA8"/>
        </w:pBdr>
        <w:shd w:val="clear" w:color="auto" w:fill="E8F0FB"/>
        <w:spacing w:before="120" w:after="120"/>
        <w:ind w:left="180" w:right="180"/>
      </w:pPr>
      <w:r>
        <w:rPr>
          <w:rFonts w:cs="Arial"/>
          <w:color w:val="1F3864"/>
          <w:sz w:val="20"/>
          <w:szCs w:val="20"/>
        </w:rPr>
        <w:t>IEEE 802.1AS (</w:t>
      </w:r>
      <w:proofErr w:type="spellStart"/>
      <w:r>
        <w:rPr>
          <w:rFonts w:cs="Arial"/>
          <w:color w:val="1F3864"/>
          <w:sz w:val="20"/>
          <w:szCs w:val="20"/>
        </w:rPr>
        <w:t>gPTP</w:t>
      </w:r>
      <w:proofErr w:type="spellEnd"/>
      <w:r>
        <w:rPr>
          <w:rFonts w:cs="Arial"/>
          <w:color w:val="1F3864"/>
          <w:sz w:val="20"/>
          <w:szCs w:val="20"/>
        </w:rPr>
        <w:t xml:space="preserve">) makes hardware timestamping mandatory at every port. Without it, </w:t>
      </w:r>
      <w:proofErr w:type="spellStart"/>
      <w:r>
        <w:rPr>
          <w:rFonts w:cs="Arial"/>
          <w:color w:val="1F3864"/>
          <w:sz w:val="20"/>
          <w:szCs w:val="20"/>
        </w:rPr>
        <w:t>gPTP</w:t>
      </w:r>
      <w:proofErr w:type="spellEnd"/>
      <w:r>
        <w:rPr>
          <w:rFonts w:cs="Arial"/>
          <w:color w:val="1F3864"/>
          <w:sz w:val="20"/>
          <w:szCs w:val="20"/>
        </w:rPr>
        <w:t xml:space="preserve"> compliance cannot be achieved. This is also why </w:t>
      </w:r>
      <w:proofErr w:type="spellStart"/>
      <w:r>
        <w:rPr>
          <w:rFonts w:cs="Arial"/>
          <w:color w:val="1F3864"/>
          <w:sz w:val="20"/>
          <w:szCs w:val="20"/>
        </w:rPr>
        <w:t>gPTP</w:t>
      </w:r>
      <w:proofErr w:type="spellEnd"/>
      <w:r>
        <w:rPr>
          <w:rFonts w:cs="Arial"/>
          <w:color w:val="1F3864"/>
          <w:sz w:val="20"/>
          <w:szCs w:val="20"/>
        </w:rPr>
        <w:t>-capable switch ASICs contain a dedicated PTP timestamp unit — separate from the normal forwarding pipeline — that captures SFD arrival times to nanosecond resolution.</w:t>
      </w:r>
    </w:p>
    <w:p w14:paraId="5CD1EEB5" w14:textId="77777777" w:rsidR="00C35C68" w:rsidRDefault="00C35C68">
      <w:pPr>
        <w:spacing w:before="60" w:after="60"/>
      </w:pPr>
    </w:p>
    <w:p w14:paraId="7CBF7BBA" w14:textId="77777777" w:rsidR="00C35C68" w:rsidRDefault="00000000">
      <w:pPr>
        <w:pStyle w:val="Heading3"/>
      </w:pPr>
      <w:r>
        <w:t>How the hardware timestamp unit works</w:t>
      </w:r>
    </w:p>
    <w:p w14:paraId="58FA96F0" w14:textId="77777777" w:rsidR="00C35C68" w:rsidRDefault="00000000">
      <w:pPr>
        <w:spacing w:before="60" w:after="120"/>
      </w:pPr>
      <w:r>
        <w:rPr>
          <w:rFonts w:cs="Arial"/>
        </w:rPr>
        <w:t>The PHY runs a free-running 64-bit counter clocked from its recovered line clock (for receive) or its local crystal reference (for transmit). When the SFD pattern (0xAB in an Ethernet frame) is detected, the counter value is latched into a dedicated register. The PTP software reads this register via the MDIO (Management Data Input/Output) interface after transmission or reception. The counter frequency is typically 125 MHz (8 ns resolution) or higher.</w:t>
      </w:r>
    </w:p>
    <w:p w14:paraId="207D6582" w14:textId="77777777" w:rsidR="00C35C68" w:rsidRDefault="00C35C68">
      <w:pPr>
        <w:spacing w:before="60" w:after="60"/>
      </w:pPr>
    </w:p>
    <w:p w14:paraId="05ABEA6C" w14:textId="77777777" w:rsidR="00C35C68" w:rsidRDefault="00000000">
      <w:pPr>
        <w:pStyle w:val="Heading1"/>
      </w:pPr>
      <w:r>
        <w:t>4. PTP Message Types — The Complete Protocol Vocabulary</w:t>
      </w:r>
    </w:p>
    <w:p w14:paraId="2F4CDB92" w14:textId="77777777" w:rsidR="00C35C68" w:rsidRDefault="00000000">
      <w:pPr>
        <w:spacing w:before="60" w:after="120"/>
      </w:pPr>
      <w:r>
        <w:rPr>
          <w:rFonts w:cs="Arial"/>
        </w:rPr>
        <w:t>PTP defines two categories of message: event messages (which are hardware-timestamped on both transmit and receive) and general messages (which carry information but do not require timestamping).</w:t>
      </w:r>
    </w:p>
    <w:p w14:paraId="32903B91" w14:textId="77777777" w:rsidR="00C35C68" w:rsidRDefault="00C35C68">
      <w:pPr>
        <w:spacing w:before="60" w:after="60"/>
      </w:pPr>
    </w:p>
    <w:p w14:paraId="624A071C" w14:textId="77777777" w:rsidR="00C35C68" w:rsidRDefault="00000000">
      <w:pPr>
        <w:pStyle w:val="Heading3"/>
      </w:pPr>
      <w:r>
        <w:t>Event messages — hardware timestamped</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760"/>
        <w:gridCol w:w="5960"/>
      </w:tblGrid>
      <w:tr w:rsidR="00C35C68" w14:paraId="76D3AB2C"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CFFAA6B" w14:textId="77777777" w:rsidR="00C35C68" w:rsidRDefault="00000000">
            <w:r>
              <w:rPr>
                <w:rFonts w:cs="Arial"/>
                <w:b/>
                <w:bCs/>
                <w:color w:val="FFFFFF"/>
                <w:sz w:val="20"/>
                <w:szCs w:val="20"/>
              </w:rPr>
              <w:t>Message</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7399E45" w14:textId="77777777" w:rsidR="00C35C68" w:rsidRDefault="00000000">
            <w:r>
              <w:rPr>
                <w:rFonts w:cs="Arial"/>
                <w:b/>
                <w:bCs/>
                <w:color w:val="FFFFFF"/>
                <w:sz w:val="20"/>
                <w:szCs w:val="20"/>
              </w:rPr>
              <w:t>Direction</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87976E9" w14:textId="77777777" w:rsidR="00C35C68" w:rsidRDefault="00000000">
            <w:r>
              <w:rPr>
                <w:rFonts w:cs="Arial"/>
                <w:b/>
                <w:bCs/>
                <w:color w:val="FFFFFF"/>
                <w:sz w:val="20"/>
                <w:szCs w:val="20"/>
              </w:rPr>
              <w:t>Purpose</w:t>
            </w:r>
          </w:p>
        </w:tc>
      </w:tr>
      <w:tr w:rsidR="00C35C68" w14:paraId="546A44A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5AB1B8" w14:textId="77777777" w:rsidR="00C35C68" w:rsidRDefault="00000000">
            <w:r>
              <w:rPr>
                <w:rFonts w:cs="Arial"/>
                <w:sz w:val="20"/>
                <w:szCs w:val="20"/>
              </w:rPr>
              <w:t>Sync</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60A7B2" w14:textId="77777777" w:rsidR="00C35C68" w:rsidRDefault="00000000">
            <w:r>
              <w:rPr>
                <w:rFonts w:cs="Arial"/>
                <w:sz w:val="20"/>
                <w:szCs w:val="20"/>
              </w:rPr>
              <w:t>Master → Slave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0E5F49" w14:textId="77777777" w:rsidR="00C35C68" w:rsidRDefault="00000000">
            <w:r>
              <w:rPr>
                <w:rFonts w:cs="Arial"/>
                <w:sz w:val="20"/>
                <w:szCs w:val="20"/>
              </w:rPr>
              <w:t xml:space="preserve">Primary timing message. Carries T1 (the master's send timestamp) either embedded in the message (one-step mode) or via a subsequent </w:t>
            </w:r>
            <w:proofErr w:type="spellStart"/>
            <w:r>
              <w:rPr>
                <w:rFonts w:cs="Arial"/>
                <w:sz w:val="20"/>
                <w:szCs w:val="20"/>
              </w:rPr>
              <w:t>Follow_Up</w:t>
            </w:r>
            <w:proofErr w:type="spellEnd"/>
            <w:r>
              <w:rPr>
                <w:rFonts w:cs="Arial"/>
                <w:sz w:val="20"/>
                <w:szCs w:val="20"/>
              </w:rPr>
              <w:t xml:space="preserve"> message (two-step mode). The slave captures T2 on receipt.</w:t>
            </w:r>
          </w:p>
        </w:tc>
      </w:tr>
      <w:tr w:rsidR="00C35C68" w14:paraId="48DBE40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0BD92319" w14:textId="77777777" w:rsidR="00C35C68" w:rsidRDefault="00000000">
            <w:proofErr w:type="spellStart"/>
            <w:r>
              <w:rPr>
                <w:rFonts w:cs="Arial"/>
                <w:sz w:val="20"/>
                <w:szCs w:val="20"/>
              </w:rPr>
              <w:t>Delay_Req</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4243ACB" w14:textId="77777777" w:rsidR="00C35C68" w:rsidRDefault="00000000">
            <w:r>
              <w:rPr>
                <w:rFonts w:cs="Arial"/>
                <w:sz w:val="20"/>
                <w:szCs w:val="20"/>
              </w:rPr>
              <w:t>Slave → Master</w:t>
            </w:r>
          </w:p>
        </w:tc>
        <w:tc>
          <w:tcPr>
            <w:tcW w:w="59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CF046E1" w14:textId="77777777" w:rsidR="00C35C68" w:rsidRDefault="00000000">
            <w:r>
              <w:rPr>
                <w:rFonts w:cs="Arial"/>
                <w:sz w:val="20"/>
                <w:szCs w:val="20"/>
              </w:rPr>
              <w:t>Initiates the reverse path delay measurement. The slave captures T3 on transmission. Sent at a lower rate than Sync — typically once per second.</w:t>
            </w:r>
          </w:p>
        </w:tc>
      </w:tr>
      <w:tr w:rsidR="00C35C68" w14:paraId="350EEAB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C6D208" w14:textId="77777777" w:rsidR="00C35C68" w:rsidRDefault="00000000">
            <w:proofErr w:type="spellStart"/>
            <w:r>
              <w:rPr>
                <w:rFonts w:cs="Arial"/>
                <w:sz w:val="20"/>
                <w:szCs w:val="20"/>
              </w:rPr>
              <w:t>Pdelay_Req</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744451" w14:textId="77777777" w:rsidR="00C35C68" w:rsidRDefault="00000000">
            <w:r>
              <w:rPr>
                <w:rFonts w:cs="Arial"/>
                <w:sz w:val="20"/>
                <w:szCs w:val="20"/>
              </w:rPr>
              <w:t>Port → Neighbour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6D8EDF" w14:textId="77777777" w:rsidR="00C35C68" w:rsidRDefault="00000000">
            <w:r>
              <w:rPr>
                <w:rFonts w:cs="Arial"/>
                <w:sz w:val="20"/>
                <w:szCs w:val="20"/>
              </w:rPr>
              <w:t xml:space="preserve">Used in the peer-to-peer delay mechanism (mandatory in </w:t>
            </w:r>
            <w:proofErr w:type="spellStart"/>
            <w:r>
              <w:rPr>
                <w:rFonts w:cs="Arial"/>
                <w:sz w:val="20"/>
                <w:szCs w:val="20"/>
              </w:rPr>
              <w:t>gPTP</w:t>
            </w:r>
            <w:proofErr w:type="spellEnd"/>
            <w:r>
              <w:rPr>
                <w:rFonts w:cs="Arial"/>
                <w:sz w:val="20"/>
                <w:szCs w:val="20"/>
              </w:rPr>
              <w:t>). Initiates a link delay measurement between directly connected ports. Captures T1 on transmission.</w:t>
            </w:r>
          </w:p>
        </w:tc>
      </w:tr>
      <w:tr w:rsidR="00C35C68" w14:paraId="24415B1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8501387" w14:textId="77777777" w:rsidR="00C35C68" w:rsidRDefault="00000000">
            <w:proofErr w:type="spellStart"/>
            <w:r>
              <w:rPr>
                <w:rFonts w:cs="Arial"/>
                <w:sz w:val="20"/>
                <w:szCs w:val="20"/>
              </w:rPr>
              <w:lastRenderedPageBreak/>
              <w:t>Pdelay_Resp</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309E4BA" w14:textId="77777777" w:rsidR="00C35C68" w:rsidRDefault="00000000">
            <w:r>
              <w:rPr>
                <w:rFonts w:cs="Arial"/>
                <w:sz w:val="20"/>
                <w:szCs w:val="20"/>
              </w:rPr>
              <w:t>Neighbour → Port</w:t>
            </w:r>
          </w:p>
        </w:tc>
        <w:tc>
          <w:tcPr>
            <w:tcW w:w="59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D98A6BC" w14:textId="77777777" w:rsidR="00C35C68" w:rsidRDefault="00000000">
            <w:r>
              <w:rPr>
                <w:rFonts w:cs="Arial"/>
                <w:sz w:val="20"/>
                <w:szCs w:val="20"/>
              </w:rPr>
              <w:t xml:space="preserve">Response to </w:t>
            </w:r>
            <w:proofErr w:type="spellStart"/>
            <w:r>
              <w:rPr>
                <w:rFonts w:cs="Arial"/>
                <w:sz w:val="20"/>
                <w:szCs w:val="20"/>
              </w:rPr>
              <w:t>Pdelay_Req</w:t>
            </w:r>
            <w:proofErr w:type="spellEnd"/>
            <w:r>
              <w:rPr>
                <w:rFonts w:cs="Arial"/>
                <w:sz w:val="20"/>
                <w:szCs w:val="20"/>
              </w:rPr>
              <w:t xml:space="preserve">. The responding port captures T2 (receive time of </w:t>
            </w:r>
            <w:proofErr w:type="spellStart"/>
            <w:r>
              <w:rPr>
                <w:rFonts w:cs="Arial"/>
                <w:sz w:val="20"/>
                <w:szCs w:val="20"/>
              </w:rPr>
              <w:t>Pdelay_Req</w:t>
            </w:r>
            <w:proofErr w:type="spellEnd"/>
            <w:r>
              <w:rPr>
                <w:rFonts w:cs="Arial"/>
                <w:sz w:val="20"/>
                <w:szCs w:val="20"/>
              </w:rPr>
              <w:t xml:space="preserve">) and T3 (send time of </w:t>
            </w:r>
            <w:proofErr w:type="spellStart"/>
            <w:r>
              <w:rPr>
                <w:rFonts w:cs="Arial"/>
                <w:sz w:val="20"/>
                <w:szCs w:val="20"/>
              </w:rPr>
              <w:t>Pdelay_Resp</w:t>
            </w:r>
            <w:proofErr w:type="spellEnd"/>
            <w:r>
              <w:rPr>
                <w:rFonts w:cs="Arial"/>
                <w:sz w:val="20"/>
                <w:szCs w:val="20"/>
              </w:rPr>
              <w:t>). Both are hardware timestamped.</w:t>
            </w:r>
          </w:p>
        </w:tc>
      </w:tr>
    </w:tbl>
    <w:p w14:paraId="7A50E85B" w14:textId="77777777" w:rsidR="00C35C68" w:rsidRDefault="00C35C68">
      <w:pPr>
        <w:spacing w:before="60" w:after="60"/>
      </w:pPr>
    </w:p>
    <w:p w14:paraId="0CEEEB30" w14:textId="77777777" w:rsidR="00C35C68" w:rsidRDefault="00000000">
      <w:pPr>
        <w:pStyle w:val="Heading3"/>
      </w:pPr>
      <w:r>
        <w:t>General messages — not timestamped</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6"/>
        <w:gridCol w:w="1448"/>
        <w:gridCol w:w="5346"/>
      </w:tblGrid>
      <w:tr w:rsidR="00C35C68" w14:paraId="21E21E70"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4C15B4A" w14:textId="77777777" w:rsidR="00C35C68" w:rsidRDefault="00000000">
            <w:r>
              <w:rPr>
                <w:rFonts w:cs="Arial"/>
                <w:b/>
                <w:bCs/>
                <w:color w:val="FFFFFF"/>
                <w:sz w:val="20"/>
                <w:szCs w:val="20"/>
              </w:rPr>
              <w:t>Message</w:t>
            </w:r>
          </w:p>
        </w:tc>
        <w:tc>
          <w:tcPr>
            <w:tcW w:w="14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8D81154" w14:textId="77777777" w:rsidR="00C35C68" w:rsidRDefault="00000000">
            <w:r>
              <w:rPr>
                <w:rFonts w:cs="Arial"/>
                <w:b/>
                <w:bCs/>
                <w:color w:val="FFFFFF"/>
                <w:sz w:val="20"/>
                <w:szCs w:val="20"/>
              </w:rPr>
              <w:t>Direction</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41DAF7D" w14:textId="77777777" w:rsidR="00C35C68" w:rsidRDefault="00000000">
            <w:r>
              <w:rPr>
                <w:rFonts w:cs="Arial"/>
                <w:b/>
                <w:bCs/>
                <w:color w:val="FFFFFF"/>
                <w:sz w:val="20"/>
                <w:szCs w:val="20"/>
              </w:rPr>
              <w:t>Purpose</w:t>
            </w:r>
          </w:p>
        </w:tc>
      </w:tr>
      <w:tr w:rsidR="00C35C68" w14:paraId="0BE0755B"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B661DC" w14:textId="77777777" w:rsidR="00C35C68" w:rsidRDefault="00000000">
            <w:proofErr w:type="spellStart"/>
            <w:r>
              <w:rPr>
                <w:rFonts w:cs="Arial"/>
                <w:sz w:val="20"/>
                <w:szCs w:val="20"/>
              </w:rPr>
              <w:t>Follow_Up</w:t>
            </w:r>
            <w:proofErr w:type="spellEnd"/>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D53772" w14:textId="77777777" w:rsidR="00C35C68" w:rsidRDefault="00000000">
            <w:r>
              <w:rPr>
                <w:rFonts w:cs="Arial"/>
                <w:sz w:val="20"/>
                <w:szCs w:val="20"/>
              </w:rPr>
              <w:t>Master → Slave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BCFA70" w14:textId="77777777" w:rsidR="00C35C68" w:rsidRDefault="00000000">
            <w:r>
              <w:rPr>
                <w:rFonts w:cs="Arial"/>
                <w:sz w:val="20"/>
                <w:szCs w:val="20"/>
              </w:rPr>
              <w:t>Carries the precise T1 hardware timestamp for the preceding Sync when two-step clock mode is used. The master reads the hardware timestamp register after transmission and sends it in this message.</w:t>
            </w:r>
          </w:p>
        </w:tc>
      </w:tr>
      <w:tr w:rsidR="00C35C68" w14:paraId="66BF02F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D02CF4B" w14:textId="77777777" w:rsidR="00C35C68" w:rsidRDefault="00000000">
            <w:proofErr w:type="spellStart"/>
            <w:r>
              <w:rPr>
                <w:rFonts w:cs="Arial"/>
                <w:sz w:val="20"/>
                <w:szCs w:val="20"/>
              </w:rPr>
              <w:t>Delay_Resp</w:t>
            </w:r>
            <w:proofErr w:type="spellEnd"/>
          </w:p>
        </w:tc>
        <w:tc>
          <w:tcPr>
            <w:tcW w:w="14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FD742AB" w14:textId="77777777" w:rsidR="00C35C68" w:rsidRDefault="00000000">
            <w:r>
              <w:rPr>
                <w:rFonts w:cs="Arial"/>
                <w:sz w:val="20"/>
                <w:szCs w:val="20"/>
              </w:rPr>
              <w:t>Master → Slave</w:t>
            </w:r>
          </w:p>
        </w:tc>
        <w:tc>
          <w:tcPr>
            <w:tcW w:w="59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0256C77" w14:textId="77777777" w:rsidR="00C35C68" w:rsidRDefault="00000000">
            <w:r>
              <w:rPr>
                <w:rFonts w:cs="Arial"/>
                <w:sz w:val="20"/>
                <w:szCs w:val="20"/>
              </w:rPr>
              <w:t xml:space="preserve">Carries T4 (master's receive timestamp of the </w:t>
            </w:r>
            <w:proofErr w:type="spellStart"/>
            <w:r>
              <w:rPr>
                <w:rFonts w:cs="Arial"/>
                <w:sz w:val="20"/>
                <w:szCs w:val="20"/>
              </w:rPr>
              <w:t>Delay_Req</w:t>
            </w:r>
            <w:proofErr w:type="spellEnd"/>
            <w:r>
              <w:rPr>
                <w:rFonts w:cs="Arial"/>
                <w:sz w:val="20"/>
                <w:szCs w:val="20"/>
              </w:rPr>
              <w:t>) back to the slave. After receiving this, the slave has all four timestamps.</w:t>
            </w:r>
          </w:p>
        </w:tc>
      </w:tr>
      <w:tr w:rsidR="00C35C68" w14:paraId="370B758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E1DA1B" w14:textId="77777777" w:rsidR="00C35C68" w:rsidRDefault="00000000">
            <w:proofErr w:type="spellStart"/>
            <w:r>
              <w:rPr>
                <w:rFonts w:cs="Arial"/>
                <w:sz w:val="20"/>
                <w:szCs w:val="20"/>
              </w:rPr>
              <w:t>Pdelay_Resp_Follow_Up</w:t>
            </w:r>
            <w:proofErr w:type="spellEnd"/>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791ADF" w14:textId="77777777" w:rsidR="00C35C68" w:rsidRDefault="00000000">
            <w:r>
              <w:rPr>
                <w:rFonts w:cs="Arial"/>
                <w:sz w:val="20"/>
                <w:szCs w:val="20"/>
              </w:rPr>
              <w:t>Neighbour → Port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08A76B" w14:textId="77777777" w:rsidR="00C35C68" w:rsidRDefault="00000000">
            <w:r>
              <w:rPr>
                <w:rFonts w:cs="Arial"/>
                <w:sz w:val="20"/>
                <w:szCs w:val="20"/>
              </w:rPr>
              <w:t xml:space="preserve">Carries the precise T3 hardware timestamp for the </w:t>
            </w:r>
            <w:proofErr w:type="spellStart"/>
            <w:r>
              <w:rPr>
                <w:rFonts w:cs="Arial"/>
                <w:sz w:val="20"/>
                <w:szCs w:val="20"/>
              </w:rPr>
              <w:t>Pdelay_Resp</w:t>
            </w:r>
            <w:proofErr w:type="spellEnd"/>
            <w:r>
              <w:rPr>
                <w:rFonts w:cs="Arial"/>
                <w:sz w:val="20"/>
                <w:szCs w:val="20"/>
              </w:rPr>
              <w:t xml:space="preserve"> in two-step mode. Completes the peer delay exchange.</w:t>
            </w:r>
          </w:p>
        </w:tc>
      </w:tr>
      <w:tr w:rsidR="00C35C68" w14:paraId="7B977E1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DA7DA90" w14:textId="77777777" w:rsidR="00C35C68" w:rsidRDefault="00000000">
            <w:r>
              <w:rPr>
                <w:rFonts w:cs="Arial"/>
                <w:sz w:val="20"/>
                <w:szCs w:val="20"/>
              </w:rPr>
              <w:t>Announce</w:t>
            </w:r>
          </w:p>
        </w:tc>
        <w:tc>
          <w:tcPr>
            <w:tcW w:w="14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B789417" w14:textId="77777777" w:rsidR="00C35C68" w:rsidRDefault="00000000">
            <w:r>
              <w:rPr>
                <w:rFonts w:cs="Arial"/>
                <w:sz w:val="20"/>
                <w:szCs w:val="20"/>
              </w:rPr>
              <w:t>Master → All</w:t>
            </w:r>
          </w:p>
        </w:tc>
        <w:tc>
          <w:tcPr>
            <w:tcW w:w="59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BD5FEAA" w14:textId="77777777" w:rsidR="00C35C68" w:rsidRDefault="00000000">
            <w:r>
              <w:rPr>
                <w:rFonts w:cs="Arial"/>
                <w:sz w:val="20"/>
                <w:szCs w:val="20"/>
              </w:rPr>
              <w:t>Carries the grandmaster's clock quality attributes used by the Best Master Clock Algorithm (BMCA) to elect the grandmaster. Every potential master sends Announce periodically.</w:t>
            </w:r>
          </w:p>
        </w:tc>
      </w:tr>
      <w:tr w:rsidR="00C35C68" w14:paraId="4B39CCF3"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CD63B7" w14:textId="77777777" w:rsidR="00C35C68" w:rsidRDefault="00000000">
            <w:r>
              <w:rPr>
                <w:rFonts w:cs="Arial"/>
                <w:sz w:val="20"/>
                <w:szCs w:val="20"/>
              </w:rPr>
              <w:t>Management</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774D34" w14:textId="77777777" w:rsidR="00C35C68" w:rsidRDefault="00000000">
            <w:r>
              <w:rPr>
                <w:rFonts w:cs="Arial"/>
                <w:sz w:val="20"/>
                <w:szCs w:val="20"/>
              </w:rPr>
              <w:t>Bidirectional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D9A91F" w14:textId="77777777" w:rsidR="00C35C68" w:rsidRDefault="00000000">
            <w:r>
              <w:rPr>
                <w:rFonts w:cs="Arial"/>
                <w:sz w:val="20"/>
                <w:szCs w:val="20"/>
              </w:rPr>
              <w:t>Read and write PTP configuration and state variables on remote clocks. Optional in IEEE 1588-2019.</w:t>
            </w:r>
          </w:p>
        </w:tc>
      </w:tr>
      <w:tr w:rsidR="00C35C68" w14:paraId="557A08E7"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03785315" w14:textId="77777777" w:rsidR="00C35C68" w:rsidRDefault="00000000">
            <w:proofErr w:type="spellStart"/>
            <w:r>
              <w:rPr>
                <w:rFonts w:cs="Arial"/>
                <w:sz w:val="20"/>
                <w:szCs w:val="20"/>
              </w:rPr>
              <w:t>Signaling</w:t>
            </w:r>
            <w:proofErr w:type="spellEnd"/>
          </w:p>
        </w:tc>
        <w:tc>
          <w:tcPr>
            <w:tcW w:w="14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A180713" w14:textId="77777777" w:rsidR="00C35C68" w:rsidRDefault="00000000">
            <w:r>
              <w:rPr>
                <w:rFonts w:cs="Arial"/>
                <w:sz w:val="20"/>
                <w:szCs w:val="20"/>
              </w:rPr>
              <w:t>Bidirectional</w:t>
            </w:r>
          </w:p>
        </w:tc>
        <w:tc>
          <w:tcPr>
            <w:tcW w:w="59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6D43174" w14:textId="77777777" w:rsidR="00C35C68" w:rsidRDefault="00000000">
            <w:r>
              <w:rPr>
                <w:rFonts w:cs="Arial"/>
                <w:sz w:val="20"/>
                <w:szCs w:val="20"/>
              </w:rPr>
              <w:t>Negotiate unicast transmission contracts — a slave requests that a master send Sync at a specific rate. Used in large-scale unicast PTP deployments.</w:t>
            </w:r>
          </w:p>
        </w:tc>
      </w:tr>
    </w:tbl>
    <w:p w14:paraId="45B476FC" w14:textId="77777777" w:rsidR="00C35C68" w:rsidRDefault="00C35C68">
      <w:pPr>
        <w:spacing w:before="60" w:after="60"/>
      </w:pPr>
    </w:p>
    <w:p w14:paraId="37457F0F" w14:textId="77777777" w:rsidR="00C35C68" w:rsidRDefault="00000000">
      <w:pPr>
        <w:pStyle w:val="Heading1"/>
      </w:pPr>
      <w:r>
        <w:t>5. The Best Master Clock Algorithm (BMCA) — Electing the Grandmaster</w:t>
      </w:r>
    </w:p>
    <w:p w14:paraId="0028304E" w14:textId="5C016EA8" w:rsidR="00C35C68" w:rsidRDefault="00000000">
      <w:pPr>
        <w:spacing w:before="60" w:after="120"/>
        <w:rPr>
          <w:rFonts w:cs="Arial"/>
        </w:rPr>
      </w:pPr>
      <w:r>
        <w:rPr>
          <w:rFonts w:cs="Arial"/>
        </w:rPr>
        <w:t>The BMCA (Best Master Clock Algorithm) is the election protocol that determines which clock becomes the grandmaster. It runs locally and independently on every PTP-capable device — there is no centralised election server. Every device that receives Announce messages applies the same deterministic comparison and converges to the same answer.</w:t>
      </w:r>
    </w:p>
    <w:p w14:paraId="3DFF0A0F" w14:textId="7C31C8EC" w:rsidR="00677D3B" w:rsidRDefault="00677D3B">
      <w:pPr>
        <w:spacing w:before="60" w:after="120"/>
        <w:rPr>
          <w:rFonts w:cs="Arial"/>
        </w:rPr>
      </w:pPr>
    </w:p>
    <w:p w14:paraId="1CF60005" w14:textId="246B8414" w:rsidR="00677D3B" w:rsidRDefault="00677D3B">
      <w:pPr>
        <w:spacing w:before="60" w:after="120"/>
        <w:rPr>
          <w:rFonts w:cs="Arial"/>
        </w:rPr>
      </w:pPr>
    </w:p>
    <w:p w14:paraId="4BB6B8F3" w14:textId="3BE21945" w:rsidR="00677D3B" w:rsidRDefault="00677D3B">
      <w:pPr>
        <w:spacing w:before="60" w:after="120"/>
        <w:rPr>
          <w:rFonts w:cs="Arial"/>
        </w:rPr>
      </w:pPr>
    </w:p>
    <w:p w14:paraId="6BF0417B" w14:textId="7B0D0E94" w:rsidR="00677D3B" w:rsidRDefault="00677D3B">
      <w:pPr>
        <w:spacing w:before="60" w:after="120"/>
        <w:rPr>
          <w:rFonts w:cs="Arial"/>
        </w:rPr>
      </w:pPr>
    </w:p>
    <w:p w14:paraId="3EF5508E" w14:textId="64203D1D" w:rsidR="00677D3B" w:rsidRDefault="00677D3B">
      <w:pPr>
        <w:spacing w:before="60" w:after="120"/>
        <w:rPr>
          <w:rFonts w:cs="Arial"/>
        </w:rPr>
      </w:pPr>
    </w:p>
    <w:p w14:paraId="43D56018" w14:textId="6BD45B66" w:rsidR="00677D3B" w:rsidRDefault="00677D3B">
      <w:pPr>
        <w:spacing w:before="60" w:after="120"/>
        <w:rPr>
          <w:rFonts w:cs="Arial"/>
        </w:rPr>
      </w:pPr>
    </w:p>
    <w:p w14:paraId="4CC33A5C" w14:textId="78A2C13F" w:rsidR="00677D3B" w:rsidRDefault="00677D3B">
      <w:pPr>
        <w:spacing w:before="60" w:after="120"/>
        <w:rPr>
          <w:rFonts w:cs="Arial"/>
        </w:rPr>
      </w:pPr>
    </w:p>
    <w:p w14:paraId="16DC8853" w14:textId="25668423" w:rsidR="00677D3B" w:rsidRDefault="00677D3B">
      <w:pPr>
        <w:spacing w:before="60" w:after="120"/>
        <w:rPr>
          <w:rFonts w:cs="Arial"/>
        </w:rPr>
      </w:pPr>
    </w:p>
    <w:p w14:paraId="68E7FE17" w14:textId="270BAE38" w:rsidR="00677D3B" w:rsidRDefault="00677D3B">
      <w:pPr>
        <w:spacing w:before="60" w:after="120"/>
      </w:pPr>
      <w:r w:rsidRPr="000C77F6">
        <w:rPr>
          <w:rFonts w:ascii="Times New Roman" w:eastAsia="Times New Roman" w:hAnsi="Times New Roman" w:cs="Times New Roman"/>
          <w:b/>
          <w:bCs/>
          <w:sz w:val="27"/>
          <w:szCs w:val="27"/>
        </w:rPr>
        <w:lastRenderedPageBreak/>
        <w:drawing>
          <wp:anchor distT="0" distB="0" distL="114300" distR="114300" simplePos="0" relativeHeight="251665408" behindDoc="0" locked="0" layoutInCell="1" allowOverlap="1" wp14:anchorId="06276979" wp14:editId="775614B9">
            <wp:simplePos x="0" y="0"/>
            <wp:positionH relativeFrom="column">
              <wp:posOffset>2357</wp:posOffset>
            </wp:positionH>
            <wp:positionV relativeFrom="paragraph">
              <wp:posOffset>-333</wp:posOffset>
            </wp:positionV>
            <wp:extent cx="5722070" cy="4592556"/>
            <wp:effectExtent l="0" t="0" r="5715" b="5080"/>
            <wp:wrapThrough wrapText="bothSides">
              <wp:wrapPolygon edited="0">
                <wp:start x="0" y="0"/>
                <wp:lineTo x="0" y="21564"/>
                <wp:lineTo x="21574" y="21564"/>
                <wp:lineTo x="21574" y="0"/>
                <wp:lineTo x="0" y="0"/>
              </wp:wrapPolygon>
            </wp:wrapThrough>
            <wp:docPr id="46444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4012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00" cy="4600124"/>
                    </a:xfrm>
                    <a:prstGeom prst="rect">
                      <a:avLst/>
                    </a:prstGeom>
                  </pic:spPr>
                </pic:pic>
              </a:graphicData>
            </a:graphic>
            <wp14:sizeRelH relativeFrom="page">
              <wp14:pctWidth>0</wp14:pctWidth>
            </wp14:sizeRelH>
            <wp14:sizeRelV relativeFrom="page">
              <wp14:pctHeight>0</wp14:pctHeight>
            </wp14:sizeRelV>
          </wp:anchor>
        </w:drawing>
      </w:r>
    </w:p>
    <w:p w14:paraId="20D1C940" w14:textId="77777777" w:rsidR="00C35C68" w:rsidRDefault="00C35C68">
      <w:pPr>
        <w:spacing w:before="60" w:after="60"/>
      </w:pPr>
    </w:p>
    <w:p w14:paraId="6EC86B7A" w14:textId="77777777" w:rsidR="00677D3B" w:rsidRDefault="00677D3B">
      <w:pPr>
        <w:pStyle w:val="Heading3"/>
      </w:pPr>
    </w:p>
    <w:p w14:paraId="5E0839C6" w14:textId="77777777" w:rsidR="00677D3B" w:rsidRDefault="00677D3B">
      <w:pPr>
        <w:pStyle w:val="Heading3"/>
      </w:pPr>
    </w:p>
    <w:p w14:paraId="3AD55BD8" w14:textId="77777777" w:rsidR="00677D3B" w:rsidRDefault="00677D3B">
      <w:pPr>
        <w:pStyle w:val="Heading3"/>
      </w:pPr>
    </w:p>
    <w:p w14:paraId="4D2D207D" w14:textId="77777777" w:rsidR="00677D3B" w:rsidRDefault="00677D3B">
      <w:pPr>
        <w:pStyle w:val="Heading3"/>
      </w:pPr>
    </w:p>
    <w:p w14:paraId="707C15BF" w14:textId="77777777" w:rsidR="00677D3B" w:rsidRDefault="00677D3B">
      <w:pPr>
        <w:pStyle w:val="Heading3"/>
      </w:pPr>
    </w:p>
    <w:p w14:paraId="3A5D258F" w14:textId="77777777" w:rsidR="00677D3B" w:rsidRDefault="00677D3B">
      <w:pPr>
        <w:pStyle w:val="Heading3"/>
      </w:pPr>
    </w:p>
    <w:p w14:paraId="3CB3708D" w14:textId="77777777" w:rsidR="00677D3B" w:rsidRDefault="00677D3B">
      <w:pPr>
        <w:pStyle w:val="Heading3"/>
      </w:pPr>
    </w:p>
    <w:p w14:paraId="33258308" w14:textId="77777777" w:rsidR="00677D3B" w:rsidRDefault="00677D3B">
      <w:pPr>
        <w:pStyle w:val="Heading3"/>
      </w:pPr>
    </w:p>
    <w:p w14:paraId="18CFAF3F" w14:textId="77777777" w:rsidR="00677D3B" w:rsidRDefault="00677D3B">
      <w:pPr>
        <w:pStyle w:val="Heading3"/>
      </w:pPr>
    </w:p>
    <w:p w14:paraId="1ED7B8E5" w14:textId="77777777" w:rsidR="00677D3B" w:rsidRDefault="00677D3B">
      <w:pPr>
        <w:pStyle w:val="Heading3"/>
      </w:pPr>
    </w:p>
    <w:p w14:paraId="3A9F800C" w14:textId="77777777" w:rsidR="00677D3B" w:rsidRDefault="00677D3B">
      <w:pPr>
        <w:pStyle w:val="Heading3"/>
      </w:pPr>
    </w:p>
    <w:p w14:paraId="66643193" w14:textId="77777777" w:rsidR="00677D3B" w:rsidRDefault="00677D3B">
      <w:pPr>
        <w:pStyle w:val="Heading3"/>
      </w:pPr>
    </w:p>
    <w:p w14:paraId="2B225679" w14:textId="140030FE" w:rsidR="00C35C68" w:rsidRDefault="00000000">
      <w:pPr>
        <w:pStyle w:val="Heading3"/>
      </w:pPr>
      <w:r>
        <w:t>Comparison order — lower value wins at each step</w:t>
      </w:r>
    </w:p>
    <w:p w14:paraId="5F5C26FD" w14:textId="77777777" w:rsidR="00C35C68" w:rsidRDefault="00000000">
      <w:pPr>
        <w:spacing w:before="60" w:after="120"/>
      </w:pPr>
      <w:r>
        <w:rPr>
          <w:rFonts w:cs="Arial"/>
        </w:rPr>
        <w:t>Two candidate clocks are compared in strict priority order. The first attribute that differs determines the winner. If all attributes are equal, the comparison continues to the next level.</w:t>
      </w:r>
    </w:p>
    <w:p w14:paraId="6D50993D" w14:textId="77777777" w:rsidR="00C35C68" w:rsidRDefault="00C35C6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4"/>
        <w:gridCol w:w="2504"/>
        <w:gridCol w:w="2285"/>
        <w:gridCol w:w="3857"/>
      </w:tblGrid>
      <w:tr w:rsidR="00C35C68" w14:paraId="5B06A6CE" w14:textId="77777777">
        <w:tblPrEx>
          <w:tblCellMar>
            <w:top w:w="0" w:type="dxa"/>
            <w:bottom w:w="0" w:type="dxa"/>
          </w:tblCellMar>
        </w:tblPrEx>
        <w:trPr>
          <w:tblHeader/>
        </w:trPr>
        <w:tc>
          <w:tcPr>
            <w:tcW w:w="4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813B77D" w14:textId="77777777" w:rsidR="00C35C68" w:rsidRDefault="00000000">
            <w:r>
              <w:rPr>
                <w:rFonts w:cs="Arial"/>
                <w:b/>
                <w:bCs/>
                <w:color w:val="FFFFFF"/>
                <w:sz w:val="20"/>
                <w:szCs w:val="20"/>
              </w:rPr>
              <w:t>Step</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77319D7" w14:textId="77777777" w:rsidR="00C35C68" w:rsidRDefault="00000000">
            <w:r>
              <w:rPr>
                <w:rFonts w:cs="Arial"/>
                <w:b/>
                <w:bCs/>
                <w:color w:val="FFFFFF"/>
                <w:sz w:val="20"/>
                <w:szCs w:val="20"/>
              </w:rPr>
              <w:t>Attribute</w:t>
            </w:r>
          </w:p>
        </w:tc>
        <w:tc>
          <w:tcPr>
            <w:tcW w:w="26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5B3285E" w14:textId="77777777" w:rsidR="00C35C68" w:rsidRDefault="00000000">
            <w:r>
              <w:rPr>
                <w:rFonts w:cs="Arial"/>
                <w:b/>
                <w:bCs/>
                <w:color w:val="FFFFFF"/>
                <w:sz w:val="20"/>
                <w:szCs w:val="20"/>
              </w:rPr>
              <w:t>Range / typical values</w:t>
            </w:r>
          </w:p>
        </w:tc>
        <w:tc>
          <w:tcPr>
            <w:tcW w:w="46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5208121" w14:textId="77777777" w:rsidR="00C35C68" w:rsidRDefault="00000000">
            <w:r>
              <w:rPr>
                <w:rFonts w:cs="Arial"/>
                <w:b/>
                <w:bCs/>
                <w:color w:val="FFFFFF"/>
                <w:sz w:val="20"/>
                <w:szCs w:val="20"/>
              </w:rPr>
              <w:t>Notes</w:t>
            </w:r>
          </w:p>
        </w:tc>
      </w:tr>
      <w:tr w:rsidR="00C35C68" w14:paraId="77D0E2CB"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3A022E" w14:textId="77777777" w:rsidR="00C35C68" w:rsidRDefault="00000000">
            <w:r>
              <w:rPr>
                <w:rFonts w:cs="Arial"/>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727448" w14:textId="77777777" w:rsidR="00C35C68" w:rsidRDefault="00000000">
            <w:r>
              <w:rPr>
                <w:rFonts w:cs="Arial"/>
                <w:sz w:val="20"/>
                <w:szCs w:val="20"/>
              </w:rPr>
              <w:t>priority1</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E3B245" w14:textId="77777777" w:rsidR="00C35C68" w:rsidRDefault="00000000">
            <w:r>
              <w:rPr>
                <w:rFonts w:cs="Arial"/>
                <w:sz w:val="20"/>
                <w:szCs w:val="20"/>
              </w:rPr>
              <w:t>0–255, default 128</w:t>
            </w:r>
          </w:p>
        </w:tc>
        <w:tc>
          <w:tcPr>
            <w:tcW w:w="4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3AB8D0" w14:textId="77777777" w:rsidR="00C35C68" w:rsidRDefault="00000000">
            <w:r>
              <w:rPr>
                <w:rFonts w:cs="Arial"/>
                <w:sz w:val="20"/>
                <w:szCs w:val="20"/>
              </w:rPr>
              <w:t>User-configured. The single most powerful override — set priority1=1 to force a clock to always win regardless of quality.</w:t>
            </w:r>
          </w:p>
        </w:tc>
      </w:tr>
      <w:tr w:rsidR="00C35C68" w14:paraId="32AE030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39980C8" w14:textId="77777777" w:rsidR="00C35C68" w:rsidRDefault="00000000">
            <w:r>
              <w:rPr>
                <w:rFonts w:cs="Arial"/>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2EE3606" w14:textId="77777777" w:rsidR="00C35C68" w:rsidRDefault="00000000">
            <w:proofErr w:type="spellStart"/>
            <w:r>
              <w:rPr>
                <w:rFonts w:cs="Arial"/>
                <w:sz w:val="20"/>
                <w:szCs w:val="20"/>
              </w:rPr>
              <w:t>clockClass</w:t>
            </w:r>
            <w:proofErr w:type="spellEnd"/>
          </w:p>
        </w:tc>
        <w:tc>
          <w:tcPr>
            <w:tcW w:w="264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79B54F5" w14:textId="77777777" w:rsidR="00C35C68" w:rsidRDefault="00000000">
            <w:r>
              <w:rPr>
                <w:rFonts w:cs="Arial"/>
                <w:sz w:val="20"/>
                <w:szCs w:val="20"/>
              </w:rPr>
              <w:t>6 = GPS-locked; 52 = holdover; 135 = free-running oscillator</w:t>
            </w:r>
          </w:p>
        </w:tc>
        <w:tc>
          <w:tcPr>
            <w:tcW w:w="464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D16E723" w14:textId="77777777" w:rsidR="00C35C68" w:rsidRDefault="00000000">
            <w:r>
              <w:rPr>
                <w:rFonts w:cs="Arial"/>
                <w:sz w:val="20"/>
                <w:szCs w:val="20"/>
              </w:rPr>
              <w:t>The most important attribute in practice. A GPS-disciplined clock (class 6) always beats a free-running oscillator (class 135) regardless of priority2.</w:t>
            </w:r>
          </w:p>
        </w:tc>
      </w:tr>
      <w:tr w:rsidR="00C35C68" w14:paraId="10C9CA20"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B71129" w14:textId="77777777" w:rsidR="00C35C68" w:rsidRDefault="00000000">
            <w:r>
              <w:rPr>
                <w:rFonts w:cs="Arial"/>
                <w:sz w:val="20"/>
                <w:szCs w:val="20"/>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1A4823" w14:textId="77777777" w:rsidR="00C35C68" w:rsidRDefault="00000000">
            <w:proofErr w:type="spellStart"/>
            <w:r>
              <w:rPr>
                <w:rFonts w:cs="Arial"/>
                <w:sz w:val="20"/>
                <w:szCs w:val="20"/>
              </w:rPr>
              <w:t>clockAccuracy</w:t>
            </w:r>
            <w:proofErr w:type="spellEnd"/>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4E0BF4" w14:textId="77777777" w:rsidR="00C35C68" w:rsidRDefault="00000000">
            <w:r>
              <w:rPr>
                <w:rFonts w:cs="Arial"/>
                <w:sz w:val="20"/>
                <w:szCs w:val="20"/>
              </w:rPr>
              <w:t>0x20 = 25 ns; 0x21 = 100 ns; 0x2E = &gt; 10 s</w:t>
            </w:r>
          </w:p>
        </w:tc>
        <w:tc>
          <w:tcPr>
            <w:tcW w:w="4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2D740C" w14:textId="77777777" w:rsidR="00C35C68" w:rsidRDefault="00000000">
            <w:r>
              <w:rPr>
                <w:rFonts w:cs="Arial"/>
                <w:sz w:val="20"/>
                <w:szCs w:val="20"/>
              </w:rPr>
              <w:t>Encoded enumeration. Reports the clock's accuracy relative to UTC.</w:t>
            </w:r>
          </w:p>
        </w:tc>
      </w:tr>
      <w:tr w:rsidR="00C35C68" w14:paraId="31F0372F"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85BF855" w14:textId="77777777" w:rsidR="00C35C68" w:rsidRDefault="00000000">
            <w:r>
              <w:rPr>
                <w:rFonts w:cs="Arial"/>
                <w:sz w:val="20"/>
                <w:szCs w:val="20"/>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6B528C06" w14:textId="77777777" w:rsidR="00C35C68" w:rsidRDefault="00000000">
            <w:proofErr w:type="spellStart"/>
            <w:r>
              <w:rPr>
                <w:rFonts w:cs="Arial"/>
                <w:sz w:val="20"/>
                <w:szCs w:val="20"/>
              </w:rPr>
              <w:t>offsetScaledLogVariance</w:t>
            </w:r>
            <w:proofErr w:type="spellEnd"/>
          </w:p>
        </w:tc>
        <w:tc>
          <w:tcPr>
            <w:tcW w:w="264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8D2B664" w14:textId="77777777" w:rsidR="00C35C68" w:rsidRDefault="00000000">
            <w:r>
              <w:rPr>
                <w:rFonts w:cs="Arial"/>
                <w:sz w:val="20"/>
                <w:szCs w:val="20"/>
              </w:rPr>
              <w:t>Lower = more stable</w:t>
            </w:r>
          </w:p>
        </w:tc>
        <w:tc>
          <w:tcPr>
            <w:tcW w:w="464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6AC100B" w14:textId="77777777" w:rsidR="00C35C68" w:rsidRDefault="00000000">
            <w:r>
              <w:rPr>
                <w:rFonts w:cs="Arial"/>
                <w:sz w:val="20"/>
                <w:szCs w:val="20"/>
              </w:rPr>
              <w:t>A measure of the clock's frequency stability (Allan deviation). More stable clocks win.</w:t>
            </w:r>
          </w:p>
        </w:tc>
      </w:tr>
      <w:tr w:rsidR="00C35C68" w14:paraId="2181E9C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81E0F6" w14:textId="77777777" w:rsidR="00C35C68" w:rsidRDefault="00000000">
            <w:r>
              <w:rPr>
                <w:rFonts w:cs="Arial"/>
                <w:sz w:val="20"/>
                <w:szCs w:val="20"/>
              </w:rPr>
              <w:lastRenderedPageBreak/>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A023DE" w14:textId="77777777" w:rsidR="00C35C68" w:rsidRDefault="00000000">
            <w:r>
              <w:rPr>
                <w:rFonts w:cs="Arial"/>
                <w:sz w:val="20"/>
                <w:szCs w:val="20"/>
              </w:rPr>
              <w:t>priority2</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8CE812" w14:textId="77777777" w:rsidR="00C35C68" w:rsidRDefault="00000000">
            <w:r>
              <w:rPr>
                <w:rFonts w:cs="Arial"/>
                <w:sz w:val="20"/>
                <w:szCs w:val="20"/>
              </w:rPr>
              <w:t>0–255, default 128</w:t>
            </w:r>
          </w:p>
        </w:tc>
        <w:tc>
          <w:tcPr>
            <w:tcW w:w="4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AFCE17" w14:textId="77777777" w:rsidR="00C35C68" w:rsidRDefault="00000000">
            <w:r>
              <w:rPr>
                <w:rFonts w:cs="Arial"/>
                <w:sz w:val="20"/>
                <w:szCs w:val="20"/>
              </w:rPr>
              <w:t>Second user-configured priority. Used to break ties between clocks of the same quality class.</w:t>
            </w:r>
          </w:p>
        </w:tc>
      </w:tr>
      <w:tr w:rsidR="00C35C68" w14:paraId="6F2388E4"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0FF22B39" w14:textId="77777777" w:rsidR="00C35C68" w:rsidRDefault="00000000">
            <w:r>
              <w:rPr>
                <w:rFonts w:cs="Arial"/>
                <w:sz w:val="20"/>
                <w:szCs w:val="20"/>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870D876" w14:textId="77777777" w:rsidR="00C35C68" w:rsidRDefault="00000000">
            <w:proofErr w:type="spellStart"/>
            <w:r>
              <w:rPr>
                <w:rFonts w:cs="Arial"/>
                <w:sz w:val="20"/>
                <w:szCs w:val="20"/>
              </w:rPr>
              <w:t>clockIdentity</w:t>
            </w:r>
            <w:proofErr w:type="spellEnd"/>
          </w:p>
        </w:tc>
        <w:tc>
          <w:tcPr>
            <w:tcW w:w="264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C2D0DE4" w14:textId="77777777" w:rsidR="00C35C68" w:rsidRDefault="00000000">
            <w:r>
              <w:rPr>
                <w:rFonts w:cs="Arial"/>
                <w:sz w:val="20"/>
                <w:szCs w:val="20"/>
              </w:rPr>
              <w:t>64-bit EUI (Extended Unique Identifier)</w:t>
            </w:r>
          </w:p>
        </w:tc>
        <w:tc>
          <w:tcPr>
            <w:tcW w:w="464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677ADAAA" w14:textId="77777777" w:rsidR="00C35C68" w:rsidRDefault="00000000">
            <w:r>
              <w:rPr>
                <w:rFonts w:cs="Arial"/>
                <w:sz w:val="20"/>
                <w:szCs w:val="20"/>
              </w:rPr>
              <w:t>Derived from the device MAC address. Always unique — guarantees a deterministic result even if all other attributes are identical.</w:t>
            </w:r>
          </w:p>
        </w:tc>
      </w:tr>
    </w:tbl>
    <w:p w14:paraId="41478A90" w14:textId="77777777" w:rsidR="00C35C68" w:rsidRDefault="00C35C68">
      <w:pPr>
        <w:spacing w:before="60" w:after="60"/>
      </w:pPr>
    </w:p>
    <w:p w14:paraId="709B9A57" w14:textId="77777777" w:rsidR="00C35C68" w:rsidRDefault="00000000">
      <w:pPr>
        <w:pBdr>
          <w:left w:val="single" w:sz="12" w:space="1" w:color="2E5EA8"/>
        </w:pBdr>
        <w:shd w:val="clear" w:color="auto" w:fill="E8F0FB"/>
        <w:spacing w:before="120" w:after="120"/>
        <w:ind w:left="180" w:right="180"/>
      </w:pPr>
      <w:r>
        <w:rPr>
          <w:rFonts w:cs="Arial"/>
          <w:color w:val="1F3864"/>
          <w:sz w:val="20"/>
          <w:szCs w:val="20"/>
        </w:rPr>
        <w:t xml:space="preserve">Practical rule: any clock with </w:t>
      </w:r>
      <w:proofErr w:type="spellStart"/>
      <w:r>
        <w:rPr>
          <w:rFonts w:cs="Arial"/>
          <w:color w:val="1F3864"/>
          <w:sz w:val="20"/>
          <w:szCs w:val="20"/>
        </w:rPr>
        <w:t>clockClass</w:t>
      </w:r>
      <w:proofErr w:type="spellEnd"/>
      <w:r>
        <w:rPr>
          <w:rFonts w:cs="Arial"/>
          <w:color w:val="1F3864"/>
          <w:sz w:val="20"/>
          <w:szCs w:val="20"/>
        </w:rPr>
        <w:t xml:space="preserve"> 6 (GPS-locked) will automatically become grandmaster on any network it joins, provided its priority1 is not set higher than 127. No manual configuration is needed — the BMCA handles it.</w:t>
      </w:r>
    </w:p>
    <w:p w14:paraId="1C7CE841" w14:textId="77777777" w:rsidR="00C35C68" w:rsidRDefault="00C35C68">
      <w:pPr>
        <w:spacing w:before="60" w:after="60"/>
      </w:pPr>
    </w:p>
    <w:p w14:paraId="7EE6C7C5" w14:textId="77777777" w:rsidR="00C35C68" w:rsidRDefault="00000000">
      <w:pPr>
        <w:pStyle w:val="Heading3"/>
      </w:pPr>
      <w:r>
        <w:t>What happens when the grandmaster fails</w:t>
      </w:r>
    </w:p>
    <w:p w14:paraId="768ADFAD" w14:textId="77777777" w:rsidR="00C35C68" w:rsidRDefault="00000000">
      <w:pPr>
        <w:spacing w:before="60" w:after="120"/>
      </w:pPr>
      <w:r>
        <w:rPr>
          <w:rFonts w:cs="Arial"/>
        </w:rPr>
        <w:t>If the grandmaster stops sending Announce messages, all devices start an Announce receipt timeout timer (typically 3 × announce interval). When the timer expires, every device runs the BMCA again using the remaining Announce messages. The next-best clock becomes the new grandmaster within seconds. No manual failover is required.</w:t>
      </w:r>
    </w:p>
    <w:p w14:paraId="48B3EDA7" w14:textId="01FB309B" w:rsidR="00C35C68" w:rsidRDefault="00C35C68">
      <w:pPr>
        <w:spacing w:before="60" w:after="60"/>
      </w:pPr>
    </w:p>
    <w:p w14:paraId="39B0F89C" w14:textId="1C844C67" w:rsidR="00C35C68" w:rsidRDefault="00677D3B">
      <w:pPr>
        <w:pStyle w:val="Heading1"/>
      </w:pPr>
      <w:r w:rsidRPr="00677D3B">
        <w:drawing>
          <wp:anchor distT="0" distB="0" distL="114300" distR="114300" simplePos="0" relativeHeight="251666432" behindDoc="0" locked="0" layoutInCell="1" allowOverlap="1" wp14:anchorId="17949D01" wp14:editId="081A1C4A">
            <wp:simplePos x="0" y="0"/>
            <wp:positionH relativeFrom="column">
              <wp:posOffset>322796</wp:posOffset>
            </wp:positionH>
            <wp:positionV relativeFrom="paragraph">
              <wp:posOffset>795910</wp:posOffset>
            </wp:positionV>
            <wp:extent cx="5825490" cy="3822700"/>
            <wp:effectExtent l="0" t="0" r="3810" b="0"/>
            <wp:wrapThrough wrapText="bothSides">
              <wp:wrapPolygon edited="0">
                <wp:start x="0" y="0"/>
                <wp:lineTo x="0" y="21528"/>
                <wp:lineTo x="21567" y="21528"/>
                <wp:lineTo x="21567" y="0"/>
                <wp:lineTo x="0" y="0"/>
              </wp:wrapPolygon>
            </wp:wrapThrough>
            <wp:docPr id="98072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26773" name=""/>
                    <pic:cNvPicPr/>
                  </pic:nvPicPr>
                  <pic:blipFill>
                    <a:blip r:embed="rId9">
                      <a:extLst>
                        <a:ext uri="{28A0092B-C50C-407E-A947-70E740481C1C}">
                          <a14:useLocalDpi xmlns:a14="http://schemas.microsoft.com/office/drawing/2010/main" val="0"/>
                        </a:ext>
                      </a:extLst>
                    </a:blip>
                    <a:stretch>
                      <a:fillRect/>
                    </a:stretch>
                  </pic:blipFill>
                  <pic:spPr>
                    <a:xfrm>
                      <a:off x="0" y="0"/>
                      <a:ext cx="5825490" cy="3822700"/>
                    </a:xfrm>
                    <a:prstGeom prst="rect">
                      <a:avLst/>
                    </a:prstGeom>
                  </pic:spPr>
                </pic:pic>
              </a:graphicData>
            </a:graphic>
            <wp14:sizeRelH relativeFrom="page">
              <wp14:pctWidth>0</wp14:pctWidth>
            </wp14:sizeRelH>
            <wp14:sizeRelV relativeFrom="page">
              <wp14:pctHeight>0</wp14:pctHeight>
            </wp14:sizeRelV>
          </wp:anchor>
        </w:drawing>
      </w:r>
      <w:r w:rsidR="00000000">
        <w:t>6. PTP Clock Types — Grandmaster, Ordinary, Boundary, and Transparent</w:t>
      </w:r>
    </w:p>
    <w:p w14:paraId="50AE7741" w14:textId="0148E036" w:rsidR="00C35C68" w:rsidRPr="00677D3B" w:rsidRDefault="00000000" w:rsidP="00677D3B">
      <w:pPr>
        <w:spacing w:before="60" w:after="120"/>
        <w:rPr>
          <w:rFonts w:cs="Arial"/>
        </w:rPr>
      </w:pPr>
      <w:r>
        <w:rPr>
          <w:rFonts w:cs="Arial"/>
        </w:rPr>
        <w:lastRenderedPageBreak/>
        <w:t>PTP defines four clock types, each with a distinct role in distributing time through a network. Understanding them is essential for designing a PTP deployment correctly.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0"/>
        <w:gridCol w:w="1147"/>
        <w:gridCol w:w="970"/>
        <w:gridCol w:w="5363"/>
      </w:tblGrid>
      <w:tr w:rsidR="00C35C68" w14:paraId="40B7A811"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021E8B5" w14:textId="77777777" w:rsidR="00C35C68" w:rsidRDefault="00000000">
            <w:r>
              <w:rPr>
                <w:rFonts w:cs="Arial"/>
                <w:b/>
                <w:bCs/>
                <w:color w:val="FFFFFF"/>
                <w:sz w:val="20"/>
                <w:szCs w:val="20"/>
              </w:rPr>
              <w:t>Clock type</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FE93767" w14:textId="77777777" w:rsidR="00C35C68" w:rsidRDefault="00000000">
            <w:r>
              <w:rPr>
                <w:rFonts w:cs="Arial"/>
                <w:b/>
                <w:bCs/>
                <w:color w:val="FFFFFF"/>
                <w:sz w:val="20"/>
                <w:szCs w:val="20"/>
              </w:rPr>
              <w:t>Acronym</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0FF477A" w14:textId="77777777" w:rsidR="00C35C68" w:rsidRDefault="00000000">
            <w:r>
              <w:rPr>
                <w:rFonts w:cs="Arial"/>
                <w:b/>
                <w:bCs/>
                <w:color w:val="FFFFFF"/>
                <w:sz w:val="20"/>
                <w:szCs w:val="20"/>
              </w:rPr>
              <w:t>Ports</w:t>
            </w:r>
          </w:p>
        </w:tc>
        <w:tc>
          <w:tcPr>
            <w:tcW w:w="55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C660417" w14:textId="77777777" w:rsidR="00C35C68" w:rsidRDefault="00000000">
            <w:r>
              <w:rPr>
                <w:rFonts w:cs="Arial"/>
                <w:b/>
                <w:bCs/>
                <w:color w:val="FFFFFF"/>
                <w:sz w:val="20"/>
                <w:szCs w:val="20"/>
              </w:rPr>
              <w:t>Role</w:t>
            </w:r>
          </w:p>
        </w:tc>
      </w:tr>
      <w:tr w:rsidR="00C35C68" w14:paraId="7BFF332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B7797A" w14:textId="77777777" w:rsidR="00C35C68" w:rsidRDefault="00000000">
            <w:r>
              <w:rPr>
                <w:rFonts w:cs="Arial"/>
                <w:sz w:val="20"/>
                <w:szCs w:val="20"/>
              </w:rPr>
              <w:t>Grandmaster clock</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BC2D56" w14:textId="77777777" w:rsidR="00C35C68" w:rsidRDefault="00000000">
            <w:r>
              <w:rPr>
                <w:rFonts w:cs="Arial"/>
                <w:sz w:val="20"/>
                <w:szCs w:val="20"/>
              </w:rPr>
              <w:t>GM</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242B49" w14:textId="77777777" w:rsidR="00C35C68" w:rsidRDefault="00000000">
            <w:r>
              <w:rPr>
                <w:rFonts w:cs="Arial"/>
                <w:sz w:val="20"/>
                <w:szCs w:val="20"/>
              </w:rPr>
              <w:t>One (master only)</w:t>
            </w:r>
          </w:p>
        </w:tc>
        <w:tc>
          <w:tcPr>
            <w:tcW w:w="5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9D70DA" w14:textId="77777777" w:rsidR="00C35C68" w:rsidRDefault="00000000">
            <w:r>
              <w:rPr>
                <w:rFonts w:cs="Arial"/>
                <w:sz w:val="20"/>
                <w:szCs w:val="20"/>
              </w:rPr>
              <w:t xml:space="preserve">The network's single authoritative time source. Typically disciplined by a GPS/GNSS receiver, which gives it </w:t>
            </w:r>
            <w:proofErr w:type="spellStart"/>
            <w:r>
              <w:rPr>
                <w:rFonts w:cs="Arial"/>
                <w:sz w:val="20"/>
                <w:szCs w:val="20"/>
              </w:rPr>
              <w:t>clockClass</w:t>
            </w:r>
            <w:proofErr w:type="spellEnd"/>
            <w:r>
              <w:rPr>
                <w:rFonts w:cs="Arial"/>
                <w:sz w:val="20"/>
                <w:szCs w:val="20"/>
              </w:rPr>
              <w:t xml:space="preserve"> 6 and traceable accuracy to UTC. Sends Sync messages to all slaves. There is exactly one active grandmaster per PTP domain.</w:t>
            </w:r>
          </w:p>
        </w:tc>
      </w:tr>
      <w:tr w:rsidR="00C35C68" w14:paraId="5A0071F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085A8F2E" w14:textId="77777777" w:rsidR="00C35C68" w:rsidRDefault="00000000">
            <w:r>
              <w:rPr>
                <w:rFonts w:cs="Arial"/>
                <w:sz w:val="20"/>
                <w:szCs w:val="20"/>
              </w:rPr>
              <w:t>Ordinary clock</w:t>
            </w:r>
          </w:p>
        </w:tc>
        <w:tc>
          <w:tcPr>
            <w:tcW w:w="9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5337EC0" w14:textId="77777777" w:rsidR="00C35C68" w:rsidRDefault="00000000">
            <w:r>
              <w:rPr>
                <w:rFonts w:cs="Arial"/>
                <w:sz w:val="20"/>
                <w:szCs w:val="20"/>
              </w:rPr>
              <w:t>OC</w:t>
            </w:r>
          </w:p>
        </w:tc>
        <w:tc>
          <w:tcPr>
            <w:tcW w:w="9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3925793" w14:textId="77777777" w:rsidR="00C35C68" w:rsidRDefault="00000000">
            <w:r>
              <w:rPr>
                <w:rFonts w:cs="Arial"/>
                <w:sz w:val="20"/>
                <w:szCs w:val="20"/>
              </w:rPr>
              <w:t>One (master or slave)</w:t>
            </w:r>
          </w:p>
        </w:tc>
        <w:tc>
          <w:tcPr>
            <w:tcW w:w="554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0369BB6" w14:textId="77777777" w:rsidR="00C35C68" w:rsidRDefault="00000000">
            <w:r>
              <w:rPr>
                <w:rFonts w:cs="Arial"/>
                <w:sz w:val="20"/>
                <w:szCs w:val="20"/>
              </w:rPr>
              <w:t>The simplest clock type — one PTP port, either pure master or pure slave. Does not forward or relay PTP messages. Every endpoint ECU in a vehicle (camera, radar, brake controller) is an OC operating in slave mode. Receives Sync messages and runs the servo to align its local clock.</w:t>
            </w:r>
          </w:p>
        </w:tc>
      </w:tr>
      <w:tr w:rsidR="00C35C68" w14:paraId="70BF0E13"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207980" w14:textId="77777777" w:rsidR="00C35C68" w:rsidRDefault="00000000">
            <w:r>
              <w:rPr>
                <w:rFonts w:cs="Arial"/>
                <w:sz w:val="20"/>
                <w:szCs w:val="20"/>
              </w:rPr>
              <w:t>Boundary clock</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E217DE" w14:textId="77777777" w:rsidR="00C35C68" w:rsidRDefault="00000000">
            <w:r>
              <w:rPr>
                <w:rFonts w:cs="Arial"/>
                <w:sz w:val="20"/>
                <w:szCs w:val="20"/>
              </w:rPr>
              <w:t>BC</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BA567F" w14:textId="77777777" w:rsidR="00C35C68" w:rsidRDefault="00000000">
            <w:r>
              <w:rPr>
                <w:rFonts w:cs="Arial"/>
                <w:sz w:val="20"/>
                <w:szCs w:val="20"/>
              </w:rPr>
              <w:t>Multiple</w:t>
            </w:r>
          </w:p>
        </w:tc>
        <w:tc>
          <w:tcPr>
            <w:tcW w:w="5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951E7B" w14:textId="77777777" w:rsidR="00C35C68" w:rsidRDefault="00000000">
            <w:r>
              <w:rPr>
                <w:rFonts w:cs="Arial"/>
                <w:sz w:val="20"/>
                <w:szCs w:val="20"/>
              </w:rPr>
              <w:t>Slave on its upstream port (synchronises to the grandmaster), independent master on all downstream ports. Terminates and re-originates the PTP session at each hop. Downstream slaves see the boundary clock as their master, not the grandmaster. Errors accumulate per hop but the topology scales to large networks.</w:t>
            </w:r>
          </w:p>
        </w:tc>
      </w:tr>
      <w:tr w:rsidR="00C35C68" w14:paraId="4633FEAA"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6C8BF459" w14:textId="77777777" w:rsidR="00C35C68" w:rsidRDefault="00000000">
            <w:r>
              <w:rPr>
                <w:rFonts w:cs="Arial"/>
                <w:sz w:val="20"/>
                <w:szCs w:val="20"/>
              </w:rPr>
              <w:t>Transparent clock</w:t>
            </w:r>
          </w:p>
        </w:tc>
        <w:tc>
          <w:tcPr>
            <w:tcW w:w="9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029E780" w14:textId="77777777" w:rsidR="00C35C68" w:rsidRDefault="00000000">
            <w:r>
              <w:rPr>
                <w:rFonts w:cs="Arial"/>
                <w:sz w:val="20"/>
                <w:szCs w:val="20"/>
              </w:rPr>
              <w:t>TC</w:t>
            </w:r>
          </w:p>
        </w:tc>
        <w:tc>
          <w:tcPr>
            <w:tcW w:w="9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2A30C5D" w14:textId="77777777" w:rsidR="00C35C68" w:rsidRDefault="00000000">
            <w:r>
              <w:rPr>
                <w:rFonts w:cs="Arial"/>
                <w:sz w:val="20"/>
                <w:szCs w:val="20"/>
              </w:rPr>
              <w:t>Multiple (switch)</w:t>
            </w:r>
          </w:p>
        </w:tc>
        <w:tc>
          <w:tcPr>
            <w:tcW w:w="554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41E3714" w14:textId="77777777" w:rsidR="00C35C68" w:rsidRDefault="00000000">
            <w:r>
              <w:rPr>
                <w:rFonts w:cs="Arial"/>
                <w:sz w:val="20"/>
                <w:szCs w:val="20"/>
              </w:rPr>
              <w:t xml:space="preserve">Passes Sync messages through without terminating the PTP session. Measures its own frame residence time (how long the frame spent inside the switch) and adds it to the </w:t>
            </w:r>
            <w:proofErr w:type="spellStart"/>
            <w:r>
              <w:rPr>
                <w:rFonts w:cs="Arial"/>
                <w:sz w:val="20"/>
                <w:szCs w:val="20"/>
              </w:rPr>
              <w:t>correctionField</w:t>
            </w:r>
            <w:proofErr w:type="spellEnd"/>
            <w:r>
              <w:rPr>
                <w:rFonts w:cs="Arial"/>
                <w:sz w:val="20"/>
                <w:szCs w:val="20"/>
              </w:rPr>
              <w:t xml:space="preserve"> of the Sync message. The downstream slave can then subtract the accumulated </w:t>
            </w:r>
            <w:proofErr w:type="spellStart"/>
            <w:r>
              <w:rPr>
                <w:rFonts w:cs="Arial"/>
                <w:sz w:val="20"/>
                <w:szCs w:val="20"/>
              </w:rPr>
              <w:t>correctionField</w:t>
            </w:r>
            <w:proofErr w:type="spellEnd"/>
            <w:r>
              <w:rPr>
                <w:rFonts w:cs="Arial"/>
                <w:sz w:val="20"/>
                <w:szCs w:val="20"/>
              </w:rPr>
              <w:t xml:space="preserve"> and effectively see the grandmaster directly. More accurate than a boundary clock — errors do not accumulate.</w:t>
            </w:r>
          </w:p>
        </w:tc>
      </w:tr>
    </w:tbl>
    <w:p w14:paraId="53BD9819" w14:textId="77777777" w:rsidR="00C35C68" w:rsidRDefault="00C35C68">
      <w:pPr>
        <w:spacing w:before="60" w:after="60"/>
      </w:pPr>
    </w:p>
    <w:p w14:paraId="2B80D6D8" w14:textId="77777777" w:rsidR="00C35C68" w:rsidRDefault="00000000">
      <w:pPr>
        <w:pStyle w:val="Heading3"/>
      </w:pPr>
      <w:r>
        <w:t xml:space="preserve">The </w:t>
      </w:r>
      <w:proofErr w:type="spellStart"/>
      <w:r>
        <w:t>correctionField</w:t>
      </w:r>
      <w:proofErr w:type="spellEnd"/>
      <w:r>
        <w:t xml:space="preserve"> — how transparent clocks account for themselves</w:t>
      </w:r>
    </w:p>
    <w:p w14:paraId="08BED531" w14:textId="77777777" w:rsidR="00C35C68" w:rsidRDefault="00000000">
      <w:pPr>
        <w:spacing w:before="60" w:after="120"/>
      </w:pPr>
      <w:r>
        <w:rPr>
          <w:rFonts w:cs="Arial"/>
        </w:rPr>
        <w:t xml:space="preserve">When a Sync message enters a transparent clock switch, the hardware records its ingress timestamp. When the Sync leaves on the egress port, the hardware records the egress timestamp. The difference — the residence time — is added to the </w:t>
      </w:r>
      <w:proofErr w:type="spellStart"/>
      <w:r>
        <w:rPr>
          <w:rFonts w:cs="Arial"/>
        </w:rPr>
        <w:t>correctionField</w:t>
      </w:r>
      <w:proofErr w:type="spellEnd"/>
      <w:r>
        <w:rPr>
          <w:rFonts w:cs="Arial"/>
        </w:rPr>
        <w:t xml:space="preserve"> in the frame before it is forwarded. The downstream slave subtracts </w:t>
      </w:r>
      <w:proofErr w:type="spellStart"/>
      <w:r>
        <w:rPr>
          <w:rFonts w:cs="Arial"/>
        </w:rPr>
        <w:t>correctionField</w:t>
      </w:r>
      <w:proofErr w:type="spellEnd"/>
      <w:r>
        <w:rPr>
          <w:rFonts w:cs="Arial"/>
        </w:rPr>
        <w:t xml:space="preserve"> from its receive timestamp and recovers the grandmaster's original send time, as if the switch had zero latency.</w:t>
      </w:r>
    </w:p>
    <w:p w14:paraId="1C057F89" w14:textId="77777777" w:rsidR="00C35C68" w:rsidRDefault="00C35C68">
      <w:pPr>
        <w:spacing w:before="60" w:after="60"/>
      </w:pPr>
    </w:p>
    <w:p w14:paraId="19FA703B" w14:textId="77777777" w:rsidR="00C35C68" w:rsidRDefault="00000000">
      <w:pPr>
        <w:pBdr>
          <w:left w:val="single" w:sz="12" w:space="1" w:color="2E5EA8"/>
        </w:pBdr>
        <w:shd w:val="clear" w:color="auto" w:fill="E8F0FB"/>
        <w:spacing w:before="120" w:after="120"/>
        <w:ind w:left="180" w:right="180"/>
      </w:pPr>
      <w:r>
        <w:rPr>
          <w:rFonts w:cs="Arial"/>
          <w:color w:val="1F3864"/>
          <w:sz w:val="20"/>
          <w:szCs w:val="20"/>
        </w:rPr>
        <w:t xml:space="preserve">Example: Sync enters switch at 1000.000 µs, exits at 1000.800 µs. Residence time = 800 ns. Switch adds 800 ns to </w:t>
      </w:r>
      <w:proofErr w:type="spellStart"/>
      <w:r>
        <w:rPr>
          <w:rFonts w:cs="Arial"/>
          <w:color w:val="1F3864"/>
          <w:sz w:val="20"/>
          <w:szCs w:val="20"/>
        </w:rPr>
        <w:t>correctionField</w:t>
      </w:r>
      <w:proofErr w:type="spellEnd"/>
      <w:r>
        <w:rPr>
          <w:rFonts w:cs="Arial"/>
          <w:color w:val="1F3864"/>
          <w:sz w:val="20"/>
          <w:szCs w:val="20"/>
        </w:rPr>
        <w:t>. Slave receives frame, subtracts 800 ns from its calculation. From the slave's perspective, the switch is transparent.</w:t>
      </w:r>
    </w:p>
    <w:p w14:paraId="37B04985" w14:textId="77777777" w:rsidR="00C35C68" w:rsidRDefault="00C35C68">
      <w:pPr>
        <w:spacing w:before="60" w:after="60"/>
      </w:pPr>
    </w:p>
    <w:p w14:paraId="614CD016" w14:textId="77777777" w:rsidR="00F22056" w:rsidRDefault="00F22056">
      <w:pPr>
        <w:pStyle w:val="Heading1"/>
      </w:pPr>
    </w:p>
    <w:p w14:paraId="22DA21DC" w14:textId="77777777" w:rsidR="00F22056" w:rsidRDefault="00F22056">
      <w:pPr>
        <w:pStyle w:val="Heading1"/>
      </w:pPr>
    </w:p>
    <w:p w14:paraId="4BFD7CF7" w14:textId="77777777" w:rsidR="00F22056" w:rsidRDefault="00F22056">
      <w:pPr>
        <w:pStyle w:val="Heading1"/>
      </w:pPr>
    </w:p>
    <w:p w14:paraId="0101551A" w14:textId="2551BE47" w:rsidR="00C35C68" w:rsidRDefault="00000000">
      <w:pPr>
        <w:pStyle w:val="Heading1"/>
      </w:pPr>
      <w:r>
        <w:lastRenderedPageBreak/>
        <w:t xml:space="preserve">7. </w:t>
      </w:r>
      <w:proofErr w:type="spellStart"/>
      <w:r>
        <w:t>gPTP</w:t>
      </w:r>
      <w:proofErr w:type="spellEnd"/>
      <w:r>
        <w:t xml:space="preserve"> (IEEE 802.1AS) — The TSN Profile of PTP</w:t>
      </w:r>
    </w:p>
    <w:p w14:paraId="3372B0CD" w14:textId="020C3740" w:rsidR="00F22056" w:rsidRDefault="00000000">
      <w:pPr>
        <w:spacing w:before="60" w:after="120"/>
        <w:rPr>
          <w:rFonts w:cs="Arial"/>
        </w:rPr>
      </w:pPr>
      <w:proofErr w:type="spellStart"/>
      <w:r>
        <w:rPr>
          <w:rFonts w:cs="Arial"/>
        </w:rPr>
        <w:t>gPTP</w:t>
      </w:r>
      <w:proofErr w:type="spellEnd"/>
      <w:r>
        <w:rPr>
          <w:rFonts w:cs="Arial"/>
        </w:rPr>
        <w:t xml:space="preserve"> (Generalised Precision Time Protocol) is not a separate protocol — it is a precisely constrained profile of IEEE 1588, specifically designed for bridged IEEE 802 LAN environments including automotive networks, industrial automation, and professional audio/video. It makes mandatory several choices that IEEE 1588 leaves optional, and adds the concept of per-port link delay measurement.</w:t>
      </w:r>
    </w:p>
    <w:p w14:paraId="350C3E61" w14:textId="77777777" w:rsidR="00C35C68" w:rsidRDefault="00000000">
      <w:pPr>
        <w:pStyle w:val="Heading3"/>
      </w:pPr>
      <w:r>
        <w:t xml:space="preserve">Key differences: </w:t>
      </w:r>
      <w:proofErr w:type="spellStart"/>
      <w:r>
        <w:t>gPTP</w:t>
      </w:r>
      <w:proofErr w:type="spellEnd"/>
      <w:r>
        <w:t xml:space="preserve"> versus IEEE 1588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C35C68" w14:paraId="5FC996C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1C1CD9E" w14:textId="77777777" w:rsidR="00C35C68" w:rsidRDefault="00000000">
            <w:r>
              <w:rPr>
                <w:rFonts w:cs="Arial"/>
                <w:b/>
                <w:bCs/>
                <w:color w:val="FFFFFF"/>
                <w:sz w:val="20"/>
                <w:szCs w:val="20"/>
              </w:rPr>
              <w:t>Aspect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2F9F555" w14:textId="77777777" w:rsidR="00C35C68" w:rsidRDefault="00000000">
            <w:r>
              <w:rPr>
                <w:rFonts w:cs="Arial"/>
                <w:b/>
                <w:bCs/>
                <w:color w:val="FFFFFF"/>
                <w:sz w:val="20"/>
                <w:szCs w:val="20"/>
              </w:rPr>
              <w:t>IEEE 1588-2019</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A45B8A5" w14:textId="77777777" w:rsidR="00C35C68" w:rsidRDefault="00000000">
            <w:r>
              <w:rPr>
                <w:rFonts w:cs="Arial"/>
                <w:b/>
                <w:bCs/>
                <w:color w:val="FFFFFF"/>
                <w:sz w:val="20"/>
                <w:szCs w:val="20"/>
              </w:rPr>
              <w:t>IEEE 802.1AS-2025 (</w:t>
            </w:r>
            <w:proofErr w:type="spellStart"/>
            <w:r>
              <w:rPr>
                <w:rFonts w:cs="Arial"/>
                <w:b/>
                <w:bCs/>
                <w:color w:val="FFFFFF"/>
                <w:sz w:val="20"/>
                <w:szCs w:val="20"/>
              </w:rPr>
              <w:t>gPTP</w:t>
            </w:r>
            <w:proofErr w:type="spellEnd"/>
            <w:r>
              <w:rPr>
                <w:rFonts w:cs="Arial"/>
                <w:b/>
                <w:bCs/>
                <w:color w:val="FFFFFF"/>
                <w:sz w:val="20"/>
                <w:szCs w:val="20"/>
              </w:rPr>
              <w:t>)</w:t>
            </w:r>
          </w:p>
        </w:tc>
      </w:tr>
      <w:tr w:rsidR="00C35C68" w14:paraId="5B11FA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AA9F2B" w14:textId="77777777" w:rsidR="00C35C68" w:rsidRDefault="00000000">
            <w:r>
              <w:rPr>
                <w:rFonts w:cs="Arial"/>
                <w:sz w:val="20"/>
                <w:szCs w:val="20"/>
              </w:rPr>
              <w:t>Network 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A92204" w14:textId="77777777" w:rsidR="00C35C68" w:rsidRDefault="00000000">
            <w:r>
              <w:rPr>
                <w:rFonts w:cs="Arial"/>
                <w:sz w:val="20"/>
                <w:szCs w:val="20"/>
              </w:rPr>
              <w:t>Any IP or Ethernet network, including WAN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8AD4CA" w14:textId="77777777" w:rsidR="00C35C68" w:rsidRDefault="00000000">
            <w:r>
              <w:rPr>
                <w:rFonts w:cs="Arial"/>
                <w:sz w:val="20"/>
                <w:szCs w:val="20"/>
              </w:rPr>
              <w:t>Bridged IEEE 802 LANs only — single network segment</w:t>
            </w:r>
          </w:p>
        </w:tc>
      </w:tr>
      <w:tr w:rsidR="00C35C68" w14:paraId="3A8B3A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BD678D3" w14:textId="77777777" w:rsidR="00C35C68" w:rsidRDefault="00000000">
            <w:r>
              <w:rPr>
                <w:rFonts w:cs="Arial"/>
                <w:sz w:val="20"/>
                <w:szCs w:val="20"/>
              </w:rPr>
              <w:t>Transport</w:t>
            </w:r>
          </w:p>
        </w:tc>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DE62A57" w14:textId="77777777" w:rsidR="00C35C68" w:rsidRDefault="00000000">
            <w:r>
              <w:rPr>
                <w:rFonts w:cs="Arial"/>
                <w:sz w:val="20"/>
                <w:szCs w:val="20"/>
              </w:rPr>
              <w:t>UDP/IPv4, UDP/IPv6, or Ethernet Layer 2</w:t>
            </w:r>
          </w:p>
        </w:tc>
        <w:tc>
          <w:tcPr>
            <w:tcW w:w="39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1F336D5" w14:textId="77777777" w:rsidR="00C35C68" w:rsidRDefault="00000000">
            <w:r>
              <w:rPr>
                <w:rFonts w:cs="Arial"/>
                <w:sz w:val="20"/>
                <w:szCs w:val="20"/>
              </w:rPr>
              <w:t>Ethernet Layer 2 only (</w:t>
            </w:r>
            <w:proofErr w:type="spellStart"/>
            <w:r>
              <w:rPr>
                <w:rFonts w:cs="Arial"/>
                <w:sz w:val="20"/>
                <w:szCs w:val="20"/>
              </w:rPr>
              <w:t>EtherType</w:t>
            </w:r>
            <w:proofErr w:type="spellEnd"/>
            <w:r>
              <w:rPr>
                <w:rFonts w:cs="Arial"/>
                <w:sz w:val="20"/>
                <w:szCs w:val="20"/>
              </w:rPr>
              <w:t xml:space="preserve"> 0x88F7) — no IP overhead</w:t>
            </w:r>
          </w:p>
        </w:tc>
      </w:tr>
      <w:tr w:rsidR="00C35C68" w14:paraId="0D1DF9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401405" w14:textId="77777777" w:rsidR="00C35C68" w:rsidRDefault="00000000">
            <w:r>
              <w:rPr>
                <w:rFonts w:cs="Arial"/>
                <w:sz w:val="20"/>
                <w:szCs w:val="20"/>
              </w:rPr>
              <w:t>Delay mechanism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4CB5DE" w14:textId="77777777" w:rsidR="00C35C68" w:rsidRDefault="00000000">
            <w:r>
              <w:rPr>
                <w:rFonts w:cs="Arial"/>
                <w:sz w:val="20"/>
                <w:szCs w:val="20"/>
              </w:rPr>
              <w:t>Either end-to-end (E2E) or peer-to-peer (P2P) — operator chooses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E9EC60" w14:textId="77777777" w:rsidR="00C35C68" w:rsidRDefault="00000000">
            <w:r>
              <w:rPr>
                <w:rFonts w:cs="Arial"/>
                <w:sz w:val="20"/>
                <w:szCs w:val="20"/>
              </w:rPr>
              <w:t>Peer-to-peer (P2P) only — mandatory. Each port measures its direct neighbour independently.</w:t>
            </w:r>
          </w:p>
        </w:tc>
      </w:tr>
      <w:tr w:rsidR="00C35C68" w14:paraId="62AA9B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2067436" w14:textId="77777777" w:rsidR="00C35C68" w:rsidRDefault="00000000">
            <w:r>
              <w:rPr>
                <w:rFonts w:cs="Arial"/>
                <w:sz w:val="20"/>
                <w:szCs w:val="20"/>
              </w:rPr>
              <w:t>Hardware timestamps</w:t>
            </w:r>
          </w:p>
        </w:tc>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CA523EA" w14:textId="77777777" w:rsidR="00C35C68" w:rsidRDefault="00000000">
            <w:r>
              <w:rPr>
                <w:rFonts w:cs="Arial"/>
                <w:sz w:val="20"/>
                <w:szCs w:val="20"/>
              </w:rPr>
              <w:t>Recommended but not mandatory</w:t>
            </w:r>
          </w:p>
        </w:tc>
        <w:tc>
          <w:tcPr>
            <w:tcW w:w="39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65FC237" w14:textId="77777777" w:rsidR="00C35C68" w:rsidRDefault="00000000">
            <w:r>
              <w:rPr>
                <w:rFonts w:cs="Arial"/>
                <w:sz w:val="20"/>
                <w:szCs w:val="20"/>
              </w:rPr>
              <w:t>Mandatory at every port. Non-negotiable for compliance.</w:t>
            </w:r>
          </w:p>
        </w:tc>
      </w:tr>
      <w:tr w:rsidR="00C35C68" w14:paraId="05CF0E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218605" w14:textId="77777777" w:rsidR="00C35C68" w:rsidRDefault="00000000">
            <w:r>
              <w:rPr>
                <w:rFonts w:cs="Arial"/>
                <w:sz w:val="20"/>
                <w:szCs w:val="20"/>
              </w:rPr>
              <w:t>One-step vs two-step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1F4470" w14:textId="77777777" w:rsidR="00C35C68" w:rsidRDefault="00000000">
            <w:r>
              <w:rPr>
                <w:rFonts w:cs="Arial"/>
                <w:sz w:val="20"/>
                <w:szCs w:val="20"/>
              </w:rPr>
              <w:t>Both permitted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912F44" w14:textId="77777777" w:rsidR="00C35C68" w:rsidRDefault="00000000">
            <w:r>
              <w:rPr>
                <w:rFonts w:cs="Arial"/>
                <w:sz w:val="20"/>
                <w:szCs w:val="20"/>
              </w:rPr>
              <w:t>Both permitted; one-step strongly preferred to reduce message count</w:t>
            </w:r>
          </w:p>
        </w:tc>
      </w:tr>
      <w:tr w:rsidR="00C35C68" w14:paraId="7DE541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36B6929" w14:textId="77777777" w:rsidR="00C35C68" w:rsidRDefault="00000000">
            <w:r>
              <w:rPr>
                <w:rFonts w:cs="Arial"/>
                <w:sz w:val="20"/>
                <w:szCs w:val="20"/>
              </w:rPr>
              <w:t>Clock model</w:t>
            </w:r>
          </w:p>
        </w:tc>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AAE39FC" w14:textId="77777777" w:rsidR="00C35C68" w:rsidRDefault="00000000">
            <w:r>
              <w:rPr>
                <w:rFonts w:cs="Arial"/>
                <w:sz w:val="20"/>
                <w:szCs w:val="20"/>
              </w:rPr>
              <w:t>GM + BC + TC + OC</w:t>
            </w:r>
          </w:p>
        </w:tc>
        <w:tc>
          <w:tcPr>
            <w:tcW w:w="39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08F36E90" w14:textId="77777777" w:rsidR="00C35C68" w:rsidRDefault="00000000">
            <w:r>
              <w:rPr>
                <w:rFonts w:cs="Arial"/>
                <w:sz w:val="20"/>
                <w:szCs w:val="20"/>
              </w:rPr>
              <w:t>Every bridge port is a time-aware system. All bridges act as TC with per-port link delay correction.</w:t>
            </w:r>
          </w:p>
        </w:tc>
      </w:tr>
      <w:tr w:rsidR="00C35C68" w14:paraId="32C9DE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FEBA5D" w14:textId="77777777" w:rsidR="00C35C68" w:rsidRDefault="00000000">
            <w:r>
              <w:rPr>
                <w:rFonts w:cs="Arial"/>
                <w:sz w:val="20"/>
                <w:szCs w:val="20"/>
              </w:rPr>
              <w:t>Accuracy target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4065D0" w14:textId="77777777" w:rsidR="00C35C68" w:rsidRDefault="00000000">
            <w:r>
              <w:rPr>
                <w:rFonts w:cs="Arial"/>
                <w:sz w:val="20"/>
                <w:szCs w:val="20"/>
              </w:rPr>
              <w:t>Sub-microsecond to tens of nanoseconds (hardware dependent)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8EC935" w14:textId="77777777" w:rsidR="00C35C68" w:rsidRDefault="00000000">
            <w:r>
              <w:rPr>
                <w:rFonts w:cs="Arial"/>
                <w:sz w:val="20"/>
                <w:szCs w:val="20"/>
              </w:rPr>
              <w:t>± 1 µs required across the full vehicle network (up to 8 hops)</w:t>
            </w:r>
          </w:p>
        </w:tc>
      </w:tr>
      <w:tr w:rsidR="00C35C68" w14:paraId="2BF5BE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0574610C" w14:textId="77777777" w:rsidR="00C35C68" w:rsidRDefault="00000000">
            <w:r>
              <w:rPr>
                <w:rFonts w:cs="Arial"/>
                <w:sz w:val="20"/>
                <w:szCs w:val="20"/>
              </w:rPr>
              <w:t>Typical domain</w:t>
            </w:r>
          </w:p>
        </w:tc>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CBBBA49" w14:textId="77777777" w:rsidR="00C35C68" w:rsidRDefault="00000000">
            <w:r>
              <w:rPr>
                <w:rFonts w:cs="Arial"/>
                <w:sz w:val="20"/>
                <w:szCs w:val="20"/>
              </w:rPr>
              <w:t>Up to 128 independent clock domains</w:t>
            </w:r>
          </w:p>
        </w:tc>
        <w:tc>
          <w:tcPr>
            <w:tcW w:w="39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8E673D0" w14:textId="77777777" w:rsidR="00C35C68" w:rsidRDefault="00000000">
            <w:r>
              <w:rPr>
                <w:rFonts w:cs="Arial"/>
                <w:sz w:val="20"/>
                <w:szCs w:val="20"/>
              </w:rPr>
              <w:t>Domain 0 only in automotive — all nodes share one domain</w:t>
            </w:r>
          </w:p>
        </w:tc>
      </w:tr>
    </w:tbl>
    <w:p w14:paraId="0D9E74E4" w14:textId="77777777" w:rsidR="00C35C68" w:rsidRDefault="00C35C68">
      <w:pPr>
        <w:spacing w:before="60" w:after="60"/>
      </w:pPr>
    </w:p>
    <w:p w14:paraId="12F6F8DE" w14:textId="77777777" w:rsidR="00C35C68" w:rsidRDefault="00000000">
      <w:pPr>
        <w:pStyle w:val="Heading3"/>
      </w:pPr>
      <w:r>
        <w:t xml:space="preserve">Why peer-to-peer delay is mandatory in </w:t>
      </w:r>
      <w:proofErr w:type="spellStart"/>
      <w:r>
        <w:t>gPTP</w:t>
      </w:r>
      <w:proofErr w:type="spellEnd"/>
    </w:p>
    <w:p w14:paraId="27B60C4E" w14:textId="77777777" w:rsidR="00C35C68" w:rsidRDefault="00000000">
      <w:pPr>
        <w:spacing w:before="60" w:after="120"/>
      </w:pPr>
      <w:r>
        <w:rPr>
          <w:rFonts w:cs="Arial"/>
        </w:rPr>
        <w:t xml:space="preserve">In the end-to-end delay mechanism (used by IEEE 1588), the slave sends a </w:t>
      </w:r>
      <w:proofErr w:type="spellStart"/>
      <w:r>
        <w:rPr>
          <w:rFonts w:cs="Arial"/>
        </w:rPr>
        <w:t>Delay_Req</w:t>
      </w:r>
      <w:proofErr w:type="spellEnd"/>
      <w:r>
        <w:rPr>
          <w:rFonts w:cs="Arial"/>
        </w:rPr>
        <w:t xml:space="preserve"> all the way to the grandmaster and waits for a response. In a large network with many hops, this creates significant traffic and the path delay measurement reflects the entire network path, not individual links.</w:t>
      </w:r>
    </w:p>
    <w:p w14:paraId="0E02D3E5" w14:textId="77777777" w:rsidR="00C35C68" w:rsidRDefault="00C35C68">
      <w:pPr>
        <w:spacing w:before="60" w:after="60"/>
      </w:pPr>
    </w:p>
    <w:p w14:paraId="1D87BD94" w14:textId="77777777" w:rsidR="00C35C68" w:rsidRDefault="00000000">
      <w:pPr>
        <w:spacing w:before="60" w:after="120"/>
      </w:pPr>
      <w:r>
        <w:rPr>
          <w:rFonts w:cs="Arial"/>
        </w:rPr>
        <w:t xml:space="preserve">In the peer-to-peer mechanism, every port measures the delay to its direct neighbour independently and continuously. This has three advantages for TSN networks: it is faster to converge (only one link hop per measurement), it is more accurate (no accumulated error from intermediate switches), and it gives each switch precise knowledge of its own link delays — essential for computing </w:t>
      </w:r>
      <w:proofErr w:type="spellStart"/>
      <w:r>
        <w:rPr>
          <w:rFonts w:cs="Arial"/>
        </w:rPr>
        <w:t>correctionField</w:t>
      </w:r>
      <w:proofErr w:type="spellEnd"/>
      <w:r>
        <w:rPr>
          <w:rFonts w:cs="Arial"/>
        </w:rPr>
        <w:t xml:space="preserve"> values accurately when forwarding Sync messages.</w:t>
      </w:r>
    </w:p>
    <w:p w14:paraId="7B8091E1" w14:textId="77777777" w:rsidR="00C35C68" w:rsidRDefault="00C35C68">
      <w:pPr>
        <w:spacing w:before="60" w:after="60"/>
      </w:pPr>
    </w:p>
    <w:p w14:paraId="6CE2660D" w14:textId="77777777" w:rsidR="00F22056" w:rsidRDefault="00F22056">
      <w:pPr>
        <w:pStyle w:val="Heading1"/>
      </w:pPr>
    </w:p>
    <w:p w14:paraId="5FD4ACE2" w14:textId="77777777" w:rsidR="00F22056" w:rsidRDefault="00F22056">
      <w:pPr>
        <w:pStyle w:val="Heading1"/>
      </w:pPr>
    </w:p>
    <w:p w14:paraId="0E697102" w14:textId="4471E115" w:rsidR="00C35C68" w:rsidRDefault="00000000">
      <w:pPr>
        <w:pStyle w:val="Heading1"/>
      </w:pPr>
      <w:r>
        <w:lastRenderedPageBreak/>
        <w:t xml:space="preserve">8. </w:t>
      </w:r>
      <w:proofErr w:type="spellStart"/>
      <w:r>
        <w:t>gPTP</w:t>
      </w:r>
      <w:proofErr w:type="spellEnd"/>
      <w:r>
        <w:t xml:space="preserve"> Peer Delay Measurement — The Per-Link Engine</w:t>
      </w:r>
    </w:p>
    <w:p w14:paraId="7E210E66" w14:textId="355D64E2" w:rsidR="00C35C68" w:rsidRDefault="00F22056">
      <w:pPr>
        <w:spacing w:before="60" w:after="120"/>
        <w:rPr>
          <w:rFonts w:cs="Arial"/>
        </w:rPr>
      </w:pPr>
      <w:r w:rsidRPr="00F22056">
        <w:rPr>
          <w:rFonts w:cs="Arial"/>
        </w:rPr>
        <w:drawing>
          <wp:anchor distT="0" distB="0" distL="114300" distR="114300" simplePos="0" relativeHeight="251668480" behindDoc="0" locked="0" layoutInCell="1" allowOverlap="1" wp14:anchorId="0A8C2283" wp14:editId="4B9A5890">
            <wp:simplePos x="0" y="0"/>
            <wp:positionH relativeFrom="column">
              <wp:posOffset>0</wp:posOffset>
            </wp:positionH>
            <wp:positionV relativeFrom="paragraph">
              <wp:posOffset>738138</wp:posOffset>
            </wp:positionV>
            <wp:extent cx="6400800" cy="3742055"/>
            <wp:effectExtent l="0" t="0" r="0" b="4445"/>
            <wp:wrapThrough wrapText="bothSides">
              <wp:wrapPolygon edited="0">
                <wp:start x="0" y="0"/>
                <wp:lineTo x="0" y="21552"/>
                <wp:lineTo x="21557" y="21552"/>
                <wp:lineTo x="21557" y="0"/>
                <wp:lineTo x="0" y="0"/>
              </wp:wrapPolygon>
            </wp:wrapThrough>
            <wp:docPr id="13656852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85200" name="Picture 1"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400800" cy="3742055"/>
                    </a:xfrm>
                    <a:prstGeom prst="rect">
                      <a:avLst/>
                    </a:prstGeom>
                  </pic:spPr>
                </pic:pic>
              </a:graphicData>
            </a:graphic>
            <wp14:sizeRelH relativeFrom="page">
              <wp14:pctWidth>0</wp14:pctWidth>
            </wp14:sizeRelH>
            <wp14:sizeRelV relativeFrom="page">
              <wp14:pctHeight>0</wp14:pctHeight>
            </wp14:sizeRelV>
          </wp:anchor>
        </w:drawing>
      </w:r>
      <w:r w:rsidR="00000000">
        <w:rPr>
          <w:rFonts w:cs="Arial"/>
        </w:rPr>
        <w:t xml:space="preserve">The peer delay mechanism is the continuous, per-port measurement engine that underlies all of </w:t>
      </w:r>
      <w:proofErr w:type="spellStart"/>
      <w:r w:rsidR="00000000">
        <w:rPr>
          <w:rFonts w:cs="Arial"/>
        </w:rPr>
        <w:t>gPTP's</w:t>
      </w:r>
      <w:proofErr w:type="spellEnd"/>
      <w:r w:rsidR="00000000">
        <w:rPr>
          <w:rFonts w:cs="Arial"/>
        </w:rPr>
        <w:t xml:space="preserve"> accuracy. Every </w:t>
      </w:r>
      <w:proofErr w:type="spellStart"/>
      <w:r w:rsidR="00000000">
        <w:rPr>
          <w:rFonts w:cs="Arial"/>
        </w:rPr>
        <w:t>gPTP</w:t>
      </w:r>
      <w:proofErr w:type="spellEnd"/>
      <w:r w:rsidR="00000000">
        <w:rPr>
          <w:rFonts w:cs="Arial"/>
        </w:rPr>
        <w:t xml:space="preserve"> port measures the propagation delay to its direct neighbour using a four-timestamp exchange analogous to the main Sync/</w:t>
      </w:r>
      <w:proofErr w:type="spellStart"/>
      <w:r w:rsidR="00000000">
        <w:rPr>
          <w:rFonts w:cs="Arial"/>
        </w:rPr>
        <w:t>Delay_Req</w:t>
      </w:r>
      <w:proofErr w:type="spellEnd"/>
      <w:r w:rsidR="00000000">
        <w:rPr>
          <w:rFonts w:cs="Arial"/>
        </w:rPr>
        <w:t xml:space="preserve"> cycle, but running independently on each link.</w:t>
      </w:r>
    </w:p>
    <w:p w14:paraId="5532537E" w14:textId="77777777" w:rsidR="00C35C68" w:rsidRDefault="00C35C6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6"/>
        <w:gridCol w:w="2174"/>
        <w:gridCol w:w="5850"/>
      </w:tblGrid>
      <w:tr w:rsidR="00C35C68" w14:paraId="21FC2D0E"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6B9ED1B" w14:textId="77777777" w:rsidR="00C35C68" w:rsidRDefault="00000000">
            <w:r>
              <w:rPr>
                <w:rFonts w:cs="Arial"/>
                <w:b/>
                <w:bCs/>
                <w:color w:val="FFFFFF"/>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5C9E09A" w14:textId="77777777" w:rsidR="00C35C68" w:rsidRDefault="00000000">
            <w:r>
              <w:rPr>
                <w:rFonts w:cs="Arial"/>
                <w:b/>
                <w:bCs/>
                <w:color w:val="FFFFFF"/>
                <w:sz w:val="20"/>
                <w:szCs w:val="20"/>
              </w:rPr>
              <w:t>Who captures</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CBA4BD6" w14:textId="77777777" w:rsidR="00C35C68" w:rsidRDefault="00000000">
            <w:r>
              <w:rPr>
                <w:rFonts w:cs="Arial"/>
                <w:b/>
                <w:bCs/>
                <w:color w:val="FFFFFF"/>
                <w:sz w:val="20"/>
                <w:szCs w:val="20"/>
              </w:rPr>
              <w:t>What it records</w:t>
            </w:r>
          </w:p>
        </w:tc>
      </w:tr>
      <w:tr w:rsidR="00C35C68" w14:paraId="4430C88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94388" w14:textId="77777777" w:rsidR="00C35C68" w:rsidRDefault="00000000">
            <w:r>
              <w:rPr>
                <w:rFonts w:cs="Arial"/>
                <w:sz w:val="20"/>
                <w:szCs w:val="20"/>
              </w:rPr>
              <w:t>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80A342" w14:textId="77777777" w:rsidR="00C35C68" w:rsidRDefault="00000000">
            <w:r>
              <w:rPr>
                <w:rFonts w:cs="Arial"/>
                <w:sz w:val="20"/>
                <w:szCs w:val="20"/>
              </w:rPr>
              <w:t>Port A hardware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03CF35" w14:textId="77777777" w:rsidR="00C35C68" w:rsidRDefault="00000000">
            <w:r>
              <w:rPr>
                <w:rFonts w:cs="Arial"/>
                <w:sz w:val="20"/>
                <w:szCs w:val="20"/>
              </w:rPr>
              <w:t xml:space="preserve">Port A sends </w:t>
            </w:r>
            <w:proofErr w:type="spellStart"/>
            <w:r>
              <w:rPr>
                <w:rFonts w:cs="Arial"/>
                <w:sz w:val="20"/>
                <w:szCs w:val="20"/>
              </w:rPr>
              <w:t>Pdelay_Req</w:t>
            </w:r>
            <w:proofErr w:type="spellEnd"/>
            <w:r>
              <w:rPr>
                <w:rFonts w:cs="Arial"/>
                <w:sz w:val="20"/>
                <w:szCs w:val="20"/>
              </w:rPr>
              <w:t xml:space="preserve"> — SFD crosses Port A's MDI outbound</w:t>
            </w:r>
          </w:p>
        </w:tc>
      </w:tr>
      <w:tr w:rsidR="00C35C68" w14:paraId="4CC6DFE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E896CDD" w14:textId="77777777" w:rsidR="00C35C68" w:rsidRDefault="00000000">
            <w:r>
              <w:rPr>
                <w:rFonts w:cs="Arial"/>
                <w:sz w:val="20"/>
                <w:szCs w:val="20"/>
              </w:rPr>
              <w:t>T2</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9221CE6" w14:textId="77777777" w:rsidR="00C35C68" w:rsidRDefault="00000000">
            <w:r>
              <w:rPr>
                <w:rFonts w:cs="Arial"/>
                <w:sz w:val="20"/>
                <w:szCs w:val="20"/>
              </w:rPr>
              <w:t>Port B hardware</w:t>
            </w:r>
          </w:p>
        </w:tc>
        <w:tc>
          <w:tcPr>
            <w:tcW w:w="59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CBB6963" w14:textId="77777777" w:rsidR="00C35C68" w:rsidRDefault="00000000">
            <w:r>
              <w:rPr>
                <w:rFonts w:cs="Arial"/>
                <w:sz w:val="20"/>
                <w:szCs w:val="20"/>
              </w:rPr>
              <w:t xml:space="preserve">Port B receives </w:t>
            </w:r>
            <w:proofErr w:type="spellStart"/>
            <w:r>
              <w:rPr>
                <w:rFonts w:cs="Arial"/>
                <w:sz w:val="20"/>
                <w:szCs w:val="20"/>
              </w:rPr>
              <w:t>Pdelay_Req</w:t>
            </w:r>
            <w:proofErr w:type="spellEnd"/>
            <w:r>
              <w:rPr>
                <w:rFonts w:cs="Arial"/>
                <w:sz w:val="20"/>
                <w:szCs w:val="20"/>
              </w:rPr>
              <w:t xml:space="preserve"> — SFD crosses Port B's MDI inbound</w:t>
            </w:r>
          </w:p>
        </w:tc>
      </w:tr>
      <w:tr w:rsidR="00C35C68" w14:paraId="74036F7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88215F" w14:textId="77777777" w:rsidR="00C35C68" w:rsidRDefault="00000000">
            <w:r>
              <w:rPr>
                <w:rFonts w:cs="Arial"/>
                <w:sz w:val="20"/>
                <w:szCs w:val="20"/>
              </w:rPr>
              <w:t>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74F06E" w14:textId="77777777" w:rsidR="00C35C68" w:rsidRDefault="00000000">
            <w:r>
              <w:rPr>
                <w:rFonts w:cs="Arial"/>
                <w:sz w:val="20"/>
                <w:szCs w:val="20"/>
              </w:rPr>
              <w:t>Port B hardware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38B1A3" w14:textId="77777777" w:rsidR="00C35C68" w:rsidRDefault="00000000">
            <w:r>
              <w:rPr>
                <w:rFonts w:cs="Arial"/>
                <w:sz w:val="20"/>
                <w:szCs w:val="20"/>
              </w:rPr>
              <w:t xml:space="preserve">Port B sends </w:t>
            </w:r>
            <w:proofErr w:type="spellStart"/>
            <w:r>
              <w:rPr>
                <w:rFonts w:cs="Arial"/>
                <w:sz w:val="20"/>
                <w:szCs w:val="20"/>
              </w:rPr>
              <w:t>Pdelay_Resp</w:t>
            </w:r>
            <w:proofErr w:type="spellEnd"/>
            <w:r>
              <w:rPr>
                <w:rFonts w:cs="Arial"/>
                <w:sz w:val="20"/>
                <w:szCs w:val="20"/>
              </w:rPr>
              <w:t xml:space="preserve"> — SFD crosses Port B's MDI outbound</w:t>
            </w:r>
          </w:p>
        </w:tc>
      </w:tr>
      <w:tr w:rsidR="00C35C68" w14:paraId="5A8417D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2D8EDDE" w14:textId="77777777" w:rsidR="00C35C68" w:rsidRDefault="00000000">
            <w:r>
              <w:rPr>
                <w:rFonts w:cs="Arial"/>
                <w:sz w:val="20"/>
                <w:szCs w:val="20"/>
              </w:rPr>
              <w:t>T4</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72A4760" w14:textId="77777777" w:rsidR="00C35C68" w:rsidRDefault="00000000">
            <w:r>
              <w:rPr>
                <w:rFonts w:cs="Arial"/>
                <w:sz w:val="20"/>
                <w:szCs w:val="20"/>
              </w:rPr>
              <w:t>Port A hardware</w:t>
            </w:r>
          </w:p>
        </w:tc>
        <w:tc>
          <w:tcPr>
            <w:tcW w:w="59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C00ECAA" w14:textId="77777777" w:rsidR="00C35C68" w:rsidRDefault="00000000">
            <w:r>
              <w:rPr>
                <w:rFonts w:cs="Arial"/>
                <w:sz w:val="20"/>
                <w:szCs w:val="20"/>
              </w:rPr>
              <w:t xml:space="preserve">Port A receives </w:t>
            </w:r>
            <w:proofErr w:type="spellStart"/>
            <w:r>
              <w:rPr>
                <w:rFonts w:cs="Arial"/>
                <w:sz w:val="20"/>
                <w:szCs w:val="20"/>
              </w:rPr>
              <w:t>Pdelay_Resp</w:t>
            </w:r>
            <w:proofErr w:type="spellEnd"/>
            <w:r>
              <w:rPr>
                <w:rFonts w:cs="Arial"/>
                <w:sz w:val="20"/>
                <w:szCs w:val="20"/>
              </w:rPr>
              <w:t xml:space="preserve"> — SFD crosses Port A's MDI inbound</w:t>
            </w:r>
          </w:p>
        </w:tc>
      </w:tr>
    </w:tbl>
    <w:p w14:paraId="18936408" w14:textId="77777777" w:rsidR="00C35C68" w:rsidRDefault="00C35C68">
      <w:pPr>
        <w:spacing w:before="60" w:after="60"/>
      </w:pPr>
    </w:p>
    <w:p w14:paraId="697140F9" w14:textId="77777777" w:rsidR="00C35C68" w:rsidRDefault="00000000">
      <w:pPr>
        <w:pStyle w:val="Heading3"/>
      </w:pPr>
      <w:r>
        <w:t>The link delay formula</w:t>
      </w:r>
    </w:p>
    <w:p w14:paraId="38D687E5" w14:textId="77777777" w:rsidR="00C35C68" w:rsidRDefault="00000000">
      <w:pPr>
        <w:shd w:val="clear" w:color="auto" w:fill="F5F0FF"/>
        <w:spacing w:before="120" w:after="120"/>
        <w:jc w:val="center"/>
      </w:pPr>
      <w:proofErr w:type="spellStart"/>
      <w:r>
        <w:rPr>
          <w:rFonts w:ascii="Courier New" w:eastAsia="Courier New" w:hAnsi="Courier New" w:cs="Courier New"/>
          <w:b/>
          <w:bCs/>
          <w:color w:val="3C3489"/>
        </w:rPr>
        <w:t>link_delay</w:t>
      </w:r>
      <w:proofErr w:type="spellEnd"/>
      <w:r>
        <w:rPr>
          <w:rFonts w:ascii="Courier New" w:eastAsia="Courier New" w:hAnsi="Courier New" w:cs="Courier New"/>
          <w:b/>
          <w:bCs/>
          <w:color w:val="3C3489"/>
        </w:rPr>
        <w:t xml:space="preserve">  =  ((T4 - T1) - (T3 - T2)) / 2</w:t>
      </w:r>
    </w:p>
    <w:p w14:paraId="19282433" w14:textId="77777777" w:rsidR="00C35C68" w:rsidRDefault="00000000">
      <w:pPr>
        <w:spacing w:before="60" w:after="120"/>
      </w:pPr>
      <w:r>
        <w:rPr>
          <w:rFonts w:cs="Arial"/>
        </w:rPr>
        <w:t>This is: (total round-trip time minus Port B's residence time) divided by 2. Port B's residence time (T3 - T2) is known exactly because Port B measured both T2 and T3 with its own hardware. The division by 2 assumes symmetric propagation — that the signal takes the same time in each direction. This assumption is valid for point-to-point links but can introduce small errors on links with asymmetric media (e.g. fibre with different transmit and receive wavelengths).</w:t>
      </w:r>
    </w:p>
    <w:p w14:paraId="3401815C" w14:textId="77777777" w:rsidR="00C35C68" w:rsidRDefault="00C35C68">
      <w:pPr>
        <w:spacing w:before="60" w:after="60"/>
      </w:pPr>
    </w:p>
    <w:p w14:paraId="38CC6F2E" w14:textId="77777777" w:rsidR="00C35C68" w:rsidRDefault="00000000">
      <w:pPr>
        <w:pStyle w:val="Heading3"/>
      </w:pPr>
      <w:r>
        <w:t>Worked example</w:t>
      </w:r>
    </w:p>
    <w:p w14:paraId="15D1F980" w14:textId="77777777" w:rsidR="00C35C68" w:rsidRDefault="00000000">
      <w:pPr>
        <w:spacing w:before="60" w:after="120"/>
      </w:pPr>
      <w:r>
        <w:rPr>
          <w:rFonts w:cs="Arial"/>
        </w:rPr>
        <w:t>Suppose: T1 = 0 ns, T2 = 520 ns (520 ns forward propagation), T3 = 620 ns (Port B spent 100 ns processing), T4 = 1140 ns (620 ns + 520 ns back).</w:t>
      </w:r>
    </w:p>
    <w:p w14:paraId="335D6969" w14:textId="77777777" w:rsidR="00C35C68" w:rsidRDefault="00000000">
      <w:pPr>
        <w:shd w:val="clear" w:color="auto" w:fill="F5F0FF"/>
        <w:spacing w:before="120" w:after="120"/>
        <w:jc w:val="center"/>
      </w:pPr>
      <w:proofErr w:type="spellStart"/>
      <w:r>
        <w:rPr>
          <w:rFonts w:ascii="Courier New" w:eastAsia="Courier New" w:hAnsi="Courier New" w:cs="Courier New"/>
          <w:b/>
          <w:bCs/>
          <w:color w:val="3C3489"/>
        </w:rPr>
        <w:t>link_delay</w:t>
      </w:r>
      <w:proofErr w:type="spellEnd"/>
      <w:r>
        <w:rPr>
          <w:rFonts w:ascii="Courier New" w:eastAsia="Courier New" w:hAnsi="Courier New" w:cs="Courier New"/>
          <w:b/>
          <w:bCs/>
          <w:color w:val="3C3489"/>
        </w:rPr>
        <w:t xml:space="preserve">  =  ((1140 - 0) - (620 - 520)) / 2  =  (1140 - 100) / 2  =  520 ns</w:t>
      </w:r>
    </w:p>
    <w:p w14:paraId="21A1A6AE" w14:textId="77777777" w:rsidR="00C35C68" w:rsidRDefault="00000000">
      <w:pPr>
        <w:spacing w:before="60" w:after="120"/>
      </w:pPr>
      <w:r>
        <w:rPr>
          <w:rFonts w:cs="Arial"/>
        </w:rPr>
        <w:t xml:space="preserve">Port A now knows the one-way delay to its neighbour is 520 ns. It stores this value and uses it when forwarding Sync messages — adding 520 ns to the </w:t>
      </w:r>
      <w:proofErr w:type="spellStart"/>
      <w:r>
        <w:rPr>
          <w:rFonts w:cs="Arial"/>
        </w:rPr>
        <w:t>correctionField</w:t>
      </w:r>
      <w:proofErr w:type="spellEnd"/>
      <w:r>
        <w:rPr>
          <w:rFonts w:cs="Arial"/>
        </w:rPr>
        <w:t xml:space="preserve"> so the downstream slave can correct for it. This measurement runs at a configurable interval (typically every 1 second) on every port in the network, simultaneously and independently.</w:t>
      </w:r>
    </w:p>
    <w:p w14:paraId="51842A44" w14:textId="77777777" w:rsidR="00C35C68" w:rsidRDefault="00C35C68">
      <w:pPr>
        <w:spacing w:before="60" w:after="60"/>
      </w:pPr>
    </w:p>
    <w:p w14:paraId="5656505D" w14:textId="77777777" w:rsidR="00C35C68" w:rsidRDefault="00000000">
      <w:pPr>
        <w:pStyle w:val="Heading1"/>
      </w:pPr>
      <w:r>
        <w:t xml:space="preserve">9. </w:t>
      </w:r>
      <w:proofErr w:type="spellStart"/>
      <w:r>
        <w:t>correctionField</w:t>
      </w:r>
      <w:proofErr w:type="spellEnd"/>
      <w:r>
        <w:t xml:space="preserve"> Propagation Through a Multi-Hop Network</w:t>
      </w:r>
    </w:p>
    <w:p w14:paraId="4855DB92" w14:textId="42AF7352" w:rsidR="00C35C68" w:rsidRDefault="00F22056">
      <w:pPr>
        <w:spacing w:before="60" w:after="120"/>
      </w:pPr>
      <w:r w:rsidRPr="00F22056">
        <w:drawing>
          <wp:anchor distT="0" distB="0" distL="114300" distR="114300" simplePos="0" relativeHeight="251669504" behindDoc="0" locked="0" layoutInCell="1" allowOverlap="1" wp14:anchorId="240A8DF5" wp14:editId="5581D128">
            <wp:simplePos x="0" y="0"/>
            <wp:positionH relativeFrom="column">
              <wp:posOffset>58466</wp:posOffset>
            </wp:positionH>
            <wp:positionV relativeFrom="paragraph">
              <wp:posOffset>696569</wp:posOffset>
            </wp:positionV>
            <wp:extent cx="5872480" cy="3148965"/>
            <wp:effectExtent l="0" t="0" r="0" b="635"/>
            <wp:wrapThrough wrapText="bothSides">
              <wp:wrapPolygon edited="0">
                <wp:start x="0" y="0"/>
                <wp:lineTo x="0" y="21517"/>
                <wp:lineTo x="21535" y="21517"/>
                <wp:lineTo x="21535" y="0"/>
                <wp:lineTo x="0" y="0"/>
              </wp:wrapPolygon>
            </wp:wrapThrough>
            <wp:docPr id="15364416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41672" name="Picture 1"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872480" cy="3148965"/>
                    </a:xfrm>
                    <a:prstGeom prst="rect">
                      <a:avLst/>
                    </a:prstGeom>
                  </pic:spPr>
                </pic:pic>
              </a:graphicData>
            </a:graphic>
            <wp14:sizeRelH relativeFrom="page">
              <wp14:pctWidth>0</wp14:pctWidth>
            </wp14:sizeRelH>
            <wp14:sizeRelV relativeFrom="page">
              <wp14:pctHeight>0</wp14:pctHeight>
            </wp14:sizeRelV>
          </wp:anchor>
        </w:drawing>
      </w:r>
      <w:r w:rsidR="00000000">
        <w:rPr>
          <w:rFonts w:cs="Arial"/>
        </w:rPr>
        <w:t xml:space="preserve">The </w:t>
      </w:r>
      <w:proofErr w:type="spellStart"/>
      <w:r w:rsidR="00000000">
        <w:rPr>
          <w:rFonts w:cs="Arial"/>
        </w:rPr>
        <w:t>correctionField</w:t>
      </w:r>
      <w:proofErr w:type="spellEnd"/>
      <w:r w:rsidR="00000000">
        <w:rPr>
          <w:rFonts w:cs="Arial"/>
        </w:rPr>
        <w:t xml:space="preserve"> is a 64-bit field in every PTP Sync and </w:t>
      </w:r>
      <w:proofErr w:type="spellStart"/>
      <w:r w:rsidR="00000000">
        <w:rPr>
          <w:rFonts w:cs="Arial"/>
        </w:rPr>
        <w:t>Follow_Up</w:t>
      </w:r>
      <w:proofErr w:type="spellEnd"/>
      <w:r w:rsidR="00000000">
        <w:rPr>
          <w:rFonts w:cs="Arial"/>
        </w:rPr>
        <w:t xml:space="preserve"> message that accumulates the total of all link delays and switch residence times along the path from grandmaster to slave. By the time the Sync reaches the final slave, its </w:t>
      </w:r>
      <w:proofErr w:type="spellStart"/>
      <w:r w:rsidR="00000000">
        <w:rPr>
          <w:rFonts w:cs="Arial"/>
        </w:rPr>
        <w:t>correctionField</w:t>
      </w:r>
      <w:proofErr w:type="spellEnd"/>
      <w:r w:rsidR="00000000">
        <w:rPr>
          <w:rFonts w:cs="Arial"/>
        </w:rPr>
        <w:t xml:space="preserve"> contains the complete accounting of all latency introduced between the grandmaster and the slave.</w:t>
      </w:r>
    </w:p>
    <w:p w14:paraId="20D55D70" w14:textId="180A8696" w:rsidR="00C35C68" w:rsidRDefault="00C35C68">
      <w:pPr>
        <w:spacing w:before="60" w:after="60"/>
      </w:pPr>
    </w:p>
    <w:p w14:paraId="5DE88054" w14:textId="56778829" w:rsidR="00F22056" w:rsidRDefault="00F22056">
      <w:pPr>
        <w:spacing w:before="60" w:after="60"/>
      </w:pPr>
    </w:p>
    <w:p w14:paraId="1C2CE2EC" w14:textId="05372D08" w:rsidR="00F22056" w:rsidRDefault="00F22056">
      <w:pPr>
        <w:spacing w:before="60" w:after="60"/>
      </w:pPr>
    </w:p>
    <w:p w14:paraId="00F16838" w14:textId="4837ED28" w:rsidR="00F22056" w:rsidRDefault="00F22056">
      <w:pPr>
        <w:spacing w:before="60" w:after="60"/>
      </w:pPr>
    </w:p>
    <w:p w14:paraId="24920171" w14:textId="1F0DE4A7" w:rsidR="00F22056" w:rsidRDefault="00F22056">
      <w:pPr>
        <w:spacing w:before="60" w:after="60"/>
      </w:pPr>
      <w:r>
        <w:br/>
      </w:r>
    </w:p>
    <w:p w14:paraId="73099675" w14:textId="51DE04C2" w:rsidR="00F22056" w:rsidRDefault="00F22056">
      <w:pPr>
        <w:spacing w:before="60" w:after="60"/>
      </w:pPr>
    </w:p>
    <w:p w14:paraId="4D6962DD" w14:textId="5F0290B3" w:rsidR="00F22056" w:rsidRDefault="00F22056">
      <w:pPr>
        <w:spacing w:before="60" w:after="60"/>
      </w:pPr>
    </w:p>
    <w:p w14:paraId="007609C2" w14:textId="4B610C13" w:rsidR="00F22056" w:rsidRDefault="00F22056">
      <w:pPr>
        <w:spacing w:before="60" w:after="60"/>
      </w:pPr>
    </w:p>
    <w:p w14:paraId="6519225F" w14:textId="10488A47" w:rsidR="00F22056" w:rsidRDefault="00F22056">
      <w:pPr>
        <w:spacing w:before="60" w:after="60"/>
      </w:pPr>
    </w:p>
    <w:p w14:paraId="49ED919F" w14:textId="39F853B5" w:rsidR="00F22056" w:rsidRDefault="00F22056">
      <w:pPr>
        <w:spacing w:before="60" w:after="60"/>
      </w:pPr>
    </w:p>
    <w:p w14:paraId="06B02385" w14:textId="2E4F53D9" w:rsidR="00F22056" w:rsidRDefault="00F22056">
      <w:pPr>
        <w:spacing w:before="60" w:after="60"/>
      </w:pPr>
    </w:p>
    <w:p w14:paraId="34507DF4" w14:textId="0EFCD67B" w:rsidR="00F22056" w:rsidRDefault="00F22056">
      <w:pPr>
        <w:spacing w:before="60" w:after="60"/>
      </w:pPr>
    </w:p>
    <w:p w14:paraId="14BCE22F" w14:textId="2D3DF313" w:rsidR="00F22056" w:rsidRDefault="00F22056">
      <w:pPr>
        <w:spacing w:before="60" w:after="60"/>
      </w:pPr>
    </w:p>
    <w:p w14:paraId="3CA2FD1D" w14:textId="53D519E0" w:rsidR="00F22056" w:rsidRDefault="00F22056">
      <w:pPr>
        <w:spacing w:before="60" w:after="60"/>
      </w:pPr>
    </w:p>
    <w:p w14:paraId="314E8622" w14:textId="77777777" w:rsidR="00F22056" w:rsidRDefault="00F22056">
      <w:pPr>
        <w:spacing w:before="60" w:after="60"/>
      </w:pPr>
    </w:p>
    <w:p w14:paraId="346E4CA8" w14:textId="77777777" w:rsidR="00C35C68" w:rsidRDefault="00000000">
      <w:pPr>
        <w:pStyle w:val="Heading3"/>
      </w:pPr>
      <w:r>
        <w:t>Step-by-step example: three hops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4000"/>
        <w:gridCol w:w="2800"/>
      </w:tblGrid>
      <w:tr w:rsidR="00C35C68" w14:paraId="0D42CCE4" w14:textId="77777777">
        <w:tblPrEx>
          <w:tblCellMar>
            <w:top w:w="0" w:type="dxa"/>
            <w:bottom w:w="0" w:type="dxa"/>
          </w:tblCellMar>
        </w:tblPrEx>
        <w:trPr>
          <w:tblHeader/>
        </w:trPr>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67FA100" w14:textId="77777777" w:rsidR="00C35C68" w:rsidRDefault="00000000">
            <w:r>
              <w:rPr>
                <w:rFonts w:cs="Arial"/>
                <w:b/>
                <w:bCs/>
                <w:color w:val="FFFFFF"/>
                <w:sz w:val="20"/>
                <w:szCs w:val="20"/>
              </w:rPr>
              <w:t>Network element</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95039EA" w14:textId="77777777" w:rsidR="00C35C68" w:rsidRDefault="00000000">
            <w:r>
              <w:rPr>
                <w:rFonts w:cs="Arial"/>
                <w:b/>
                <w:bCs/>
                <w:color w:val="FFFFFF"/>
                <w:sz w:val="20"/>
                <w:szCs w:val="20"/>
              </w:rPr>
              <w:t xml:space="preserve">Action on </w:t>
            </w:r>
            <w:proofErr w:type="spellStart"/>
            <w:r>
              <w:rPr>
                <w:rFonts w:cs="Arial"/>
                <w:b/>
                <w:bCs/>
                <w:color w:val="FFFFFF"/>
                <w:sz w:val="20"/>
                <w:szCs w:val="20"/>
              </w:rPr>
              <w:t>correctionField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5CAB9B2" w14:textId="77777777" w:rsidR="00C35C68" w:rsidRDefault="00000000">
            <w:proofErr w:type="spellStart"/>
            <w:r>
              <w:rPr>
                <w:rFonts w:cs="Arial"/>
                <w:b/>
                <w:bCs/>
                <w:color w:val="FFFFFF"/>
                <w:sz w:val="20"/>
                <w:szCs w:val="20"/>
              </w:rPr>
              <w:t>correctionField</w:t>
            </w:r>
            <w:proofErr w:type="spellEnd"/>
            <w:r>
              <w:rPr>
                <w:rFonts w:cs="Arial"/>
                <w:b/>
                <w:bCs/>
                <w:color w:val="FFFFFF"/>
                <w:sz w:val="20"/>
                <w:szCs w:val="20"/>
              </w:rPr>
              <w:t xml:space="preserve"> value after action</w:t>
            </w:r>
          </w:p>
        </w:tc>
      </w:tr>
      <w:tr w:rsidR="00C35C68" w14:paraId="17A377A0" w14:textId="77777777">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BAF788" w14:textId="77777777" w:rsidR="00C35C68" w:rsidRDefault="00000000">
            <w:r>
              <w:rPr>
                <w:rFonts w:cs="Arial"/>
                <w:sz w:val="20"/>
                <w:szCs w:val="20"/>
              </w:rPr>
              <w:t>Grandmaster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B6F8CB" w14:textId="77777777" w:rsidR="00C35C68" w:rsidRDefault="00000000">
            <w:r>
              <w:rPr>
                <w:rFonts w:cs="Arial"/>
                <w:sz w:val="20"/>
                <w:szCs w:val="20"/>
              </w:rPr>
              <w:t xml:space="preserve">Sends Sync with </w:t>
            </w:r>
            <w:proofErr w:type="spellStart"/>
            <w:r>
              <w:rPr>
                <w:rFonts w:cs="Arial"/>
                <w:sz w:val="20"/>
                <w:szCs w:val="20"/>
              </w:rPr>
              <w:t>correctionField</w:t>
            </w:r>
            <w:proofErr w:type="spellEnd"/>
            <w:r>
              <w:rPr>
                <w:rFonts w:cs="Arial"/>
                <w:sz w:val="20"/>
                <w:szCs w:val="20"/>
              </w:rPr>
              <w:t xml:space="preserve"> = 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735C29" w14:textId="77777777" w:rsidR="00C35C68" w:rsidRDefault="00000000">
            <w:r>
              <w:rPr>
                <w:rFonts w:cs="Arial"/>
                <w:sz w:val="20"/>
                <w:szCs w:val="20"/>
              </w:rPr>
              <w:t>0 ns</w:t>
            </w:r>
          </w:p>
        </w:tc>
      </w:tr>
      <w:tr w:rsidR="00C35C68" w14:paraId="7643A998" w14:textId="77777777">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530E9B9" w14:textId="77777777" w:rsidR="00C35C68" w:rsidRDefault="00000000">
            <w:r>
              <w:rPr>
                <w:rFonts w:cs="Arial"/>
                <w:sz w:val="20"/>
                <w:szCs w:val="20"/>
              </w:rPr>
              <w:t>Link GM → Switch 1</w:t>
            </w:r>
          </w:p>
        </w:tc>
        <w:tc>
          <w:tcPr>
            <w:tcW w:w="4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0834BAD" w14:textId="77777777" w:rsidR="00C35C68" w:rsidRDefault="00000000">
            <w:r>
              <w:rPr>
                <w:rFonts w:cs="Arial"/>
                <w:sz w:val="20"/>
                <w:szCs w:val="20"/>
              </w:rPr>
              <w:t xml:space="preserve">Switch 1 adds </w:t>
            </w:r>
            <w:proofErr w:type="spellStart"/>
            <w:r>
              <w:rPr>
                <w:rFonts w:cs="Arial"/>
                <w:sz w:val="20"/>
                <w:szCs w:val="20"/>
              </w:rPr>
              <w:t>link_delay</w:t>
            </w:r>
            <w:proofErr w:type="spellEnd"/>
            <w:r>
              <w:rPr>
                <w:rFonts w:cs="Arial"/>
                <w:sz w:val="20"/>
                <w:szCs w:val="20"/>
              </w:rPr>
              <w:t xml:space="preserve"> = 500 ns (measured by </w:t>
            </w:r>
            <w:proofErr w:type="spellStart"/>
            <w:r>
              <w:rPr>
                <w:rFonts w:cs="Arial"/>
                <w:sz w:val="20"/>
                <w:szCs w:val="20"/>
              </w:rPr>
              <w:t>Pdelay</w:t>
            </w:r>
            <w:proofErr w:type="spellEnd"/>
            <w:r>
              <w:rPr>
                <w:rFonts w:cs="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7FB1438" w14:textId="77777777" w:rsidR="00C35C68" w:rsidRDefault="00000000">
            <w:r>
              <w:rPr>
                <w:rFonts w:cs="Arial"/>
                <w:sz w:val="20"/>
                <w:szCs w:val="20"/>
              </w:rPr>
              <w:t>500 ns</w:t>
            </w:r>
          </w:p>
        </w:tc>
      </w:tr>
      <w:tr w:rsidR="00C35C68" w14:paraId="2C3FBE41" w14:textId="77777777">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CE12CC" w14:textId="77777777" w:rsidR="00C35C68" w:rsidRDefault="00000000">
            <w:r>
              <w:rPr>
                <w:rFonts w:cs="Arial"/>
                <w:sz w:val="20"/>
                <w:szCs w:val="20"/>
              </w:rPr>
              <w:t>Switch 1 (residence)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B3E936" w14:textId="77777777" w:rsidR="00C35C68" w:rsidRDefault="00000000">
            <w:r>
              <w:rPr>
                <w:rFonts w:cs="Arial"/>
                <w:sz w:val="20"/>
                <w:szCs w:val="20"/>
              </w:rPr>
              <w:t>Switch 1 adds its own frame residence time = 200 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0692F0" w14:textId="77777777" w:rsidR="00C35C68" w:rsidRDefault="00000000">
            <w:r>
              <w:rPr>
                <w:rFonts w:cs="Arial"/>
                <w:sz w:val="20"/>
                <w:szCs w:val="20"/>
              </w:rPr>
              <w:t>700 ns</w:t>
            </w:r>
          </w:p>
        </w:tc>
      </w:tr>
      <w:tr w:rsidR="00C35C68" w14:paraId="0CB2E2B9" w14:textId="77777777">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4729EE1" w14:textId="77777777" w:rsidR="00C35C68" w:rsidRDefault="00000000">
            <w:r>
              <w:rPr>
                <w:rFonts w:cs="Arial"/>
                <w:sz w:val="20"/>
                <w:szCs w:val="20"/>
              </w:rPr>
              <w:lastRenderedPageBreak/>
              <w:t>Link SW1 → Switch 2</w:t>
            </w:r>
          </w:p>
        </w:tc>
        <w:tc>
          <w:tcPr>
            <w:tcW w:w="4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C45DA5B" w14:textId="77777777" w:rsidR="00C35C68" w:rsidRDefault="00000000">
            <w:r>
              <w:rPr>
                <w:rFonts w:cs="Arial"/>
                <w:sz w:val="20"/>
                <w:szCs w:val="20"/>
              </w:rPr>
              <w:t xml:space="preserve">Switch 2 adds </w:t>
            </w:r>
            <w:proofErr w:type="spellStart"/>
            <w:r>
              <w:rPr>
                <w:rFonts w:cs="Arial"/>
                <w:sz w:val="20"/>
                <w:szCs w:val="20"/>
              </w:rPr>
              <w:t>link_delay</w:t>
            </w:r>
            <w:proofErr w:type="spellEnd"/>
            <w:r>
              <w:rPr>
                <w:rFonts w:cs="Arial"/>
                <w:sz w:val="20"/>
                <w:szCs w:val="20"/>
              </w:rPr>
              <w:t xml:space="preserve"> = 600 ns</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ED6ACDF" w14:textId="77777777" w:rsidR="00C35C68" w:rsidRDefault="00000000">
            <w:r>
              <w:rPr>
                <w:rFonts w:cs="Arial"/>
                <w:sz w:val="20"/>
                <w:szCs w:val="20"/>
              </w:rPr>
              <w:t>1300 ns</w:t>
            </w:r>
          </w:p>
        </w:tc>
      </w:tr>
      <w:tr w:rsidR="00C35C68" w14:paraId="196409AA" w14:textId="77777777">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B0827D" w14:textId="77777777" w:rsidR="00C35C68" w:rsidRDefault="00000000">
            <w:r>
              <w:rPr>
                <w:rFonts w:cs="Arial"/>
                <w:sz w:val="20"/>
                <w:szCs w:val="20"/>
              </w:rPr>
              <w:t>Switch 2 (residence)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8AC07E" w14:textId="77777777" w:rsidR="00C35C68" w:rsidRDefault="00000000">
            <w:r>
              <w:rPr>
                <w:rFonts w:cs="Arial"/>
                <w:sz w:val="20"/>
                <w:szCs w:val="20"/>
              </w:rPr>
              <w:t>Switch 2 adds its own frame residence time = 150 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075567" w14:textId="77777777" w:rsidR="00C35C68" w:rsidRDefault="00000000">
            <w:r>
              <w:rPr>
                <w:rFonts w:cs="Arial"/>
                <w:sz w:val="20"/>
                <w:szCs w:val="20"/>
              </w:rPr>
              <w:t>1450 ns</w:t>
            </w:r>
          </w:p>
        </w:tc>
      </w:tr>
      <w:tr w:rsidR="00C35C68" w14:paraId="7E0D6710" w14:textId="77777777">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DD38FE8" w14:textId="77777777" w:rsidR="00C35C68" w:rsidRDefault="00000000">
            <w:r>
              <w:rPr>
                <w:rFonts w:cs="Arial"/>
                <w:sz w:val="20"/>
                <w:szCs w:val="20"/>
              </w:rPr>
              <w:t>Link SW2 → Slave</w:t>
            </w:r>
          </w:p>
        </w:tc>
        <w:tc>
          <w:tcPr>
            <w:tcW w:w="4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8448642" w14:textId="77777777" w:rsidR="00C35C68" w:rsidRDefault="00000000">
            <w:r>
              <w:rPr>
                <w:rFonts w:cs="Arial"/>
                <w:sz w:val="20"/>
                <w:szCs w:val="20"/>
              </w:rPr>
              <w:t xml:space="preserve">Slave does not modify </w:t>
            </w:r>
            <w:proofErr w:type="spellStart"/>
            <w:r>
              <w:rPr>
                <w:rFonts w:cs="Arial"/>
                <w:sz w:val="20"/>
                <w:szCs w:val="20"/>
              </w:rPr>
              <w:t>correctionField</w:t>
            </w:r>
            <w:proofErr w:type="spellEnd"/>
            <w:r>
              <w:rPr>
                <w:rFonts w:cs="Arial"/>
                <w:sz w:val="20"/>
                <w:szCs w:val="20"/>
              </w:rPr>
              <w:t>; it just subtracts it</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67DF56AF" w14:textId="77777777" w:rsidR="00C35C68" w:rsidRDefault="00000000">
            <w:r>
              <w:rPr>
                <w:rFonts w:cs="Arial"/>
                <w:sz w:val="20"/>
                <w:szCs w:val="20"/>
              </w:rPr>
              <w:t>1450 ns (final)</w:t>
            </w:r>
          </w:p>
        </w:tc>
      </w:tr>
      <w:tr w:rsidR="00C35C68" w14:paraId="210EF7EB" w14:textId="77777777">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37DBCD" w14:textId="77777777" w:rsidR="00C35C68" w:rsidRDefault="00000000">
            <w:r>
              <w:rPr>
                <w:rFonts w:cs="Arial"/>
                <w:sz w:val="20"/>
                <w:szCs w:val="20"/>
              </w:rPr>
              <w:t>Slave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F84593" w14:textId="77777777" w:rsidR="00C35C68" w:rsidRDefault="00000000">
            <w:r>
              <w:rPr>
                <w:rFonts w:cs="Arial"/>
                <w:sz w:val="20"/>
                <w:szCs w:val="20"/>
              </w:rPr>
              <w:t xml:space="preserve">Computes: GM send time = T2 (receive time) - </w:t>
            </w:r>
            <w:proofErr w:type="spellStart"/>
            <w:r>
              <w:rPr>
                <w:rFonts w:cs="Arial"/>
                <w:sz w:val="20"/>
                <w:szCs w:val="20"/>
              </w:rPr>
              <w:t>correctionField</w:t>
            </w:r>
            <w:proofErr w:type="spellEnd"/>
            <w:r>
              <w:rPr>
                <w:rFonts w:cs="Arial"/>
                <w:sz w:val="20"/>
                <w:szCs w:val="20"/>
              </w:rPr>
              <w:t xml:space="preserve"> = T2 - 1450 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920D23" w14:textId="77777777" w:rsidR="00C35C68" w:rsidRDefault="00000000">
            <w:r>
              <w:rPr>
                <w:rFonts w:cs="Arial"/>
                <w:sz w:val="20"/>
                <w:szCs w:val="20"/>
              </w:rPr>
              <w:t>Used, not stored</w:t>
            </w:r>
          </w:p>
        </w:tc>
      </w:tr>
    </w:tbl>
    <w:p w14:paraId="5649C41E" w14:textId="77777777" w:rsidR="00C35C68" w:rsidRDefault="00C35C68">
      <w:pPr>
        <w:spacing w:before="60" w:after="60"/>
      </w:pPr>
    </w:p>
    <w:p w14:paraId="66F59341" w14:textId="77777777" w:rsidR="00C35C68" w:rsidRDefault="00000000">
      <w:pPr>
        <w:pBdr>
          <w:left w:val="single" w:sz="12" w:space="1" w:color="2E5EA8"/>
        </w:pBdr>
        <w:shd w:val="clear" w:color="auto" w:fill="E8F0FB"/>
        <w:spacing w:before="120" w:after="120"/>
        <w:ind w:left="180" w:right="180"/>
      </w:pPr>
      <w:r>
        <w:rPr>
          <w:rFonts w:cs="Arial"/>
          <w:color w:val="1F3864"/>
          <w:sz w:val="20"/>
          <w:szCs w:val="20"/>
        </w:rPr>
        <w:t>The slave's clock offset is then: offset = (GM send time) - (local time at T2). The slave drives this offset to zero using its servo. From the slave's perspective, it is directly connected to the grandmaster — all intermediate switch latency has been accounted for.</w:t>
      </w:r>
    </w:p>
    <w:p w14:paraId="761F1514" w14:textId="77777777" w:rsidR="00C35C68" w:rsidRDefault="00C35C68">
      <w:pPr>
        <w:spacing w:before="60" w:after="60"/>
      </w:pPr>
    </w:p>
    <w:p w14:paraId="217892C2" w14:textId="77777777" w:rsidR="00C35C68" w:rsidRDefault="00000000">
      <w:pPr>
        <w:pStyle w:val="Heading1"/>
      </w:pPr>
      <w:r>
        <w:t>10. The Servo — How a Slave Adjusts Its Clock</w:t>
      </w:r>
    </w:p>
    <w:p w14:paraId="60DE801D" w14:textId="3694D28B" w:rsidR="00F22056" w:rsidRDefault="00F22056">
      <w:pPr>
        <w:spacing w:before="60" w:after="120"/>
        <w:rPr>
          <w:rFonts w:cs="Arial"/>
        </w:rPr>
      </w:pPr>
      <w:r w:rsidRPr="00F22056">
        <w:rPr>
          <w:rFonts w:cs="Arial"/>
        </w:rPr>
        <w:drawing>
          <wp:anchor distT="0" distB="0" distL="114300" distR="114300" simplePos="0" relativeHeight="251670528" behindDoc="0" locked="0" layoutInCell="1" allowOverlap="1" wp14:anchorId="254DC939" wp14:editId="024DC1F1">
            <wp:simplePos x="0" y="0"/>
            <wp:positionH relativeFrom="column">
              <wp:posOffset>-64083</wp:posOffset>
            </wp:positionH>
            <wp:positionV relativeFrom="paragraph">
              <wp:posOffset>569961</wp:posOffset>
            </wp:positionV>
            <wp:extent cx="6400800" cy="3063240"/>
            <wp:effectExtent l="0" t="0" r="0" b="0"/>
            <wp:wrapThrough wrapText="bothSides">
              <wp:wrapPolygon edited="0">
                <wp:start x="0" y="0"/>
                <wp:lineTo x="0" y="21493"/>
                <wp:lineTo x="21557" y="21493"/>
                <wp:lineTo x="21557" y="0"/>
                <wp:lineTo x="0" y="0"/>
              </wp:wrapPolygon>
            </wp:wrapThrough>
            <wp:docPr id="19937810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81089" name="Picture 1"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400800" cy="3063240"/>
                    </a:xfrm>
                    <a:prstGeom prst="rect">
                      <a:avLst/>
                    </a:prstGeom>
                  </pic:spPr>
                </pic:pic>
              </a:graphicData>
            </a:graphic>
            <wp14:sizeRelH relativeFrom="page">
              <wp14:pctWidth>0</wp14:pctWidth>
            </wp14:sizeRelH>
            <wp14:sizeRelV relativeFrom="page">
              <wp14:pctHeight>0</wp14:pctHeight>
            </wp14:sizeRelV>
          </wp:anchor>
        </w:drawing>
      </w:r>
      <w:r w:rsidR="00000000">
        <w:rPr>
          <w:rFonts w:cs="Arial"/>
        </w:rPr>
        <w:t>Knowing the offset is not sufficient. The slave must steer its clock to eliminate the offset without causing a discontinuous jump in time. A sudden time jump would corrupt any application using the clock — scheduled transmissions, sensor fusion timestamps, and TSN gate schedules would all become invalid.</w:t>
      </w:r>
    </w:p>
    <w:p w14:paraId="4240C8D6" w14:textId="77777777" w:rsidR="00C35C68" w:rsidRDefault="00000000">
      <w:pPr>
        <w:pStyle w:val="Heading3"/>
      </w:pPr>
      <w:r>
        <w:t>The PI controller</w:t>
      </w:r>
    </w:p>
    <w:p w14:paraId="4A65A424" w14:textId="77777777" w:rsidR="00C35C68" w:rsidRDefault="00000000">
      <w:pPr>
        <w:spacing w:before="60" w:after="120"/>
      </w:pPr>
      <w:r>
        <w:rPr>
          <w:rFonts w:cs="Arial"/>
        </w:rPr>
        <w:t>PTP clock servos almost universally use a PI (Proportional-Integral) controller. The servo receives a new offset measurement after each Sync/</w:t>
      </w:r>
      <w:proofErr w:type="spellStart"/>
      <w:r>
        <w:rPr>
          <w:rFonts w:cs="Arial"/>
        </w:rPr>
        <w:t>Delay_Req</w:t>
      </w:r>
      <w:proofErr w:type="spellEnd"/>
      <w:r>
        <w:rPr>
          <w:rFonts w:cs="Arial"/>
        </w:rPr>
        <w:t xml:space="preserve"> exchange and computes a frequency adjustment for the local oscillator.</w:t>
      </w:r>
    </w:p>
    <w:p w14:paraId="3856D038" w14:textId="77777777" w:rsidR="00C35C68" w:rsidRDefault="00C35C6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C35C68" w14:paraId="7A57A42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57ED7B2" w14:textId="77777777" w:rsidR="00C35C68" w:rsidRDefault="00000000">
            <w:r>
              <w:rPr>
                <w:rFonts w:cs="Arial"/>
                <w:b/>
                <w:bCs/>
                <w:color w:val="FFFFFF"/>
                <w:sz w:val="20"/>
                <w:szCs w:val="20"/>
              </w:rPr>
              <w:lastRenderedPageBreak/>
              <w:t>Controller term</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E25C253" w14:textId="77777777" w:rsidR="00C35C68" w:rsidRDefault="00000000">
            <w:r>
              <w:rPr>
                <w:rFonts w:cs="Arial"/>
                <w:b/>
                <w:bCs/>
                <w:color w:val="FFFFFF"/>
                <w:sz w:val="20"/>
                <w:szCs w:val="20"/>
              </w:rPr>
              <w:t>Formula</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99CAAF8" w14:textId="77777777" w:rsidR="00C35C68" w:rsidRDefault="00000000">
            <w:r>
              <w:rPr>
                <w:rFonts w:cs="Arial"/>
                <w:b/>
                <w:bCs/>
                <w:color w:val="FFFFFF"/>
                <w:sz w:val="20"/>
                <w:szCs w:val="20"/>
              </w:rPr>
              <w:t>Effect</w:t>
            </w:r>
          </w:p>
        </w:tc>
      </w:tr>
      <w:tr w:rsidR="00C35C68" w14:paraId="30EB0E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40CDD3" w14:textId="77777777" w:rsidR="00C35C68" w:rsidRDefault="00000000">
            <w:r>
              <w:rPr>
                <w:rFonts w:cs="Arial"/>
                <w:sz w:val="20"/>
                <w:szCs w:val="20"/>
              </w:rPr>
              <w:t>Proportional (P)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24DBE9" w14:textId="77777777" w:rsidR="00C35C68" w:rsidRDefault="00000000">
            <w:proofErr w:type="spellStart"/>
            <w:r>
              <w:rPr>
                <w:rFonts w:cs="Arial"/>
                <w:sz w:val="20"/>
                <w:szCs w:val="20"/>
              </w:rPr>
              <w:t>output_P</w:t>
            </w:r>
            <w:proofErr w:type="spellEnd"/>
            <w:r>
              <w:rPr>
                <w:rFonts w:cs="Arial"/>
                <w:sz w:val="20"/>
                <w:szCs w:val="20"/>
              </w:rPr>
              <w:t xml:space="preserve"> = </w:t>
            </w:r>
            <w:proofErr w:type="spellStart"/>
            <w:r>
              <w:rPr>
                <w:rFonts w:cs="Arial"/>
                <w:sz w:val="20"/>
                <w:szCs w:val="20"/>
              </w:rPr>
              <w:t>Kp</w:t>
            </w:r>
            <w:proofErr w:type="spellEnd"/>
            <w:r>
              <w:rPr>
                <w:rFonts w:cs="Arial"/>
                <w:sz w:val="20"/>
                <w:szCs w:val="20"/>
              </w:rPr>
              <w:t xml:space="preserve"> × </w:t>
            </w:r>
            <w:proofErr w:type="spellStart"/>
            <w:r>
              <w:rPr>
                <w:rFonts w:cs="Arial"/>
                <w:sz w:val="20"/>
                <w:szCs w:val="20"/>
              </w:rPr>
              <w:t>current_offset</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1565B1" w14:textId="77777777" w:rsidR="00C35C68" w:rsidRDefault="00000000">
            <w:r>
              <w:rPr>
                <w:rFonts w:cs="Arial"/>
                <w:sz w:val="20"/>
                <w:szCs w:val="20"/>
              </w:rPr>
              <w:t>Responds immediately to the current offset. Large offset → large frequency correction. Provides fast initial convergence but leaves a residual steady-state error if used alone.</w:t>
            </w:r>
          </w:p>
        </w:tc>
      </w:tr>
      <w:tr w:rsidR="00C35C68" w14:paraId="3EC2D1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49028AA" w14:textId="77777777" w:rsidR="00C35C68" w:rsidRDefault="00000000">
            <w:r>
              <w:rPr>
                <w:rFonts w:cs="Arial"/>
                <w:sz w:val="20"/>
                <w:szCs w:val="20"/>
              </w:rPr>
              <w:t>Integral (I)</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6974DE4B" w14:textId="77777777" w:rsidR="00C35C68" w:rsidRDefault="00000000">
            <w:proofErr w:type="spellStart"/>
            <w:r>
              <w:rPr>
                <w:rFonts w:cs="Arial"/>
                <w:sz w:val="20"/>
                <w:szCs w:val="20"/>
              </w:rPr>
              <w:t>output_I</w:t>
            </w:r>
            <w:proofErr w:type="spellEnd"/>
            <w:r>
              <w:rPr>
                <w:rFonts w:cs="Arial"/>
                <w:sz w:val="20"/>
                <w:szCs w:val="20"/>
              </w:rPr>
              <w:t xml:space="preserve"> = Ki × sum(offset × dt)</w:t>
            </w:r>
          </w:p>
        </w:tc>
        <w:tc>
          <w:tcPr>
            <w:tcW w:w="4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380C999" w14:textId="77777777" w:rsidR="00C35C68" w:rsidRDefault="00000000">
            <w:r>
              <w:rPr>
                <w:rFonts w:cs="Arial"/>
                <w:sz w:val="20"/>
                <w:szCs w:val="20"/>
              </w:rPr>
              <w:t>Integrates the history of offset measurements. Eliminates steady-state error caused by fixed asymmetries (e.g. a cable that is physically longer in one direction). Converges slowly but completely.</w:t>
            </w:r>
          </w:p>
        </w:tc>
      </w:tr>
      <w:tr w:rsidR="00C35C68" w14:paraId="3C10CF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DB54E3" w14:textId="77777777" w:rsidR="00C35C68" w:rsidRDefault="00000000">
            <w:r>
              <w:rPr>
                <w:rFonts w:cs="Arial"/>
                <w:sz w:val="20"/>
                <w:szCs w:val="20"/>
              </w:rPr>
              <w:t>Combined output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546EE4" w14:textId="77777777" w:rsidR="00C35C68" w:rsidRDefault="00000000">
            <w:proofErr w:type="spellStart"/>
            <w:r>
              <w:rPr>
                <w:rFonts w:cs="Arial"/>
                <w:sz w:val="20"/>
                <w:szCs w:val="20"/>
              </w:rPr>
              <w:t>freq_adjust</w:t>
            </w:r>
            <w:proofErr w:type="spellEnd"/>
            <w:r>
              <w:rPr>
                <w:rFonts w:cs="Arial"/>
                <w:sz w:val="20"/>
                <w:szCs w:val="20"/>
              </w:rPr>
              <w:t xml:space="preserve"> = </w:t>
            </w:r>
            <w:proofErr w:type="spellStart"/>
            <w:r>
              <w:rPr>
                <w:rFonts w:cs="Arial"/>
                <w:sz w:val="20"/>
                <w:szCs w:val="20"/>
              </w:rPr>
              <w:t>output_P</w:t>
            </w:r>
            <w:proofErr w:type="spellEnd"/>
            <w:r>
              <w:rPr>
                <w:rFonts w:cs="Arial"/>
                <w:sz w:val="20"/>
                <w:szCs w:val="20"/>
              </w:rPr>
              <w:t xml:space="preserve"> + </w:t>
            </w:r>
            <w:proofErr w:type="spellStart"/>
            <w:r>
              <w:rPr>
                <w:rFonts w:cs="Arial"/>
                <w:sz w:val="20"/>
                <w:szCs w:val="20"/>
              </w:rPr>
              <w:t>output_I</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2F0649" w14:textId="77777777" w:rsidR="00C35C68" w:rsidRDefault="00000000">
            <w:r>
              <w:rPr>
                <w:rFonts w:cs="Arial"/>
                <w:sz w:val="20"/>
                <w:szCs w:val="20"/>
              </w:rPr>
              <w:t>Applied to the VCXO (Voltage-Controlled Crystal Oscillator) via a DAC (Digital-to-Analogue Converter). The oscillator frequency is nudged up or down — the clock is steered, never jumped.</w:t>
            </w:r>
          </w:p>
        </w:tc>
      </w:tr>
    </w:tbl>
    <w:p w14:paraId="6BFEB930" w14:textId="77777777" w:rsidR="00C35C68" w:rsidRDefault="00C35C68">
      <w:pPr>
        <w:spacing w:before="60" w:after="60"/>
      </w:pPr>
    </w:p>
    <w:p w14:paraId="2613485F" w14:textId="77777777" w:rsidR="00C35C68" w:rsidRDefault="00000000">
      <w:pPr>
        <w:pStyle w:val="Heading3"/>
      </w:pPr>
      <w:r>
        <w:t>Convergence behaviour</w:t>
      </w:r>
    </w:p>
    <w:p w14:paraId="4CCC2792" w14:textId="77777777" w:rsidR="00C35C68" w:rsidRDefault="00000000">
      <w:pPr>
        <w:spacing w:before="60" w:after="120"/>
      </w:pPr>
      <w:r>
        <w:rPr>
          <w:rFonts w:cs="Arial"/>
        </w:rPr>
        <w:t xml:space="preserve">On </w:t>
      </w:r>
      <w:proofErr w:type="spellStart"/>
      <w:r>
        <w:rPr>
          <w:rFonts w:cs="Arial"/>
        </w:rPr>
        <w:t>startup</w:t>
      </w:r>
      <w:proofErr w:type="spellEnd"/>
      <w:r>
        <w:rPr>
          <w:rFonts w:cs="Arial"/>
        </w:rPr>
        <w:t>, the offset may be hundreds of microseconds or more. The proportional term drives rapid convergence — within a few sync intervals the offset typically drops to single-digit microseconds. The integral term then takes over to eliminate the remaining bias, reaching steady state in tens to hundreds of seconds depending on the sync interval and PI gains.</w:t>
      </w:r>
    </w:p>
    <w:p w14:paraId="4F16FBAE" w14:textId="77777777" w:rsidR="00C35C68" w:rsidRDefault="00C35C68">
      <w:pPr>
        <w:spacing w:before="60" w:after="60"/>
      </w:pPr>
    </w:p>
    <w:p w14:paraId="3FC234C7" w14:textId="77777777" w:rsidR="00C35C68" w:rsidRDefault="00000000">
      <w:pPr>
        <w:spacing w:before="60" w:after="120"/>
      </w:pPr>
      <w:r>
        <w:rPr>
          <w:rFonts w:cs="Arial"/>
        </w:rPr>
        <w:t>In steady state on a well-configured automotive network with hardware timestamping, the residual offset between any two nodes is typically 50–300 nanoseconds. The IEEE 802.1AS-2025 requirement of ± 1 µs across the full vehicle network (up to 8 hops) is comfortably achievable.</w:t>
      </w:r>
    </w:p>
    <w:p w14:paraId="186F85B8" w14:textId="77777777" w:rsidR="00C35C68" w:rsidRDefault="00C35C68">
      <w:pPr>
        <w:spacing w:before="60" w:after="60"/>
      </w:pPr>
    </w:p>
    <w:p w14:paraId="0969AC01" w14:textId="77777777" w:rsidR="00C35C68" w:rsidRDefault="00000000">
      <w:pPr>
        <w:pBdr>
          <w:left w:val="single" w:sz="12" w:space="1" w:color="2E5EA8"/>
        </w:pBdr>
        <w:shd w:val="clear" w:color="auto" w:fill="E8F0FB"/>
        <w:spacing w:before="120" w:after="120"/>
        <w:ind w:left="180" w:right="180"/>
      </w:pPr>
      <w:r>
        <w:rPr>
          <w:rFonts w:cs="Arial"/>
          <w:color w:val="1F3864"/>
          <w:sz w:val="20"/>
          <w:szCs w:val="20"/>
        </w:rPr>
        <w:t>The servo never jumps the clock forward or backward. It only adjusts oscillator frequency (</w:t>
      </w:r>
      <w:proofErr w:type="spellStart"/>
      <w:r>
        <w:rPr>
          <w:rFonts w:cs="Arial"/>
          <w:color w:val="1F3864"/>
          <w:sz w:val="20"/>
          <w:szCs w:val="20"/>
        </w:rPr>
        <w:t>adjFreq</w:t>
      </w:r>
      <w:proofErr w:type="spellEnd"/>
      <w:r>
        <w:rPr>
          <w:rFonts w:cs="Arial"/>
          <w:color w:val="1F3864"/>
          <w:sz w:val="20"/>
          <w:szCs w:val="20"/>
        </w:rPr>
        <w:t xml:space="preserve">, defined in IEEE 1588). If the initial offset is so large that frequency steering alone would take too long, many implementations do a single one-time step adjustment on </w:t>
      </w:r>
      <w:proofErr w:type="spellStart"/>
      <w:r>
        <w:rPr>
          <w:rFonts w:cs="Arial"/>
          <w:color w:val="1F3864"/>
          <w:sz w:val="20"/>
          <w:szCs w:val="20"/>
        </w:rPr>
        <w:t>startup</w:t>
      </w:r>
      <w:proofErr w:type="spellEnd"/>
      <w:r>
        <w:rPr>
          <w:rFonts w:cs="Arial"/>
          <w:color w:val="1F3864"/>
          <w:sz w:val="20"/>
          <w:szCs w:val="20"/>
        </w:rPr>
        <w:t xml:space="preserve"> before switching to frequency-only steering.</w:t>
      </w:r>
    </w:p>
    <w:p w14:paraId="35F852C5" w14:textId="77777777" w:rsidR="00C35C68" w:rsidRDefault="00C35C68">
      <w:pPr>
        <w:spacing w:before="60" w:after="60"/>
      </w:pPr>
    </w:p>
    <w:p w14:paraId="7AEEC0C6" w14:textId="77777777" w:rsidR="00F22056" w:rsidRDefault="00F22056">
      <w:pPr>
        <w:pStyle w:val="Heading1"/>
      </w:pPr>
    </w:p>
    <w:p w14:paraId="58354756" w14:textId="77777777" w:rsidR="00F22056" w:rsidRDefault="00F22056">
      <w:pPr>
        <w:pStyle w:val="Heading1"/>
      </w:pPr>
    </w:p>
    <w:p w14:paraId="578BEA38" w14:textId="77777777" w:rsidR="00F22056" w:rsidRDefault="00F22056">
      <w:pPr>
        <w:pStyle w:val="Heading1"/>
      </w:pPr>
    </w:p>
    <w:p w14:paraId="3A5C5D10" w14:textId="77777777" w:rsidR="00F22056" w:rsidRDefault="00F22056">
      <w:pPr>
        <w:pStyle w:val="Heading1"/>
      </w:pPr>
    </w:p>
    <w:p w14:paraId="1751F633" w14:textId="77777777" w:rsidR="00F22056" w:rsidRDefault="00F22056">
      <w:pPr>
        <w:pStyle w:val="Heading1"/>
      </w:pPr>
    </w:p>
    <w:p w14:paraId="534AEC98" w14:textId="77777777" w:rsidR="00F22056" w:rsidRDefault="00F22056">
      <w:pPr>
        <w:pStyle w:val="Heading1"/>
      </w:pPr>
    </w:p>
    <w:p w14:paraId="128C1015" w14:textId="7C6362AD" w:rsidR="00C35C68" w:rsidRDefault="00000000">
      <w:pPr>
        <w:pStyle w:val="Heading1"/>
      </w:pPr>
      <w:r>
        <w:lastRenderedPageBreak/>
        <w:t xml:space="preserve">11. </w:t>
      </w:r>
      <w:proofErr w:type="spellStart"/>
      <w:r>
        <w:t>gPTP</w:t>
      </w:r>
      <w:proofErr w:type="spellEnd"/>
      <w:r>
        <w:t xml:space="preserve"> in Automotive Networks — The Complete Deployment Picture</w:t>
      </w:r>
    </w:p>
    <w:p w14:paraId="2251B82B" w14:textId="09C2859F" w:rsidR="00C35C68" w:rsidRDefault="00F22056">
      <w:pPr>
        <w:spacing w:before="60" w:after="120"/>
      </w:pPr>
      <w:r w:rsidRPr="00F22056">
        <w:drawing>
          <wp:anchor distT="0" distB="0" distL="114300" distR="114300" simplePos="0" relativeHeight="251671552" behindDoc="0" locked="0" layoutInCell="1" allowOverlap="1" wp14:anchorId="215170EA" wp14:editId="0073E9DF">
            <wp:simplePos x="0" y="0"/>
            <wp:positionH relativeFrom="column">
              <wp:posOffset>1905</wp:posOffset>
            </wp:positionH>
            <wp:positionV relativeFrom="paragraph">
              <wp:posOffset>852223</wp:posOffset>
            </wp:positionV>
            <wp:extent cx="6400800" cy="3478530"/>
            <wp:effectExtent l="0" t="0" r="0" b="1270"/>
            <wp:wrapThrough wrapText="bothSides">
              <wp:wrapPolygon edited="0">
                <wp:start x="0" y="0"/>
                <wp:lineTo x="0" y="21529"/>
                <wp:lineTo x="21557" y="21529"/>
                <wp:lineTo x="21557" y="0"/>
                <wp:lineTo x="0" y="0"/>
              </wp:wrapPolygon>
            </wp:wrapThrough>
            <wp:docPr id="4700459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45947" name="Picture 1"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400800" cy="3478530"/>
                    </a:xfrm>
                    <a:prstGeom prst="rect">
                      <a:avLst/>
                    </a:prstGeom>
                  </pic:spPr>
                </pic:pic>
              </a:graphicData>
            </a:graphic>
            <wp14:sizeRelH relativeFrom="page">
              <wp14:pctWidth>0</wp14:pctWidth>
            </wp14:sizeRelH>
            <wp14:sizeRelV relativeFrom="page">
              <wp14:pctHeight>0</wp14:pctHeight>
            </wp14:sizeRelV>
          </wp:anchor>
        </w:drawing>
      </w:r>
      <w:r w:rsidR="00000000">
        <w:rPr>
          <w:rFonts w:cs="Arial"/>
        </w:rPr>
        <w:t xml:space="preserve">In a modern zonal vehicle architecture, </w:t>
      </w:r>
      <w:proofErr w:type="spellStart"/>
      <w:r w:rsidR="00000000">
        <w:rPr>
          <w:rFonts w:cs="Arial"/>
        </w:rPr>
        <w:t>gPTP</w:t>
      </w:r>
      <w:proofErr w:type="spellEnd"/>
      <w:r w:rsidR="00000000">
        <w:rPr>
          <w:rFonts w:cs="Arial"/>
        </w:rPr>
        <w:t xml:space="preserve"> provides the common </w:t>
      </w:r>
      <w:proofErr w:type="spellStart"/>
      <w:r w:rsidR="00000000">
        <w:rPr>
          <w:rFonts w:cs="Arial"/>
        </w:rPr>
        <w:t>timebase</w:t>
      </w:r>
      <w:proofErr w:type="spellEnd"/>
      <w:r w:rsidR="00000000">
        <w:rPr>
          <w:rFonts w:cs="Arial"/>
        </w:rPr>
        <w:t xml:space="preserve"> that makes TSN determinism possible. All switches, zone ECUs (Electronic Control Units), and sensor nodes must agree on the current time to within ± 1 µs for the 802.1Qbv Time-Aware Shaper (TAS) gate schedules to function correctly.</w:t>
      </w:r>
    </w:p>
    <w:p w14:paraId="59396618" w14:textId="77777777" w:rsidR="00C35C68" w:rsidRDefault="00000000">
      <w:pPr>
        <w:pStyle w:val="Heading3"/>
      </w:pPr>
      <w:r>
        <w:t>Why ± 1 µs matters for TSN gate scheduling</w:t>
      </w:r>
    </w:p>
    <w:p w14:paraId="0A0E99E3" w14:textId="77777777" w:rsidR="00C35C68" w:rsidRDefault="00000000">
      <w:pPr>
        <w:spacing w:before="60" w:after="120"/>
      </w:pPr>
      <w:r>
        <w:rPr>
          <w:rFonts w:cs="Arial"/>
        </w:rPr>
        <w:t xml:space="preserve">The 802.1Qbv Gate Control List (GCL) opens and closes egress queue gates at precisely scheduled times. Consider a safety-critical stream (PCP = 7, brake-by-wire command) with a gate window that opens at t = 500 µs in every 1 </w:t>
      </w:r>
      <w:proofErr w:type="spellStart"/>
      <w:r>
        <w:rPr>
          <w:rFonts w:cs="Arial"/>
        </w:rPr>
        <w:t>ms</w:t>
      </w:r>
      <w:proofErr w:type="spellEnd"/>
      <w:r>
        <w:rPr>
          <w:rFonts w:cs="Arial"/>
        </w:rPr>
        <w:t xml:space="preserve"> cycle. If two switches in the path disagree on the current time by 2 µs, one switch may open its gate at t = 498 µs and the other at t = 502 µs. The frame arrives at the first switch's open gate but the second switch's gate has already closed — the frame is delayed by a full cycle (1 </w:t>
      </w:r>
      <w:proofErr w:type="spellStart"/>
      <w:r>
        <w:rPr>
          <w:rFonts w:cs="Arial"/>
        </w:rPr>
        <w:t>ms</w:t>
      </w:r>
      <w:proofErr w:type="spellEnd"/>
      <w:r>
        <w:rPr>
          <w:rFonts w:cs="Arial"/>
        </w:rPr>
        <w:t>). For brake-by-wire, this is a functional safety violation under ISO 26262.</w:t>
      </w:r>
    </w:p>
    <w:p w14:paraId="6D3253E8" w14:textId="77777777" w:rsidR="00C35C68" w:rsidRDefault="00C35C68">
      <w:pPr>
        <w:spacing w:before="60" w:after="60"/>
      </w:pPr>
    </w:p>
    <w:p w14:paraId="3EC9DF32" w14:textId="77777777" w:rsidR="00C35C68" w:rsidRDefault="00000000">
      <w:pPr>
        <w:pStyle w:val="Heading3"/>
      </w:pPr>
      <w:r>
        <w:t>Typical accuracy budget — four-hop vehicle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C35C68" w14:paraId="32AECA9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1845B00" w14:textId="77777777" w:rsidR="00C35C68" w:rsidRDefault="00000000">
            <w:r>
              <w:rPr>
                <w:rFonts w:cs="Arial"/>
                <w:b/>
                <w:bCs/>
                <w:color w:val="FFFFFF"/>
                <w:sz w:val="20"/>
                <w:szCs w:val="20"/>
              </w:rPr>
              <w:t>Network level</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DA40709" w14:textId="77777777" w:rsidR="00C35C68" w:rsidRDefault="00000000">
            <w:r>
              <w:rPr>
                <w:rFonts w:cs="Arial"/>
                <w:b/>
                <w:bCs/>
                <w:color w:val="FFFFFF"/>
                <w:sz w:val="20"/>
                <w:szCs w:val="20"/>
              </w:rPr>
              <w:t>Accuracy relative to GPS grandmaster</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AEBDAA" w14:textId="77777777" w:rsidR="00C35C68" w:rsidRDefault="00000000">
            <w:r>
              <w:rPr>
                <w:rFonts w:cs="Arial"/>
                <w:b/>
                <w:bCs/>
                <w:color w:val="FFFFFF"/>
                <w:sz w:val="20"/>
                <w:szCs w:val="20"/>
              </w:rPr>
              <w:t>Clock type</w:t>
            </w:r>
          </w:p>
        </w:tc>
      </w:tr>
      <w:tr w:rsidR="00C35C68" w14:paraId="5B66B3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A00183" w14:textId="77777777" w:rsidR="00C35C68" w:rsidRDefault="00000000">
            <w:r>
              <w:rPr>
                <w:rFonts w:cs="Arial"/>
                <w:sz w:val="20"/>
                <w:szCs w:val="20"/>
              </w:rPr>
              <w:t>GPS grandmaster (GNSS receiver)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66F0ED" w14:textId="77777777" w:rsidR="00C35C68" w:rsidRDefault="00000000">
            <w:r>
              <w:rPr>
                <w:rFonts w:cs="Arial"/>
                <w:sz w:val="20"/>
                <w:szCs w:val="20"/>
              </w:rPr>
              <w:t>± 50 ns (traceable to UTC)</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35BB7E" w14:textId="77777777" w:rsidR="00C35C68" w:rsidRDefault="00000000">
            <w:r>
              <w:rPr>
                <w:rFonts w:cs="Arial"/>
                <w:sz w:val="20"/>
                <w:szCs w:val="20"/>
              </w:rPr>
              <w:t>Grandmaster (OC master)</w:t>
            </w:r>
          </w:p>
        </w:tc>
      </w:tr>
      <w:tr w:rsidR="00C35C68" w14:paraId="68CC5A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0DF98BB5" w14:textId="77777777" w:rsidR="00C35C68" w:rsidRDefault="00000000">
            <w:r>
              <w:rPr>
                <w:rFonts w:cs="Arial"/>
                <w:sz w:val="20"/>
                <w:szCs w:val="20"/>
              </w:rPr>
              <w:t>Central compute switch — hop 1</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9716676" w14:textId="77777777" w:rsidR="00C35C68" w:rsidRDefault="00000000">
            <w:r>
              <w:rPr>
                <w:rFonts w:cs="Arial"/>
                <w:sz w:val="20"/>
                <w:szCs w:val="20"/>
              </w:rPr>
              <w:t>± 100 ns</w:t>
            </w:r>
          </w:p>
        </w:tc>
        <w:tc>
          <w:tcPr>
            <w:tcW w:w="3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E749030" w14:textId="77777777" w:rsidR="00C35C68" w:rsidRDefault="00000000">
            <w:proofErr w:type="spellStart"/>
            <w:r>
              <w:rPr>
                <w:rFonts w:cs="Arial"/>
                <w:sz w:val="20"/>
                <w:szCs w:val="20"/>
              </w:rPr>
              <w:t>gPTP</w:t>
            </w:r>
            <w:proofErr w:type="spellEnd"/>
            <w:r>
              <w:rPr>
                <w:rFonts w:cs="Arial"/>
                <w:sz w:val="20"/>
                <w:szCs w:val="20"/>
              </w:rPr>
              <w:t xml:space="preserve"> Transparent Clock</w:t>
            </w:r>
          </w:p>
        </w:tc>
      </w:tr>
      <w:tr w:rsidR="00C35C68" w14:paraId="673DC0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BF8581" w14:textId="77777777" w:rsidR="00C35C68" w:rsidRDefault="00000000">
            <w:r>
              <w:rPr>
                <w:rFonts w:cs="Arial"/>
                <w:sz w:val="20"/>
                <w:szCs w:val="20"/>
              </w:rPr>
              <w:t>Zone ECU switch — hop 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715380" w14:textId="77777777" w:rsidR="00C35C68" w:rsidRDefault="00000000">
            <w:r>
              <w:rPr>
                <w:rFonts w:cs="Arial"/>
                <w:sz w:val="20"/>
                <w:szCs w:val="20"/>
              </w:rPr>
              <w:t>± 300 ns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9CFA5D" w14:textId="77777777" w:rsidR="00C35C68" w:rsidRDefault="00000000">
            <w:proofErr w:type="spellStart"/>
            <w:r>
              <w:rPr>
                <w:rFonts w:cs="Arial"/>
                <w:sz w:val="20"/>
                <w:szCs w:val="20"/>
              </w:rPr>
              <w:t>gPTP</w:t>
            </w:r>
            <w:proofErr w:type="spellEnd"/>
            <w:r>
              <w:rPr>
                <w:rFonts w:cs="Arial"/>
                <w:sz w:val="20"/>
                <w:szCs w:val="20"/>
              </w:rPr>
              <w:t xml:space="preserve"> Transparent Clock</w:t>
            </w:r>
          </w:p>
        </w:tc>
      </w:tr>
      <w:tr w:rsidR="00C35C68" w14:paraId="7CC613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7169EEB" w14:textId="77777777" w:rsidR="00C35C68" w:rsidRDefault="00000000">
            <w:r>
              <w:rPr>
                <w:rFonts w:cs="Arial"/>
                <w:sz w:val="20"/>
                <w:szCs w:val="20"/>
              </w:rPr>
              <w:t>ECU sensor/actuator — hop 3</w:t>
            </w:r>
          </w:p>
        </w:tc>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9DB7BEE" w14:textId="77777777" w:rsidR="00C35C68" w:rsidRDefault="00000000">
            <w:r>
              <w:rPr>
                <w:rFonts w:cs="Arial"/>
                <w:sz w:val="20"/>
                <w:szCs w:val="20"/>
              </w:rPr>
              <w:t>± 600 ns</w:t>
            </w:r>
          </w:p>
        </w:tc>
        <w:tc>
          <w:tcPr>
            <w:tcW w:w="3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042E3C25" w14:textId="77777777" w:rsidR="00C35C68" w:rsidRDefault="00000000">
            <w:r>
              <w:rPr>
                <w:rFonts w:cs="Arial"/>
                <w:sz w:val="20"/>
                <w:szCs w:val="20"/>
              </w:rPr>
              <w:t>OC slave</w:t>
            </w:r>
          </w:p>
        </w:tc>
      </w:tr>
      <w:tr w:rsidR="00C35C68" w14:paraId="628D40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E27C6E" w14:textId="77777777" w:rsidR="00C35C68" w:rsidRDefault="00000000">
            <w:r>
              <w:rPr>
                <w:rFonts w:cs="Arial"/>
                <w:sz w:val="20"/>
                <w:szCs w:val="20"/>
              </w:rPr>
              <w:lastRenderedPageBreak/>
              <w:t>Worst case across 8 hops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CC5C1A" w14:textId="77777777" w:rsidR="00C35C68" w:rsidRDefault="00000000">
            <w:r>
              <w:rPr>
                <w:rFonts w:cs="Arial"/>
                <w:sz w:val="20"/>
                <w:szCs w:val="20"/>
              </w:rPr>
              <w:t>&lt; ± 1 µs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F650F8" w14:textId="77777777" w:rsidR="00C35C68" w:rsidRDefault="00000000">
            <w:r>
              <w:rPr>
                <w:rFonts w:cs="Arial"/>
                <w:sz w:val="20"/>
                <w:szCs w:val="20"/>
              </w:rPr>
              <w:t>IEEE 802.1AS requirement</w:t>
            </w:r>
          </w:p>
        </w:tc>
      </w:tr>
    </w:tbl>
    <w:p w14:paraId="5FE83D02" w14:textId="77777777" w:rsidR="00C35C68" w:rsidRDefault="00C35C68">
      <w:pPr>
        <w:spacing w:before="60" w:after="60"/>
      </w:pPr>
    </w:p>
    <w:p w14:paraId="6B7965AB" w14:textId="77777777" w:rsidR="00C35C68" w:rsidRDefault="00000000">
      <w:pPr>
        <w:pStyle w:val="Heading3"/>
      </w:pPr>
      <w:r>
        <w:t>Acronym reference — all terms used in this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5560"/>
      </w:tblGrid>
      <w:tr w:rsidR="00C35C68" w14:paraId="11A032D3"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B3E3933" w14:textId="77777777" w:rsidR="00C35C68" w:rsidRDefault="00000000">
            <w:r>
              <w:rPr>
                <w:rFonts w:cs="Arial"/>
                <w:b/>
                <w:bCs/>
                <w:color w:val="FFFFFF"/>
                <w:sz w:val="20"/>
                <w:szCs w:val="20"/>
              </w:rPr>
              <w:t>Acronym</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D25188C" w14:textId="77777777" w:rsidR="00C35C68" w:rsidRDefault="00000000">
            <w:r>
              <w:rPr>
                <w:rFonts w:cs="Arial"/>
                <w:b/>
                <w:bCs/>
                <w:color w:val="FFFFFF"/>
                <w:sz w:val="20"/>
                <w:szCs w:val="20"/>
              </w:rPr>
              <w:t>Full name</w:t>
            </w:r>
          </w:p>
        </w:tc>
        <w:tc>
          <w:tcPr>
            <w:tcW w:w="5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32B5D1E" w14:textId="77777777" w:rsidR="00C35C68" w:rsidRDefault="00000000">
            <w:r>
              <w:rPr>
                <w:rFonts w:cs="Arial"/>
                <w:b/>
                <w:bCs/>
                <w:color w:val="FFFFFF"/>
                <w:sz w:val="20"/>
                <w:szCs w:val="20"/>
              </w:rPr>
              <w:t>Brief definition</w:t>
            </w:r>
          </w:p>
        </w:tc>
      </w:tr>
      <w:tr w:rsidR="00C35C68" w14:paraId="2702B52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CA83D8" w14:textId="77777777" w:rsidR="00C35C68" w:rsidRDefault="00000000">
            <w:r>
              <w:rPr>
                <w:rFonts w:cs="Arial"/>
                <w:sz w:val="20"/>
                <w:szCs w:val="20"/>
              </w:rPr>
              <w:t>PTP</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30E256" w14:textId="77777777" w:rsidR="00C35C68" w:rsidRDefault="00000000">
            <w:r>
              <w:rPr>
                <w:rFonts w:cs="Arial"/>
                <w:sz w:val="20"/>
                <w:szCs w:val="20"/>
              </w:rPr>
              <w:t>Precision Time Protocol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67FA85" w14:textId="77777777" w:rsidR="00C35C68" w:rsidRDefault="00000000">
            <w:r>
              <w:rPr>
                <w:rFonts w:cs="Arial"/>
                <w:sz w:val="20"/>
                <w:szCs w:val="20"/>
              </w:rPr>
              <w:t>IEEE 1588 — sub-microsecond clock synchronisation for packet networks</w:t>
            </w:r>
          </w:p>
        </w:tc>
      </w:tr>
      <w:tr w:rsidR="00C35C68" w14:paraId="70A91E3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DEB93A6" w14:textId="77777777" w:rsidR="00C35C68" w:rsidRDefault="00000000">
            <w:proofErr w:type="spellStart"/>
            <w:r>
              <w:rPr>
                <w:rFonts w:cs="Arial"/>
                <w:sz w:val="20"/>
                <w:szCs w:val="20"/>
              </w:rPr>
              <w:t>gPTP</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18C06EB" w14:textId="77777777" w:rsidR="00C35C68" w:rsidRDefault="00000000">
            <w:r>
              <w:rPr>
                <w:rFonts w:cs="Arial"/>
                <w:sz w:val="20"/>
                <w:szCs w:val="20"/>
              </w:rPr>
              <w:t>Generalised Precision Time Protocol</w:t>
            </w:r>
          </w:p>
        </w:tc>
        <w:tc>
          <w:tcPr>
            <w:tcW w:w="5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3F24761" w14:textId="77777777" w:rsidR="00C35C68" w:rsidRDefault="00000000">
            <w:r>
              <w:rPr>
                <w:rFonts w:cs="Arial"/>
                <w:sz w:val="20"/>
                <w:szCs w:val="20"/>
              </w:rPr>
              <w:t>IEEE 802.1AS — PTP profile for bridged LANs and TSN</w:t>
            </w:r>
          </w:p>
        </w:tc>
      </w:tr>
      <w:tr w:rsidR="00C35C68" w14:paraId="37D7729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F8225B" w14:textId="77777777" w:rsidR="00C35C68" w:rsidRDefault="00000000">
            <w:r>
              <w:rPr>
                <w:rFonts w:cs="Arial"/>
                <w:sz w:val="20"/>
                <w:szCs w:val="20"/>
              </w:rPr>
              <w:t>GM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4ACDE9" w14:textId="77777777" w:rsidR="00C35C68" w:rsidRDefault="00000000">
            <w:r>
              <w:rPr>
                <w:rFonts w:cs="Arial"/>
                <w:sz w:val="20"/>
                <w:szCs w:val="20"/>
              </w:rPr>
              <w:t>Grandmaster clock</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CA16BE" w14:textId="77777777" w:rsidR="00C35C68" w:rsidRDefault="00000000">
            <w:r>
              <w:rPr>
                <w:rFonts w:cs="Arial"/>
                <w:sz w:val="20"/>
                <w:szCs w:val="20"/>
              </w:rPr>
              <w:t>Single authoritative time source per PTP domain; typically GPS-disciplined</w:t>
            </w:r>
          </w:p>
        </w:tc>
      </w:tr>
      <w:tr w:rsidR="00C35C68" w14:paraId="4180D22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F5385C2" w14:textId="77777777" w:rsidR="00C35C68" w:rsidRDefault="00000000">
            <w:r>
              <w:rPr>
                <w:rFonts w:cs="Arial"/>
                <w:sz w:val="20"/>
                <w:szCs w:val="20"/>
              </w:rPr>
              <w:t>OC</w:t>
            </w:r>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23F5632" w14:textId="77777777" w:rsidR="00C35C68" w:rsidRDefault="00000000">
            <w:r>
              <w:rPr>
                <w:rFonts w:cs="Arial"/>
                <w:sz w:val="20"/>
                <w:szCs w:val="20"/>
              </w:rPr>
              <w:t>Ordinary Clock</w:t>
            </w:r>
          </w:p>
        </w:tc>
        <w:tc>
          <w:tcPr>
            <w:tcW w:w="5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2DA7329" w14:textId="77777777" w:rsidR="00C35C68" w:rsidRDefault="00000000">
            <w:r>
              <w:rPr>
                <w:rFonts w:cs="Arial"/>
                <w:sz w:val="20"/>
                <w:szCs w:val="20"/>
              </w:rPr>
              <w:t>Single-port PTP device; either pure master or pure slave endpoint</w:t>
            </w:r>
          </w:p>
        </w:tc>
      </w:tr>
      <w:tr w:rsidR="00C35C68" w14:paraId="6F1C58A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0BB994" w14:textId="77777777" w:rsidR="00C35C68" w:rsidRDefault="00000000">
            <w:r>
              <w:rPr>
                <w:rFonts w:cs="Arial"/>
                <w:sz w:val="20"/>
                <w:szCs w:val="20"/>
              </w:rPr>
              <w:t>BC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DB2335" w14:textId="77777777" w:rsidR="00C35C68" w:rsidRDefault="00000000">
            <w:r>
              <w:rPr>
                <w:rFonts w:cs="Arial"/>
                <w:sz w:val="20"/>
                <w:szCs w:val="20"/>
              </w:rPr>
              <w:t>Boundary Clock</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E263D3" w14:textId="77777777" w:rsidR="00C35C68" w:rsidRDefault="00000000">
            <w:r>
              <w:rPr>
                <w:rFonts w:cs="Arial"/>
                <w:sz w:val="20"/>
                <w:szCs w:val="20"/>
              </w:rPr>
              <w:t>Multi-port device: slave upstream, master downstream; terminates PTP per hop</w:t>
            </w:r>
          </w:p>
        </w:tc>
      </w:tr>
      <w:tr w:rsidR="00C35C68" w14:paraId="4ECCD8E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D814DE4" w14:textId="77777777" w:rsidR="00C35C68" w:rsidRDefault="00000000">
            <w:r>
              <w:rPr>
                <w:rFonts w:cs="Arial"/>
                <w:sz w:val="20"/>
                <w:szCs w:val="20"/>
              </w:rPr>
              <w:t>TC</w:t>
            </w:r>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495F43A" w14:textId="77777777" w:rsidR="00C35C68" w:rsidRDefault="00000000">
            <w:r>
              <w:rPr>
                <w:rFonts w:cs="Arial"/>
                <w:sz w:val="20"/>
                <w:szCs w:val="20"/>
              </w:rPr>
              <w:t>Transparent Clock</w:t>
            </w:r>
          </w:p>
        </w:tc>
        <w:tc>
          <w:tcPr>
            <w:tcW w:w="5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7C72B17" w14:textId="77777777" w:rsidR="00C35C68" w:rsidRDefault="00000000">
            <w:r>
              <w:rPr>
                <w:rFonts w:cs="Arial"/>
                <w:sz w:val="20"/>
                <w:szCs w:val="20"/>
              </w:rPr>
              <w:t xml:space="preserve">Switch that passes Sync through and adds residence time to </w:t>
            </w:r>
            <w:proofErr w:type="spellStart"/>
            <w:r>
              <w:rPr>
                <w:rFonts w:cs="Arial"/>
                <w:sz w:val="20"/>
                <w:szCs w:val="20"/>
              </w:rPr>
              <w:t>correctionField</w:t>
            </w:r>
            <w:proofErr w:type="spellEnd"/>
          </w:p>
        </w:tc>
      </w:tr>
      <w:tr w:rsidR="00C35C68" w14:paraId="46342A7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AA4E65" w14:textId="77777777" w:rsidR="00C35C68" w:rsidRDefault="00000000">
            <w:r>
              <w:rPr>
                <w:rFonts w:cs="Arial"/>
                <w:sz w:val="20"/>
                <w:szCs w:val="20"/>
              </w:rPr>
              <w:t>BMCA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8E33CF" w14:textId="77777777" w:rsidR="00C35C68" w:rsidRDefault="00000000">
            <w:r>
              <w:rPr>
                <w:rFonts w:cs="Arial"/>
                <w:sz w:val="20"/>
                <w:szCs w:val="20"/>
              </w:rPr>
              <w:t>Best Master Clock Algorithm</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66721B" w14:textId="77777777" w:rsidR="00C35C68" w:rsidRDefault="00000000">
            <w:r>
              <w:rPr>
                <w:rFonts w:cs="Arial"/>
                <w:sz w:val="20"/>
                <w:szCs w:val="20"/>
              </w:rPr>
              <w:t>Distributed election protocol for grandmaster selection</w:t>
            </w:r>
          </w:p>
        </w:tc>
      </w:tr>
      <w:tr w:rsidR="00C35C68" w14:paraId="7D33D83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A4EA51F" w14:textId="77777777" w:rsidR="00C35C68" w:rsidRDefault="00000000">
            <w:r>
              <w:rPr>
                <w:rFonts w:cs="Arial"/>
                <w:sz w:val="20"/>
                <w:szCs w:val="20"/>
              </w:rPr>
              <w:t>SFD</w:t>
            </w:r>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6217A72" w14:textId="77777777" w:rsidR="00C35C68" w:rsidRDefault="00000000">
            <w:r>
              <w:rPr>
                <w:rFonts w:cs="Arial"/>
                <w:sz w:val="20"/>
                <w:szCs w:val="20"/>
              </w:rPr>
              <w:t>Start Frame Delimiter</w:t>
            </w:r>
          </w:p>
        </w:tc>
        <w:tc>
          <w:tcPr>
            <w:tcW w:w="5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D631546" w14:textId="77777777" w:rsidR="00C35C68" w:rsidRDefault="00000000">
            <w:r>
              <w:rPr>
                <w:rFonts w:cs="Arial"/>
                <w:sz w:val="20"/>
                <w:szCs w:val="20"/>
              </w:rPr>
              <w:t>Byte 0xAB marking start of Ethernet frame; hardware timestamp is captured at SFD</w:t>
            </w:r>
          </w:p>
        </w:tc>
      </w:tr>
      <w:tr w:rsidR="00C35C68" w14:paraId="2B6A83E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F9F817" w14:textId="77777777" w:rsidR="00C35C68" w:rsidRDefault="00000000">
            <w:r>
              <w:rPr>
                <w:rFonts w:cs="Arial"/>
                <w:sz w:val="20"/>
                <w:szCs w:val="20"/>
              </w:rPr>
              <w:t>MDI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AF62FF" w14:textId="77777777" w:rsidR="00C35C68" w:rsidRDefault="00000000">
            <w:r>
              <w:rPr>
                <w:rFonts w:cs="Arial"/>
                <w:sz w:val="20"/>
                <w:szCs w:val="20"/>
              </w:rPr>
              <w:t>Media Dependent Interface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75A5E8" w14:textId="77777777" w:rsidR="00C35C68" w:rsidRDefault="00000000">
            <w:r>
              <w:rPr>
                <w:rFonts w:cs="Arial"/>
                <w:sz w:val="20"/>
                <w:szCs w:val="20"/>
              </w:rPr>
              <w:t>The physical wire boundary of a network port; where hardware timestamps are taken</w:t>
            </w:r>
          </w:p>
        </w:tc>
      </w:tr>
      <w:tr w:rsidR="00C35C68" w14:paraId="6B0A6EA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0523D55" w14:textId="77777777" w:rsidR="00C35C68" w:rsidRDefault="00000000">
            <w:r>
              <w:rPr>
                <w:rFonts w:cs="Arial"/>
                <w:sz w:val="20"/>
                <w:szCs w:val="20"/>
              </w:rPr>
              <w:t>VCXO</w:t>
            </w:r>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E07C39D" w14:textId="77777777" w:rsidR="00C35C68" w:rsidRDefault="00000000">
            <w:r>
              <w:rPr>
                <w:rFonts w:cs="Arial"/>
                <w:sz w:val="20"/>
                <w:szCs w:val="20"/>
              </w:rPr>
              <w:t>Voltage-Controlled Crystal Oscillator</w:t>
            </w:r>
          </w:p>
        </w:tc>
        <w:tc>
          <w:tcPr>
            <w:tcW w:w="5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6AE840CA" w14:textId="77777777" w:rsidR="00C35C68" w:rsidRDefault="00000000">
            <w:r>
              <w:rPr>
                <w:rFonts w:cs="Arial"/>
                <w:sz w:val="20"/>
                <w:szCs w:val="20"/>
              </w:rPr>
              <w:t>Oscillator whose frequency the servo adjusts via DAC voltage</w:t>
            </w:r>
          </w:p>
        </w:tc>
      </w:tr>
      <w:tr w:rsidR="00C35C68" w14:paraId="52BC035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4404D1" w14:textId="77777777" w:rsidR="00C35C68" w:rsidRDefault="00000000">
            <w:r>
              <w:rPr>
                <w:rFonts w:cs="Arial"/>
                <w:sz w:val="20"/>
                <w:szCs w:val="20"/>
              </w:rPr>
              <w:t>DAC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797B0C" w14:textId="77777777" w:rsidR="00C35C68" w:rsidRDefault="00000000">
            <w:r>
              <w:rPr>
                <w:rFonts w:cs="Arial"/>
                <w:sz w:val="20"/>
                <w:szCs w:val="20"/>
              </w:rPr>
              <w:t>Digital-to-Analogue Converter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72733F" w14:textId="77777777" w:rsidR="00C35C68" w:rsidRDefault="00000000">
            <w:r>
              <w:rPr>
                <w:rFonts w:cs="Arial"/>
                <w:sz w:val="20"/>
                <w:szCs w:val="20"/>
              </w:rPr>
              <w:t>Converts servo PI controller output to analogue voltage driving the VCXO</w:t>
            </w:r>
          </w:p>
        </w:tc>
      </w:tr>
      <w:tr w:rsidR="00C35C68" w14:paraId="629F16B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1D8F713" w14:textId="77777777" w:rsidR="00C35C68" w:rsidRDefault="00000000">
            <w:r>
              <w:rPr>
                <w:rFonts w:cs="Arial"/>
                <w:sz w:val="20"/>
                <w:szCs w:val="20"/>
              </w:rPr>
              <w:t>CDR</w:t>
            </w:r>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B8B5EE8" w14:textId="77777777" w:rsidR="00C35C68" w:rsidRDefault="00000000">
            <w:r>
              <w:rPr>
                <w:rFonts w:cs="Arial"/>
                <w:sz w:val="20"/>
                <w:szCs w:val="20"/>
              </w:rPr>
              <w:t>Clock and Data Recovery</w:t>
            </w:r>
          </w:p>
        </w:tc>
        <w:tc>
          <w:tcPr>
            <w:tcW w:w="5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3CC4BD4D" w14:textId="77777777" w:rsidR="00C35C68" w:rsidRDefault="00000000">
            <w:r>
              <w:rPr>
                <w:rFonts w:cs="Arial"/>
                <w:sz w:val="20"/>
                <w:szCs w:val="20"/>
              </w:rPr>
              <w:t>PHY PLL that extracts a clock from incoming data transitions</w:t>
            </w:r>
          </w:p>
        </w:tc>
      </w:tr>
      <w:tr w:rsidR="00C35C68" w14:paraId="0F44813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36C82B" w14:textId="77777777" w:rsidR="00C35C68" w:rsidRDefault="00000000">
            <w:r>
              <w:rPr>
                <w:rFonts w:cs="Arial"/>
                <w:sz w:val="20"/>
                <w:szCs w:val="20"/>
              </w:rPr>
              <w:t>MDIO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A9C5C1" w14:textId="77777777" w:rsidR="00C35C68" w:rsidRDefault="00000000">
            <w:r>
              <w:rPr>
                <w:rFonts w:cs="Arial"/>
                <w:sz w:val="20"/>
                <w:szCs w:val="20"/>
              </w:rPr>
              <w:t>Management Data Input/Output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14566E" w14:textId="77777777" w:rsidR="00C35C68" w:rsidRDefault="00000000">
            <w:r>
              <w:rPr>
                <w:rFonts w:cs="Arial"/>
                <w:sz w:val="20"/>
                <w:szCs w:val="20"/>
              </w:rPr>
              <w:t>Two-wire serial interface for reading/writing PHY and PTP registers</w:t>
            </w:r>
          </w:p>
        </w:tc>
      </w:tr>
      <w:tr w:rsidR="00C35C68" w14:paraId="5B17D08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21E1137" w14:textId="77777777" w:rsidR="00C35C68" w:rsidRDefault="00000000">
            <w:r>
              <w:rPr>
                <w:rFonts w:cs="Arial"/>
                <w:sz w:val="20"/>
                <w:szCs w:val="20"/>
              </w:rPr>
              <w:t>CF</w:t>
            </w:r>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66875CF2" w14:textId="77777777" w:rsidR="00C35C68" w:rsidRDefault="00000000">
            <w:proofErr w:type="spellStart"/>
            <w:r>
              <w:rPr>
                <w:rFonts w:cs="Arial"/>
                <w:sz w:val="20"/>
                <w:szCs w:val="20"/>
              </w:rPr>
              <w:t>correctionField</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2059451" w14:textId="77777777" w:rsidR="00C35C68" w:rsidRDefault="00000000">
            <w:r>
              <w:rPr>
                <w:rFonts w:cs="Arial"/>
                <w:sz w:val="20"/>
                <w:szCs w:val="20"/>
              </w:rPr>
              <w:t>64-bit PTP message field accumulating all link delays and residence times on the path</w:t>
            </w:r>
          </w:p>
        </w:tc>
      </w:tr>
      <w:tr w:rsidR="00C35C68" w14:paraId="037362B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A88511" w14:textId="77777777" w:rsidR="00C35C68" w:rsidRDefault="00000000">
            <w:r>
              <w:rPr>
                <w:rFonts w:cs="Arial"/>
                <w:sz w:val="20"/>
                <w:szCs w:val="20"/>
              </w:rPr>
              <w:t>TAS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05C0D4" w14:textId="77777777" w:rsidR="00C35C68" w:rsidRDefault="00000000">
            <w:r>
              <w:rPr>
                <w:rFonts w:cs="Arial"/>
                <w:sz w:val="20"/>
                <w:szCs w:val="20"/>
              </w:rPr>
              <w:t>Time-Aware Shaper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C3752F" w14:textId="77777777" w:rsidR="00C35C68" w:rsidRDefault="00000000">
            <w:r>
              <w:rPr>
                <w:rFonts w:cs="Arial"/>
                <w:sz w:val="20"/>
                <w:szCs w:val="20"/>
              </w:rPr>
              <w:t xml:space="preserve">IEEE 802.1Qbv gate scheduling mechanism; requires </w:t>
            </w:r>
            <w:proofErr w:type="spellStart"/>
            <w:r>
              <w:rPr>
                <w:rFonts w:cs="Arial"/>
                <w:sz w:val="20"/>
                <w:szCs w:val="20"/>
              </w:rPr>
              <w:t>gPTP</w:t>
            </w:r>
            <w:proofErr w:type="spellEnd"/>
            <w:r>
              <w:rPr>
                <w:rFonts w:cs="Arial"/>
                <w:sz w:val="20"/>
                <w:szCs w:val="20"/>
              </w:rPr>
              <w:t xml:space="preserve"> for timing</w:t>
            </w:r>
          </w:p>
        </w:tc>
      </w:tr>
      <w:tr w:rsidR="00C35C68" w14:paraId="64CD3B9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C9DF93D" w14:textId="77777777" w:rsidR="00C35C68" w:rsidRDefault="00000000">
            <w:r>
              <w:rPr>
                <w:rFonts w:cs="Arial"/>
                <w:sz w:val="20"/>
                <w:szCs w:val="20"/>
              </w:rPr>
              <w:t>GCL</w:t>
            </w:r>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536F8A4D" w14:textId="77777777" w:rsidR="00C35C68" w:rsidRDefault="00000000">
            <w:r>
              <w:rPr>
                <w:rFonts w:cs="Arial"/>
                <w:sz w:val="20"/>
                <w:szCs w:val="20"/>
              </w:rPr>
              <w:t>Gate Control List</w:t>
            </w:r>
          </w:p>
        </w:tc>
        <w:tc>
          <w:tcPr>
            <w:tcW w:w="5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9199099" w14:textId="77777777" w:rsidR="00C35C68" w:rsidRDefault="00000000">
            <w:r>
              <w:rPr>
                <w:rFonts w:cs="Arial"/>
                <w:sz w:val="20"/>
                <w:szCs w:val="20"/>
              </w:rPr>
              <w:t>The schedule table that controls when each TSN queue gate opens and closes</w:t>
            </w:r>
          </w:p>
        </w:tc>
      </w:tr>
      <w:tr w:rsidR="00C35C68" w14:paraId="3BBFD98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74BD98" w14:textId="77777777" w:rsidR="00C35C68" w:rsidRDefault="00000000">
            <w:r>
              <w:rPr>
                <w:rFonts w:cs="Arial"/>
                <w:sz w:val="20"/>
                <w:szCs w:val="20"/>
              </w:rPr>
              <w:t>NTP</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9A359B" w14:textId="77777777" w:rsidR="00C35C68" w:rsidRDefault="00000000">
            <w:r>
              <w:rPr>
                <w:rFonts w:cs="Arial"/>
                <w:sz w:val="20"/>
                <w:szCs w:val="20"/>
              </w:rPr>
              <w:t>Network Time Protocol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07366C" w14:textId="77777777" w:rsidR="00C35C68" w:rsidRDefault="00000000">
            <w:r>
              <w:rPr>
                <w:rFonts w:cs="Arial"/>
                <w:sz w:val="20"/>
                <w:szCs w:val="20"/>
              </w:rPr>
              <w:t>RFC 5905 — millisecond-accuracy time sync; insufficient for TSN applications</w:t>
            </w:r>
          </w:p>
        </w:tc>
      </w:tr>
      <w:tr w:rsidR="00C35C68" w14:paraId="24BA898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A07DE8A" w14:textId="77777777" w:rsidR="00C35C68" w:rsidRDefault="00000000">
            <w:r>
              <w:rPr>
                <w:rFonts w:cs="Arial"/>
                <w:sz w:val="20"/>
                <w:szCs w:val="20"/>
              </w:rPr>
              <w:t>PI</w:t>
            </w:r>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AF12236" w14:textId="77777777" w:rsidR="00C35C68" w:rsidRDefault="00000000">
            <w:r>
              <w:rPr>
                <w:rFonts w:cs="Arial"/>
                <w:sz w:val="20"/>
                <w:szCs w:val="20"/>
              </w:rPr>
              <w:t>Proportional-Integral (controller)</w:t>
            </w:r>
          </w:p>
        </w:tc>
        <w:tc>
          <w:tcPr>
            <w:tcW w:w="5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FBA2F6E" w14:textId="77777777" w:rsidR="00C35C68" w:rsidRDefault="00000000">
            <w:r>
              <w:rPr>
                <w:rFonts w:cs="Arial"/>
                <w:sz w:val="20"/>
                <w:szCs w:val="20"/>
              </w:rPr>
              <w:t>Servo algorithm: P term gives fast response, I term eliminates steady-state error</w:t>
            </w:r>
          </w:p>
        </w:tc>
      </w:tr>
      <w:tr w:rsidR="00C35C68" w14:paraId="255DFD5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3B79A2" w14:textId="77777777" w:rsidR="00C35C68" w:rsidRDefault="00000000">
            <w:r>
              <w:rPr>
                <w:rFonts w:cs="Arial"/>
                <w:sz w:val="20"/>
                <w:szCs w:val="20"/>
              </w:rPr>
              <w:lastRenderedPageBreak/>
              <w:t>TSN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B5F10D" w14:textId="77777777" w:rsidR="00C35C68" w:rsidRDefault="00000000">
            <w:r>
              <w:rPr>
                <w:rFonts w:cs="Arial"/>
                <w:sz w:val="20"/>
                <w:szCs w:val="20"/>
              </w:rPr>
              <w:t>Time-Sensitive Networking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ED5836" w14:textId="77777777" w:rsidR="00C35C68" w:rsidRDefault="00000000">
            <w:r>
              <w:rPr>
                <w:rFonts w:cs="Arial"/>
                <w:sz w:val="20"/>
                <w:szCs w:val="20"/>
              </w:rPr>
              <w:t xml:space="preserve">IEEE 802.1 suite of standards for deterministic Ethernet, built on </w:t>
            </w:r>
            <w:proofErr w:type="spellStart"/>
            <w:r>
              <w:rPr>
                <w:rFonts w:cs="Arial"/>
                <w:sz w:val="20"/>
                <w:szCs w:val="20"/>
              </w:rPr>
              <w:t>gPTP</w:t>
            </w:r>
            <w:proofErr w:type="spellEnd"/>
          </w:p>
        </w:tc>
      </w:tr>
      <w:tr w:rsidR="00C35C68" w14:paraId="288CEB0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1CBBCE8" w14:textId="77777777" w:rsidR="00C35C68" w:rsidRDefault="00000000">
            <w:r>
              <w:rPr>
                <w:rFonts w:cs="Arial"/>
                <w:sz w:val="20"/>
                <w:szCs w:val="20"/>
              </w:rPr>
              <w:t>GNSS</w:t>
            </w:r>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01AD7C4" w14:textId="77777777" w:rsidR="00C35C68" w:rsidRDefault="00000000">
            <w:r>
              <w:rPr>
                <w:rFonts w:cs="Arial"/>
                <w:sz w:val="20"/>
                <w:szCs w:val="20"/>
              </w:rPr>
              <w:t>Global Navigation Satellite System</w:t>
            </w:r>
          </w:p>
        </w:tc>
        <w:tc>
          <w:tcPr>
            <w:tcW w:w="5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40D4389E" w14:textId="77777777" w:rsidR="00C35C68" w:rsidRDefault="00000000">
            <w:r>
              <w:rPr>
                <w:rFonts w:cs="Arial"/>
                <w:sz w:val="20"/>
                <w:szCs w:val="20"/>
              </w:rPr>
              <w:t>GPS, Galileo, GLONASS etc. — source of traceable UTC time for PTP grandmasters</w:t>
            </w:r>
          </w:p>
        </w:tc>
      </w:tr>
      <w:tr w:rsidR="00C35C68" w14:paraId="37EC2F6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204487" w14:textId="77777777" w:rsidR="00C35C68" w:rsidRDefault="00000000">
            <w:r>
              <w:rPr>
                <w:rFonts w:cs="Arial"/>
                <w:sz w:val="20"/>
                <w:szCs w:val="20"/>
              </w:rPr>
              <w:t>ECU</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F1CD9B" w14:textId="77777777" w:rsidR="00C35C68" w:rsidRDefault="00000000">
            <w:r>
              <w:rPr>
                <w:rFonts w:cs="Arial"/>
                <w:sz w:val="20"/>
                <w:szCs w:val="20"/>
              </w:rPr>
              <w:t>Electronic Control Unit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696FA1" w14:textId="77777777" w:rsidR="00C35C68" w:rsidRDefault="00000000">
            <w:r>
              <w:rPr>
                <w:rFonts w:cs="Arial"/>
                <w:sz w:val="20"/>
                <w:szCs w:val="20"/>
              </w:rPr>
              <w:t xml:space="preserve">Automotive embedded computer; typically an OC slave in a </w:t>
            </w:r>
            <w:proofErr w:type="spellStart"/>
            <w:r>
              <w:rPr>
                <w:rFonts w:cs="Arial"/>
                <w:sz w:val="20"/>
                <w:szCs w:val="20"/>
              </w:rPr>
              <w:t>gPTP</w:t>
            </w:r>
            <w:proofErr w:type="spellEnd"/>
            <w:r>
              <w:rPr>
                <w:rFonts w:cs="Arial"/>
                <w:sz w:val="20"/>
                <w:szCs w:val="20"/>
              </w:rPr>
              <w:t xml:space="preserve"> network</w:t>
            </w:r>
          </w:p>
        </w:tc>
      </w:tr>
      <w:tr w:rsidR="00C35C68" w14:paraId="3B324FC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7AE474C9" w14:textId="77777777" w:rsidR="00C35C68" w:rsidRDefault="00000000">
            <w:r>
              <w:rPr>
                <w:rFonts w:cs="Arial"/>
                <w:sz w:val="20"/>
                <w:szCs w:val="20"/>
              </w:rPr>
              <w:t>UTC</w:t>
            </w:r>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29613D74" w14:textId="77777777" w:rsidR="00C35C68" w:rsidRDefault="00000000">
            <w:r>
              <w:rPr>
                <w:rFonts w:cs="Arial"/>
                <w:sz w:val="20"/>
                <w:szCs w:val="20"/>
              </w:rPr>
              <w:t>Coordinated Universal Time</w:t>
            </w:r>
          </w:p>
        </w:tc>
        <w:tc>
          <w:tcPr>
            <w:tcW w:w="55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14:paraId="127F5D7D" w14:textId="77777777" w:rsidR="00C35C68" w:rsidRDefault="00000000">
            <w:r>
              <w:rPr>
                <w:rFonts w:cs="Arial"/>
                <w:sz w:val="20"/>
                <w:szCs w:val="20"/>
              </w:rPr>
              <w:t>The international civil time standard; PTP grandmasters are traceable to UTC</w:t>
            </w:r>
          </w:p>
        </w:tc>
      </w:tr>
    </w:tbl>
    <w:p w14:paraId="142BC7E2" w14:textId="77777777" w:rsidR="00C35C68" w:rsidRDefault="00C35C68">
      <w:pPr>
        <w:spacing w:before="60" w:after="60"/>
      </w:pPr>
    </w:p>
    <w:p w14:paraId="6E9FF839" w14:textId="77777777" w:rsidR="00C35C68" w:rsidRDefault="00C35C68">
      <w:pPr>
        <w:pBdr>
          <w:bottom w:val="single" w:sz="4" w:space="1" w:color="2E5EA8"/>
        </w:pBdr>
        <w:spacing w:before="120" w:after="120"/>
      </w:pPr>
    </w:p>
    <w:p w14:paraId="0A029BB8" w14:textId="77777777" w:rsidR="00C35C68" w:rsidRDefault="00000000">
      <w:pPr>
        <w:spacing w:before="120" w:after="60"/>
        <w:jc w:val="center"/>
      </w:pPr>
      <w:r>
        <w:rPr>
          <w:rFonts w:cs="Arial"/>
          <w:i/>
          <w:iCs/>
          <w:color w:val="888888"/>
          <w:sz w:val="20"/>
          <w:szCs w:val="20"/>
        </w:rPr>
        <w:t>End of document</w:t>
      </w:r>
    </w:p>
    <w:sectPr w:rsidR="00C35C6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6308E"/>
    <w:multiLevelType w:val="hybridMultilevel"/>
    <w:tmpl w:val="DC7E5970"/>
    <w:lvl w:ilvl="0" w:tplc="9ED28D2E">
      <w:start w:val="1"/>
      <w:numFmt w:val="bullet"/>
      <w:lvlText w:val="•"/>
      <w:lvlJc w:val="left"/>
      <w:pPr>
        <w:ind w:left="720" w:hanging="360"/>
      </w:pPr>
    </w:lvl>
    <w:lvl w:ilvl="1" w:tplc="887C6808">
      <w:numFmt w:val="decimal"/>
      <w:lvlText w:val=""/>
      <w:lvlJc w:val="left"/>
    </w:lvl>
    <w:lvl w:ilvl="2" w:tplc="6B865C5A">
      <w:numFmt w:val="decimal"/>
      <w:lvlText w:val=""/>
      <w:lvlJc w:val="left"/>
    </w:lvl>
    <w:lvl w:ilvl="3" w:tplc="46B621A0">
      <w:numFmt w:val="decimal"/>
      <w:lvlText w:val=""/>
      <w:lvlJc w:val="left"/>
    </w:lvl>
    <w:lvl w:ilvl="4" w:tplc="67406C0A">
      <w:numFmt w:val="decimal"/>
      <w:lvlText w:val=""/>
      <w:lvlJc w:val="left"/>
    </w:lvl>
    <w:lvl w:ilvl="5" w:tplc="29F4FB60">
      <w:numFmt w:val="decimal"/>
      <w:lvlText w:val=""/>
      <w:lvlJc w:val="left"/>
    </w:lvl>
    <w:lvl w:ilvl="6" w:tplc="3F96B82C">
      <w:numFmt w:val="decimal"/>
      <w:lvlText w:val=""/>
      <w:lvlJc w:val="left"/>
    </w:lvl>
    <w:lvl w:ilvl="7" w:tplc="1D24769C">
      <w:numFmt w:val="decimal"/>
      <w:lvlText w:val=""/>
      <w:lvlJc w:val="left"/>
    </w:lvl>
    <w:lvl w:ilvl="8" w:tplc="D0200B08">
      <w:numFmt w:val="decimal"/>
      <w:lvlText w:val=""/>
      <w:lvlJc w:val="left"/>
    </w:lvl>
  </w:abstractNum>
  <w:abstractNum w:abstractNumId="1" w15:restartNumberingAfterBreak="0">
    <w:nsid w:val="7F454595"/>
    <w:multiLevelType w:val="hybridMultilevel"/>
    <w:tmpl w:val="64AC8E84"/>
    <w:lvl w:ilvl="0" w:tplc="0282A7CC">
      <w:start w:val="1"/>
      <w:numFmt w:val="bullet"/>
      <w:lvlText w:val="●"/>
      <w:lvlJc w:val="left"/>
      <w:pPr>
        <w:ind w:left="720" w:hanging="360"/>
      </w:pPr>
    </w:lvl>
    <w:lvl w:ilvl="1" w:tplc="B6C66104">
      <w:start w:val="1"/>
      <w:numFmt w:val="bullet"/>
      <w:lvlText w:val="○"/>
      <w:lvlJc w:val="left"/>
      <w:pPr>
        <w:ind w:left="1440" w:hanging="360"/>
      </w:pPr>
    </w:lvl>
    <w:lvl w:ilvl="2" w:tplc="3828E304">
      <w:start w:val="1"/>
      <w:numFmt w:val="bullet"/>
      <w:lvlText w:val="■"/>
      <w:lvlJc w:val="left"/>
      <w:pPr>
        <w:ind w:left="2160" w:hanging="360"/>
      </w:pPr>
    </w:lvl>
    <w:lvl w:ilvl="3" w:tplc="BAC0FAAE">
      <w:start w:val="1"/>
      <w:numFmt w:val="bullet"/>
      <w:lvlText w:val="●"/>
      <w:lvlJc w:val="left"/>
      <w:pPr>
        <w:ind w:left="2880" w:hanging="360"/>
      </w:pPr>
    </w:lvl>
    <w:lvl w:ilvl="4" w:tplc="A644F7B6">
      <w:start w:val="1"/>
      <w:numFmt w:val="bullet"/>
      <w:lvlText w:val="○"/>
      <w:lvlJc w:val="left"/>
      <w:pPr>
        <w:ind w:left="3600" w:hanging="360"/>
      </w:pPr>
    </w:lvl>
    <w:lvl w:ilvl="5" w:tplc="B824D60A">
      <w:start w:val="1"/>
      <w:numFmt w:val="bullet"/>
      <w:lvlText w:val="■"/>
      <w:lvlJc w:val="left"/>
      <w:pPr>
        <w:ind w:left="4320" w:hanging="360"/>
      </w:pPr>
    </w:lvl>
    <w:lvl w:ilvl="6" w:tplc="F1864DCC">
      <w:start w:val="1"/>
      <w:numFmt w:val="bullet"/>
      <w:lvlText w:val="●"/>
      <w:lvlJc w:val="left"/>
      <w:pPr>
        <w:ind w:left="5040" w:hanging="360"/>
      </w:pPr>
    </w:lvl>
    <w:lvl w:ilvl="7" w:tplc="011E2844">
      <w:start w:val="1"/>
      <w:numFmt w:val="bullet"/>
      <w:lvlText w:val="●"/>
      <w:lvlJc w:val="left"/>
      <w:pPr>
        <w:ind w:left="5760" w:hanging="360"/>
      </w:pPr>
    </w:lvl>
    <w:lvl w:ilvl="8" w:tplc="393C33D6">
      <w:start w:val="1"/>
      <w:numFmt w:val="bullet"/>
      <w:lvlText w:val="●"/>
      <w:lvlJc w:val="left"/>
      <w:pPr>
        <w:ind w:left="6480" w:hanging="360"/>
      </w:pPr>
    </w:lvl>
  </w:abstractNum>
  <w:num w:numId="1" w16cid:durableId="1485255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C68"/>
    <w:rsid w:val="00677D3B"/>
    <w:rsid w:val="00C35C68"/>
    <w:rsid w:val="00F2205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EA52E"/>
  <w15:docId w15:val="{CD5B3478-2A35-374C-947E-B4DB27FBF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GB"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uiPriority w:val="9"/>
    <w:qFormat/>
    <w:pPr>
      <w:spacing w:before="360" w:after="120"/>
      <w:outlineLvl w:val="0"/>
    </w:pPr>
    <w:rPr>
      <w:b/>
      <w:bCs/>
      <w:color w:val="1F3864"/>
      <w:sz w:val="36"/>
      <w:szCs w:val="36"/>
    </w:rPr>
  </w:style>
  <w:style w:type="paragraph" w:styleId="Heading2">
    <w:name w:val="heading 2"/>
    <w:uiPriority w:val="9"/>
    <w:unhideWhenUsed/>
    <w:qFormat/>
    <w:pPr>
      <w:spacing w:before="280" w:after="80"/>
      <w:outlineLvl w:val="1"/>
    </w:pPr>
    <w:rPr>
      <w:b/>
      <w:bCs/>
      <w:color w:val="2E5EA8"/>
      <w:sz w:val="28"/>
      <w:szCs w:val="28"/>
    </w:rPr>
  </w:style>
  <w:style w:type="paragraph" w:styleId="Heading3">
    <w:name w:val="heading 3"/>
    <w:uiPriority w:val="9"/>
    <w:unhideWhenUsed/>
    <w:qFormat/>
    <w:pPr>
      <w:spacing w:before="200" w:after="6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17</Pages>
  <Words>3658</Words>
  <Characters>20853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CHOCKALINGAM THIAGARAJAN</cp:lastModifiedBy>
  <cp:revision>2</cp:revision>
  <dcterms:created xsi:type="dcterms:W3CDTF">2026-04-17T05:36:00Z</dcterms:created>
  <dcterms:modified xsi:type="dcterms:W3CDTF">2026-04-17T06:02:00Z</dcterms:modified>
</cp:coreProperties>
</file>