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5C4C" w14:textId="42CED387" w:rsidR="008A1C89" w:rsidRPr="008A1C89" w:rsidRDefault="008A1C89">
      <w:pPr>
        <w:pStyle w:val="Heading1"/>
        <w:rPr>
          <w:sz w:val="24"/>
          <w:szCs w:val="24"/>
          <w:highlight w:val="yellow"/>
        </w:rPr>
      </w:pPr>
      <w:bookmarkStart w:id="0" w:name="X1432f4a0219fab3bceca6acc9edfeba8c0e14a8"/>
      <w:r w:rsidRPr="008A1C89">
        <w:rPr>
          <w:sz w:val="24"/>
          <w:szCs w:val="24"/>
          <w:highlight w:val="yellow"/>
        </w:rPr>
        <w:t>NAME:SREEMANTH REDDY</w:t>
      </w:r>
    </w:p>
    <w:p w14:paraId="73F38C26" w14:textId="76D4D331" w:rsidR="008A1C89" w:rsidRPr="008A1C89" w:rsidRDefault="008A1C89" w:rsidP="008A1C89">
      <w:pPr>
        <w:pStyle w:val="BodyText"/>
        <w:rPr>
          <w:highlight w:val="yellow"/>
        </w:rPr>
      </w:pPr>
      <w:r w:rsidRPr="008A1C89">
        <w:rPr>
          <w:highlight w:val="yellow"/>
        </w:rPr>
        <w:t>ROLLNO:2403A510G1</w:t>
      </w:r>
    </w:p>
    <w:p w14:paraId="4DD23899" w14:textId="5FFAB0FA" w:rsidR="008A1C89" w:rsidRPr="008A1C89" w:rsidRDefault="008A1C89" w:rsidP="008A1C89">
      <w:pPr>
        <w:pStyle w:val="BodyText"/>
      </w:pPr>
      <w:r w:rsidRPr="008A1C89">
        <w:rPr>
          <w:highlight w:val="yellow"/>
        </w:rPr>
        <w:t>BATCHNO:06</w:t>
      </w:r>
    </w:p>
    <w:p w14:paraId="0EA8C931" w14:textId="6B494A96" w:rsidR="003F02B8" w:rsidRDefault="00000000">
      <w:pPr>
        <w:pStyle w:val="Heading1"/>
      </w:pPr>
      <w:r>
        <w:t>Lab 9 – Documentation Generation (Modified Examples)</w:t>
      </w:r>
    </w:p>
    <w:p w14:paraId="7C3B0542" w14:textId="77777777" w:rsidR="003F02B8" w:rsidRDefault="00000000">
      <w:pPr>
        <w:pStyle w:val="Heading2"/>
      </w:pPr>
      <w:bookmarkStart w:id="1" w:name="X00f2626d3103ce57d27445498b65d1071092d03"/>
      <w:r>
        <w:t>Task 1: Google-Style Docstrings for Python Functions</w:t>
      </w:r>
    </w:p>
    <w:p w14:paraId="7F45B879" w14:textId="77777777" w:rsidR="003F02B8" w:rsidRDefault="00000000">
      <w:pPr>
        <w:pStyle w:val="FirstParagraph"/>
      </w:pPr>
      <w:r>
        <w:rPr>
          <w:b/>
          <w:bCs/>
        </w:rPr>
        <w:t>Prompt:</w:t>
      </w:r>
      <w:r>
        <w:t xml:space="preserve"> “Add Google-style docstrings to all functions without input-output examples. Include function description, parameter types, return type, and example usage.”</w:t>
      </w:r>
    </w:p>
    <w:p w14:paraId="30C2F1C5" w14:textId="77777777" w:rsidR="003F02B8" w:rsidRDefault="00000000">
      <w:pPr>
        <w:pStyle w:val="BodyText"/>
        <w:rPr>
          <w:b/>
          <w:bCs/>
        </w:rPr>
      </w:pPr>
      <w:r>
        <w:rPr>
          <w:b/>
          <w:bCs/>
        </w:rPr>
        <w:t>Code:</w:t>
      </w:r>
    </w:p>
    <w:p w14:paraId="53C53782" w14:textId="60EE9FE2" w:rsidR="009A3FAE" w:rsidRDefault="009A3FAE">
      <w:pPr>
        <w:pStyle w:val="BodyText"/>
      </w:pPr>
      <w:r>
        <w:rPr>
          <w:noProof/>
        </w:rPr>
        <w:drawing>
          <wp:inline distT="0" distB="0" distL="0" distR="0" wp14:anchorId="6A528E43" wp14:editId="7742685E">
            <wp:extent cx="5943600" cy="5345430"/>
            <wp:effectExtent l="0" t="0" r="0" b="0"/>
            <wp:docPr id="2043739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911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C82F" w14:textId="77777777" w:rsidR="003F02B8" w:rsidRDefault="00000000">
      <w:pPr>
        <w:pStyle w:val="FirstParagraph"/>
      </w:pPr>
      <w:r>
        <w:rPr>
          <w:b/>
          <w:bCs/>
        </w:rPr>
        <w:lastRenderedPageBreak/>
        <w:t>Output:</w:t>
      </w:r>
    </w:p>
    <w:p w14:paraId="361A7995" w14:textId="49AAC759" w:rsidR="003F02B8" w:rsidRDefault="003F02B8">
      <w:pPr>
        <w:pStyle w:val="SourceCode"/>
      </w:pPr>
    </w:p>
    <w:p w14:paraId="30B7200C" w14:textId="77777777" w:rsidR="003F02B8" w:rsidRDefault="00000000">
      <w:pPr>
        <w:pStyle w:val="FirstParagraph"/>
      </w:pPr>
      <w:r>
        <w:rPr>
          <w:b/>
          <w:bCs/>
        </w:rPr>
        <w:t>Observation:</w:t>
      </w:r>
      <w:r>
        <w:t xml:space="preserve"> The function now has a professional Google-style docstring, improving clarity and usability.</w:t>
      </w:r>
    </w:p>
    <w:p w14:paraId="7C553ACE" w14:textId="77777777" w:rsidR="003F02B8" w:rsidRDefault="00000000">
      <w:r>
        <w:pict w14:anchorId="10412628">
          <v:rect id="_x0000_i1050" style="width:0;height:1.5pt" o:hralign="center" o:hrstd="t" o:hr="t"/>
        </w:pict>
      </w:r>
    </w:p>
    <w:p w14:paraId="6CBDF7DB" w14:textId="77777777" w:rsidR="003F02B8" w:rsidRDefault="00000000">
      <w:pPr>
        <w:pStyle w:val="Heading2"/>
      </w:pPr>
      <w:bookmarkStart w:id="2" w:name="task-2-inline-comments-for-complex-logic"/>
      <w:bookmarkEnd w:id="1"/>
      <w:r>
        <w:t>Task 2: Inline Comments for Complex Logic</w:t>
      </w:r>
    </w:p>
    <w:p w14:paraId="4EDA72AF" w14:textId="77777777" w:rsidR="003F02B8" w:rsidRDefault="00000000">
      <w:pPr>
        <w:pStyle w:val="FirstParagraph"/>
      </w:pPr>
      <w:r>
        <w:rPr>
          <w:b/>
          <w:bCs/>
        </w:rPr>
        <w:t>Prompt:</w:t>
      </w:r>
      <w:r>
        <w:t xml:space="preserve"> “Add meaningful inline comments explaining complex logic parts only.”</w:t>
      </w:r>
    </w:p>
    <w:p w14:paraId="39ACB6BD" w14:textId="7873687B" w:rsidR="003F02B8" w:rsidRPr="009A3FAE" w:rsidRDefault="00000000" w:rsidP="009A3FAE">
      <w:pPr>
        <w:pStyle w:val="BodyText"/>
      </w:pPr>
      <w:r>
        <w:rPr>
          <w:b/>
          <w:bCs/>
        </w:rPr>
        <w:t>Code:</w:t>
      </w:r>
      <w:r w:rsidR="009A3FAE">
        <w:rPr>
          <w:b/>
          <w:bCs/>
        </w:rPr>
        <w:t>/</w:t>
      </w:r>
      <w:r>
        <w:rPr>
          <w:b/>
          <w:bCs/>
        </w:rPr>
        <w:t>Output:</w:t>
      </w:r>
    </w:p>
    <w:p w14:paraId="3BDA971B" w14:textId="78A670DF" w:rsidR="009A3FAE" w:rsidRPr="009A3FAE" w:rsidRDefault="009A3FAE" w:rsidP="009A3FAE">
      <w:pPr>
        <w:pStyle w:val="BodyText"/>
      </w:pPr>
      <w:r w:rsidRPr="009A3FAE">
        <w:rPr>
          <w:noProof/>
        </w:rPr>
        <w:drawing>
          <wp:inline distT="0" distB="0" distL="0" distR="0" wp14:anchorId="2445063C" wp14:editId="1936948C">
            <wp:extent cx="5570703" cy="3741744"/>
            <wp:effectExtent l="0" t="0" r="0" b="0"/>
            <wp:docPr id="20650716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169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5D76" w14:textId="77777777" w:rsidR="003F02B8" w:rsidRDefault="00000000">
      <w:pPr>
        <w:pStyle w:val="FirstParagraph"/>
      </w:pPr>
      <w:r>
        <w:rPr>
          <w:b/>
          <w:bCs/>
        </w:rPr>
        <w:t>Observation:</w:t>
      </w:r>
      <w:r>
        <w:t xml:space="preserve"> Inline comments explain the non-trivial logic of updating the Fibonacci sequence in a clear way.</w:t>
      </w:r>
    </w:p>
    <w:p w14:paraId="6F094471" w14:textId="77777777" w:rsidR="003F02B8" w:rsidRDefault="00000000">
      <w:r>
        <w:pict w14:anchorId="2E6197B0">
          <v:rect id="_x0000_i1051" style="width:0;height:1.5pt" o:hralign="center" o:hrstd="t" o:hr="t"/>
        </w:pict>
      </w:r>
    </w:p>
    <w:p w14:paraId="51939551" w14:textId="77777777" w:rsidR="003F02B8" w:rsidRDefault="00000000">
      <w:pPr>
        <w:pStyle w:val="Heading2"/>
      </w:pPr>
      <w:bookmarkStart w:id="3" w:name="task-3-module-level-documentation"/>
      <w:bookmarkEnd w:id="2"/>
      <w:r>
        <w:t>Task 3: Module-Level Documentation</w:t>
      </w:r>
    </w:p>
    <w:p w14:paraId="25D41E6B" w14:textId="77777777" w:rsidR="003F02B8" w:rsidRDefault="00000000">
      <w:pPr>
        <w:pStyle w:val="FirstParagraph"/>
      </w:pPr>
      <w:r>
        <w:rPr>
          <w:b/>
          <w:bCs/>
        </w:rPr>
        <w:t>Prompt:</w:t>
      </w:r>
      <w:r>
        <w:t xml:space="preserve"> “Write a module-level docstring summarizing the purpose, dependencies, and main functions.”</w:t>
      </w:r>
    </w:p>
    <w:p w14:paraId="739B9355" w14:textId="2885F012" w:rsidR="003F02B8" w:rsidRDefault="00000000" w:rsidP="009A3FAE">
      <w:pPr>
        <w:pStyle w:val="BodyText"/>
      </w:pPr>
      <w:r>
        <w:rPr>
          <w:b/>
          <w:bCs/>
        </w:rPr>
        <w:t>Code:</w:t>
      </w:r>
      <w:r w:rsidR="009A3FAE">
        <w:rPr>
          <w:b/>
          <w:bCs/>
        </w:rPr>
        <w:t>/</w:t>
      </w:r>
      <w:r>
        <w:rPr>
          <w:b/>
          <w:bCs/>
        </w:rPr>
        <w:t>Output:</w:t>
      </w:r>
    </w:p>
    <w:p w14:paraId="0FFA6FD9" w14:textId="3DB6D782" w:rsidR="003F02B8" w:rsidRDefault="009A3FAE">
      <w:pPr>
        <w:pStyle w:val="FirstParagraph"/>
      </w:pPr>
      <w:r w:rsidRPr="009A3FAE">
        <w:rPr>
          <w:rStyle w:val="VerbatimChar"/>
          <w:noProof/>
        </w:rPr>
        <w:lastRenderedPageBreak/>
        <w:drawing>
          <wp:inline distT="0" distB="0" distL="0" distR="0" wp14:anchorId="2A7678C2" wp14:editId="26D6F8F5">
            <wp:extent cx="5943600" cy="5839460"/>
            <wp:effectExtent l="0" t="0" r="0" b="0"/>
            <wp:docPr id="20126887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8876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Observation:</w:t>
      </w:r>
      <w:r>
        <w:t xml:space="preserve"> The module-level docstring provides a helpful overview of the file’s purpose and functionality.</w:t>
      </w:r>
    </w:p>
    <w:p w14:paraId="15A19D12" w14:textId="77777777" w:rsidR="003F02B8" w:rsidRDefault="00000000">
      <w:r>
        <w:pict w14:anchorId="7104F587">
          <v:rect id="_x0000_i1052" style="width:0;height:1.5pt" o:hralign="center" o:hrstd="t" o:hr="t"/>
        </w:pict>
      </w:r>
    </w:p>
    <w:p w14:paraId="741368B8" w14:textId="77777777" w:rsidR="003F02B8" w:rsidRDefault="00000000">
      <w:pPr>
        <w:pStyle w:val="Heading2"/>
      </w:pPr>
      <w:bookmarkStart w:id="4" w:name="X70786d9b4574d51bba833c3453e385ccb395358"/>
      <w:bookmarkEnd w:id="3"/>
      <w:r>
        <w:t>Task 4: Convert Comments to Structured Docstrings</w:t>
      </w:r>
    </w:p>
    <w:p w14:paraId="27A548FD" w14:textId="77777777" w:rsidR="003F02B8" w:rsidRDefault="00000000">
      <w:pPr>
        <w:pStyle w:val="FirstParagraph"/>
      </w:pPr>
      <w:r>
        <w:rPr>
          <w:b/>
          <w:bCs/>
        </w:rPr>
        <w:t>Prompt:</w:t>
      </w:r>
      <w:r>
        <w:t xml:space="preserve"> “Transform existing inline comments into structured Google-style docstrings.”</w:t>
      </w:r>
    </w:p>
    <w:p w14:paraId="2822B5C0" w14:textId="696B8597" w:rsidR="003F02B8" w:rsidRDefault="00000000" w:rsidP="009A3FAE">
      <w:pPr>
        <w:pStyle w:val="BodyText"/>
        <w:rPr>
          <w:b/>
          <w:bCs/>
        </w:rPr>
      </w:pPr>
      <w:r>
        <w:rPr>
          <w:b/>
          <w:bCs/>
        </w:rPr>
        <w:t>Code:</w:t>
      </w:r>
      <w:r w:rsidR="009A3FAE">
        <w:rPr>
          <w:b/>
          <w:bCs/>
        </w:rPr>
        <w:t>/</w:t>
      </w:r>
      <w:r>
        <w:rPr>
          <w:b/>
          <w:bCs/>
        </w:rPr>
        <w:t>Output:</w:t>
      </w:r>
    </w:p>
    <w:p w14:paraId="208911E2" w14:textId="4145DA54" w:rsidR="009A3FAE" w:rsidRDefault="009A3FAE" w:rsidP="009A3FAE">
      <w:pPr>
        <w:pStyle w:val="BodyText"/>
      </w:pPr>
      <w:r w:rsidRPr="009A3FAE">
        <w:rPr>
          <w:noProof/>
        </w:rPr>
        <w:lastRenderedPageBreak/>
        <w:drawing>
          <wp:inline distT="0" distB="0" distL="0" distR="0" wp14:anchorId="2FD59EE9" wp14:editId="773F817B">
            <wp:extent cx="5943600" cy="4544695"/>
            <wp:effectExtent l="0" t="0" r="0" b="0"/>
            <wp:docPr id="5127996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9962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C166" w14:textId="77777777" w:rsidR="003F02B8" w:rsidRDefault="00000000">
      <w:pPr>
        <w:pStyle w:val="FirstParagraph"/>
      </w:pPr>
      <w:r>
        <w:rPr>
          <w:b/>
          <w:bCs/>
        </w:rPr>
        <w:t>Observation:</w:t>
      </w:r>
      <w:r>
        <w:t xml:space="preserve"> Structured docstring provides a clear, standard format for function documentation improving usability and maintainability.</w:t>
      </w:r>
    </w:p>
    <w:p w14:paraId="74724D01" w14:textId="77777777" w:rsidR="003F02B8" w:rsidRDefault="00000000">
      <w:r>
        <w:pict w14:anchorId="664C3DE4">
          <v:rect id="_x0000_i1053" style="width:0;height:1.5pt" o:hralign="center" o:hrstd="t" o:hr="t"/>
        </w:pict>
      </w:r>
    </w:p>
    <w:p w14:paraId="60010F3B" w14:textId="77777777" w:rsidR="003F02B8" w:rsidRDefault="00000000">
      <w:pPr>
        <w:pStyle w:val="Heading2"/>
      </w:pPr>
      <w:bookmarkStart w:id="5" w:name="task-5-review-and-correct-docstrings"/>
      <w:bookmarkEnd w:id="4"/>
      <w:r>
        <w:t>Task 5: Review and Correct Docstrings</w:t>
      </w:r>
    </w:p>
    <w:p w14:paraId="23B22B9E" w14:textId="77777777" w:rsidR="003F02B8" w:rsidRDefault="00000000">
      <w:pPr>
        <w:pStyle w:val="FirstParagraph"/>
      </w:pPr>
      <w:r>
        <w:rPr>
          <w:b/>
          <w:bCs/>
        </w:rPr>
        <w:t>Prompt:</w:t>
      </w:r>
      <w:r>
        <w:t xml:space="preserve"> “Identify and fix inaccuracies in existing docstrings.”</w:t>
      </w:r>
    </w:p>
    <w:p w14:paraId="6D1BED01" w14:textId="77777777" w:rsidR="009A3FAE" w:rsidRDefault="00000000" w:rsidP="009A3FAE">
      <w:pPr>
        <w:pStyle w:val="BodyText"/>
        <w:rPr>
          <w:b/>
          <w:bCs/>
        </w:rPr>
      </w:pPr>
      <w:r>
        <w:rPr>
          <w:b/>
          <w:bCs/>
        </w:rPr>
        <w:t>Code:</w:t>
      </w:r>
    </w:p>
    <w:p w14:paraId="60A48EA4" w14:textId="6894420B" w:rsidR="003F02B8" w:rsidRDefault="009A3FAE" w:rsidP="009A3FAE">
      <w:pPr>
        <w:pStyle w:val="BodyText"/>
      </w:pPr>
      <w:r w:rsidRPr="009A3FAE">
        <w:rPr>
          <w:b/>
          <w:bCs/>
          <w:noProof/>
        </w:rPr>
        <w:lastRenderedPageBreak/>
        <w:drawing>
          <wp:inline distT="0" distB="0" distL="0" distR="0" wp14:anchorId="1AB67E09" wp14:editId="4B5AD6CC">
            <wp:extent cx="5943600" cy="5589270"/>
            <wp:effectExtent l="0" t="0" r="0" b="0"/>
            <wp:docPr id="17485974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747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Observation:</w:t>
      </w:r>
      <w:r>
        <w:t xml:space="preserve"> The corrected docstring now accurately reflects the function’s behavior following Google style.</w:t>
      </w:r>
    </w:p>
    <w:p w14:paraId="24010238" w14:textId="77777777" w:rsidR="003F02B8" w:rsidRDefault="00000000">
      <w:r>
        <w:pict w14:anchorId="15EF4BCB">
          <v:rect id="_x0000_i1054" style="width:0;height:1.5pt" o:hralign="center" o:hrstd="t" o:hr="t"/>
        </w:pict>
      </w:r>
    </w:p>
    <w:p w14:paraId="55BEF39C" w14:textId="77777777" w:rsidR="003F02B8" w:rsidRDefault="00000000">
      <w:pPr>
        <w:pStyle w:val="Heading2"/>
      </w:pPr>
      <w:bookmarkStart w:id="6" w:name="task-6-prompt-comparison-experiment"/>
      <w:bookmarkEnd w:id="5"/>
      <w:r>
        <w:t>Task 6: Prompt Comparison Experiment</w:t>
      </w:r>
    </w:p>
    <w:p w14:paraId="19949CA3" w14:textId="77777777" w:rsidR="003F02B8" w:rsidRDefault="00000000">
      <w:pPr>
        <w:pStyle w:val="FirstParagraph"/>
      </w:pPr>
      <w:r>
        <w:rPr>
          <w:b/>
          <w:bCs/>
        </w:rPr>
        <w:t>Prompt:</w:t>
      </w:r>
      <w:r>
        <w:t xml:space="preserve"> - Vague: “Add comments to this function.” - Detailed: “Add a Google-style docstring with description, parameters, return type, and example usage.”</w:t>
      </w:r>
    </w:p>
    <w:p w14:paraId="7549E171" w14:textId="77777777" w:rsidR="003F02B8" w:rsidRDefault="00000000">
      <w:pPr>
        <w:pStyle w:val="BodyText"/>
      </w:pPr>
      <w:r>
        <w:rPr>
          <w:b/>
          <w:bCs/>
        </w:rPr>
        <w:t>Code:</w:t>
      </w:r>
    </w:p>
    <w:p w14:paraId="682484A2" w14:textId="23E9CEC5" w:rsidR="003F02B8" w:rsidRDefault="009A3FAE">
      <w:pPr>
        <w:pStyle w:val="FirstParagraph"/>
      </w:pPr>
      <w:r w:rsidRPr="009A3FAE">
        <w:rPr>
          <w:b/>
          <w:bCs/>
          <w:noProof/>
        </w:rPr>
        <w:lastRenderedPageBreak/>
        <w:drawing>
          <wp:inline distT="0" distB="0" distL="0" distR="0" wp14:anchorId="5BAE15DC" wp14:editId="75D61F8F">
            <wp:extent cx="5921253" cy="6111770"/>
            <wp:effectExtent l="0" t="0" r="3810" b="3810"/>
            <wp:docPr id="7822934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340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Output:</w:t>
      </w:r>
    </w:p>
    <w:p w14:paraId="5C012B18" w14:textId="77777777" w:rsidR="003F02B8" w:rsidRDefault="00000000">
      <w:pPr>
        <w:pStyle w:val="SourceCode"/>
      </w:pPr>
      <w:r>
        <w:rPr>
          <w:rStyle w:val="VerbatimChar"/>
        </w:rPr>
        <w:t>Vague prompt output (cube of 3): 27</w:t>
      </w:r>
      <w:r>
        <w:br/>
      </w:r>
      <w:r>
        <w:rPr>
          <w:rStyle w:val="VerbatimChar"/>
        </w:rPr>
        <w:t>Detailed prompt output (cube of 3): 27</w:t>
      </w:r>
    </w:p>
    <w:p w14:paraId="33DF154E" w14:textId="77777777" w:rsidR="003F02B8" w:rsidRDefault="00000000">
      <w:pPr>
        <w:pStyle w:val="FirstParagraph"/>
      </w:pPr>
      <w:r>
        <w:rPr>
          <w:b/>
          <w:bCs/>
        </w:rPr>
        <w:t>Observation:</w:t>
      </w:r>
      <w:r>
        <w:t xml:space="preserve"> The detailed prompt produces a complete Google-style docstring improving function usability, while the vague prompt produces only a simple inline comment.</w:t>
      </w:r>
      <w:bookmarkEnd w:id="0"/>
      <w:bookmarkEnd w:id="6"/>
    </w:p>
    <w:sectPr w:rsidR="003F02B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AB205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2345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2B8"/>
    <w:rsid w:val="003F02B8"/>
    <w:rsid w:val="008A1C89"/>
    <w:rsid w:val="009A3FAE"/>
    <w:rsid w:val="00B62C04"/>
    <w:rsid w:val="00B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96A4"/>
  <w15:docId w15:val="{CD95EF1E-4D1A-424B-93A0-C5F7373F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vishnuvardhanbathini87870@hotmail.com</cp:lastModifiedBy>
  <cp:revision>3</cp:revision>
  <dcterms:created xsi:type="dcterms:W3CDTF">2025-09-08T08:50:00Z</dcterms:created>
  <dcterms:modified xsi:type="dcterms:W3CDTF">2025-09-08T09:05:00Z</dcterms:modified>
</cp:coreProperties>
</file>