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BF8" w:rsidRPr="00BC7D79" w:rsidRDefault="00D57BF8" w:rsidP="00D57BF8">
      <w:pPr>
        <w:rPr>
          <w:rFonts w:ascii="Garamond" w:hAnsi="Garamond"/>
        </w:rPr>
      </w:pPr>
    </w:p>
    <w:p w:rsidR="00D57BF8" w:rsidRPr="00BC7D79" w:rsidRDefault="00D57BF8" w:rsidP="00D57BF8">
      <w:pPr>
        <w:spacing w:after="0"/>
        <w:rPr>
          <w:rFonts w:ascii="Garamond" w:hAnsi="Garamond"/>
        </w:rPr>
      </w:pPr>
    </w:p>
    <w:p w:rsidR="00D57BF8" w:rsidRPr="00BC7D79" w:rsidRDefault="009A6BE0" w:rsidP="00D57BF8">
      <w:pPr>
        <w:jc w:val="center"/>
        <w:rPr>
          <w:rFonts w:ascii="Garamond" w:hAnsi="Garamond"/>
          <w:b/>
          <w:sz w:val="40"/>
          <w:szCs w:val="40"/>
        </w:rPr>
      </w:pPr>
      <w:r w:rsidRPr="00BC7D79">
        <w:rPr>
          <w:rFonts w:ascii="Garamond" w:eastAsia="Times New Roman" w:hAnsi="Garamond"/>
          <w:noProof/>
          <w:color w:val="17365D"/>
          <w:spacing w:val="5"/>
          <w:kern w:val="28"/>
          <w:sz w:val="52"/>
          <w:szCs w:val="52"/>
          <w:lang w:eastAsia="en-US"/>
        </w:rPr>
        <w:drawing>
          <wp:inline distT="0" distB="0" distL="0" distR="0" wp14:anchorId="4940F22B" wp14:editId="5B974797">
            <wp:extent cx="3200400" cy="1435100"/>
            <wp:effectExtent l="0" t="0" r="0" b="0"/>
            <wp:docPr id="1" name="Picture 1" descr="J:\Model Validation\Corporate Treasury Models\AdCo\Submitted ADCO\Write Up\ke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odel Validation\Corporate Treasury Models\AdCo\Submitted ADCO\Write Up\key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rsidR="00D57BF8" w:rsidRPr="00BC7D79" w:rsidRDefault="00D57BF8" w:rsidP="00D57BF8">
      <w:pPr>
        <w:jc w:val="center"/>
        <w:rPr>
          <w:rFonts w:ascii="Garamond" w:hAnsi="Garamond"/>
          <w:b/>
          <w:sz w:val="40"/>
          <w:szCs w:val="40"/>
        </w:rPr>
      </w:pPr>
    </w:p>
    <w:p w:rsidR="00323EB1" w:rsidRPr="004A73A9" w:rsidRDefault="00CF0690" w:rsidP="00CF0690">
      <w:pPr>
        <w:jc w:val="center"/>
        <w:rPr>
          <w:rFonts w:ascii="Garamond" w:hAnsi="Garamond"/>
          <w:b/>
          <w:sz w:val="40"/>
          <w:szCs w:val="40"/>
        </w:rPr>
      </w:pPr>
      <w:r w:rsidRPr="004A73A9">
        <w:rPr>
          <w:rFonts w:ascii="Garamond" w:hAnsi="Garamond"/>
          <w:b/>
          <w:sz w:val="40"/>
          <w:szCs w:val="40"/>
        </w:rPr>
        <w:t xml:space="preserve">Model </w:t>
      </w:r>
      <w:r w:rsidR="00323EB1" w:rsidRPr="004A73A9">
        <w:rPr>
          <w:rFonts w:ascii="Garamond" w:hAnsi="Garamond"/>
          <w:b/>
          <w:sz w:val="40"/>
          <w:szCs w:val="40"/>
        </w:rPr>
        <w:t>Documentation</w:t>
      </w:r>
      <w:r w:rsidR="00FF5292" w:rsidRPr="004A73A9">
        <w:rPr>
          <w:rFonts w:ascii="Garamond" w:hAnsi="Garamond"/>
          <w:b/>
          <w:sz w:val="40"/>
          <w:szCs w:val="40"/>
        </w:rPr>
        <w:t xml:space="preserve"> for Tier I &amp; Tier II Models</w:t>
      </w:r>
    </w:p>
    <w:tbl>
      <w:tblPr>
        <w:tblW w:w="9861" w:type="dxa"/>
        <w:tblLook w:val="00A0" w:firstRow="1" w:lastRow="0" w:firstColumn="1" w:lastColumn="0" w:noHBand="0" w:noVBand="0"/>
      </w:tblPr>
      <w:tblGrid>
        <w:gridCol w:w="3540"/>
        <w:gridCol w:w="6321"/>
      </w:tblGrid>
      <w:tr w:rsidR="00323EB1" w:rsidRPr="00BC7D79" w:rsidTr="002600C6">
        <w:trPr>
          <w:trHeight w:val="391"/>
        </w:trPr>
        <w:tc>
          <w:tcPr>
            <w:tcW w:w="3540"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rPr>
                <w:rFonts w:ascii="Garamond" w:eastAsia="MS PGothic" w:hAnsi="Garamond"/>
                <w:b/>
                <w:bCs/>
                <w:szCs w:val="28"/>
              </w:rPr>
            </w:pPr>
            <w:r w:rsidRPr="00BC7D79">
              <w:rPr>
                <w:rFonts w:ascii="Garamond" w:eastAsia="MS PGothic" w:hAnsi="Garamond"/>
                <w:b/>
                <w:bCs/>
                <w:szCs w:val="28"/>
              </w:rPr>
              <w:t xml:space="preserve">Inventory Name: </w:t>
            </w:r>
          </w:p>
        </w:tc>
        <w:tc>
          <w:tcPr>
            <w:tcW w:w="6321"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rPr>
                <w:rFonts w:ascii="Garamond" w:eastAsia="MS PGothic" w:hAnsi="Garamond"/>
                <w:bCs/>
                <w:color w:val="FF0000"/>
                <w:szCs w:val="28"/>
              </w:rPr>
            </w:pPr>
            <w:permStart w:id="709119041" w:edGrp="everyone"/>
            <w:r w:rsidRPr="00BC7D79">
              <w:rPr>
                <w:rFonts w:ascii="Garamond" w:eastAsia="MS PGothic" w:hAnsi="Garamond"/>
                <w:bCs/>
                <w:color w:val="FF0000"/>
                <w:szCs w:val="28"/>
              </w:rPr>
              <w:t>Inventory Name</w:t>
            </w:r>
            <w:permEnd w:id="709119041"/>
          </w:p>
        </w:tc>
      </w:tr>
      <w:tr w:rsidR="00323EB1" w:rsidRPr="00BC7D79" w:rsidTr="002600C6">
        <w:trPr>
          <w:trHeight w:val="391"/>
        </w:trPr>
        <w:tc>
          <w:tcPr>
            <w:tcW w:w="3540"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rPr>
                <w:rFonts w:ascii="Garamond" w:eastAsia="MS PGothic" w:hAnsi="Garamond"/>
                <w:b/>
                <w:bCs/>
                <w:szCs w:val="28"/>
              </w:rPr>
            </w:pPr>
            <w:r w:rsidRPr="00BC7D79">
              <w:rPr>
                <w:rFonts w:ascii="Garamond" w:eastAsia="MS PGothic" w:hAnsi="Garamond"/>
                <w:b/>
                <w:bCs/>
                <w:szCs w:val="28"/>
              </w:rPr>
              <w:t xml:space="preserve">Inventory ID: </w:t>
            </w:r>
          </w:p>
        </w:tc>
        <w:tc>
          <w:tcPr>
            <w:tcW w:w="6321"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rPr>
                <w:rFonts w:ascii="Garamond" w:eastAsia="MS PGothic" w:hAnsi="Garamond"/>
                <w:bCs/>
                <w:color w:val="FF0000"/>
                <w:szCs w:val="28"/>
              </w:rPr>
            </w:pPr>
            <w:permStart w:id="949042184" w:edGrp="everyone"/>
            <w:r w:rsidRPr="00BC7D79">
              <w:rPr>
                <w:rFonts w:ascii="Garamond" w:eastAsia="MS PGothic" w:hAnsi="Garamond"/>
                <w:bCs/>
                <w:color w:val="FF0000"/>
                <w:szCs w:val="28"/>
              </w:rPr>
              <w:t>Inventory ID</w:t>
            </w:r>
            <w:permEnd w:id="949042184"/>
          </w:p>
        </w:tc>
      </w:tr>
      <w:tr w:rsidR="00323EB1" w:rsidRPr="00BC7D79" w:rsidTr="002600C6">
        <w:trPr>
          <w:trHeight w:val="391"/>
        </w:trPr>
        <w:tc>
          <w:tcPr>
            <w:tcW w:w="3540"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rPr>
                <w:rFonts w:ascii="Garamond" w:eastAsia="MS PGothic" w:hAnsi="Garamond"/>
                <w:b/>
                <w:bCs/>
                <w:i/>
                <w:iCs/>
                <w:noProof/>
                <w:sz w:val="28"/>
                <w:szCs w:val="28"/>
              </w:rPr>
            </w:pPr>
            <w:permStart w:id="1731612432" w:edGrp="everyone" w:colFirst="1" w:colLast="1"/>
            <w:r w:rsidRPr="00BC7D79">
              <w:rPr>
                <w:rFonts w:ascii="Garamond" w:eastAsia="MS PGothic" w:hAnsi="Garamond"/>
                <w:b/>
                <w:bCs/>
                <w:szCs w:val="28"/>
              </w:rPr>
              <w:t>Owner:</w:t>
            </w:r>
          </w:p>
        </w:tc>
        <w:tc>
          <w:tcPr>
            <w:tcW w:w="6321"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contextualSpacing/>
              <w:rPr>
                <w:rFonts w:ascii="Garamond" w:eastAsia="MS PGothic" w:hAnsi="Garamond"/>
                <w:bCs/>
                <w:color w:val="FF0000"/>
                <w:szCs w:val="28"/>
              </w:rPr>
            </w:pPr>
            <w:r w:rsidRPr="00BC7D79">
              <w:rPr>
                <w:rFonts w:ascii="Garamond" w:eastAsia="MS PGothic" w:hAnsi="Garamond"/>
                <w:bCs/>
                <w:color w:val="FF0000"/>
                <w:szCs w:val="28"/>
              </w:rPr>
              <w:t>Inventory Owner Name</w:t>
            </w:r>
          </w:p>
        </w:tc>
      </w:tr>
      <w:tr w:rsidR="00323EB1" w:rsidRPr="00BC7D79" w:rsidTr="002600C6">
        <w:trPr>
          <w:trHeight w:val="391"/>
        </w:trPr>
        <w:tc>
          <w:tcPr>
            <w:tcW w:w="3540" w:type="dxa"/>
            <w:tcBorders>
              <w:top w:val="single" w:sz="4" w:space="0" w:color="auto"/>
              <w:left w:val="nil"/>
              <w:bottom w:val="single" w:sz="4" w:space="0" w:color="auto"/>
              <w:right w:val="nil"/>
            </w:tcBorders>
            <w:vAlign w:val="center"/>
          </w:tcPr>
          <w:p w:rsidR="00323EB1" w:rsidRPr="00BC7D79" w:rsidDel="005C2EA6" w:rsidRDefault="00323EB1" w:rsidP="002600C6">
            <w:pPr>
              <w:keepNext/>
              <w:keepLines/>
              <w:spacing w:before="60" w:after="60"/>
              <w:rPr>
                <w:rFonts w:ascii="Garamond" w:eastAsia="MS PGothic" w:hAnsi="Garamond"/>
                <w:b/>
                <w:bCs/>
                <w:szCs w:val="28"/>
              </w:rPr>
            </w:pPr>
            <w:permStart w:id="1688682629" w:edGrp="everyone" w:colFirst="1" w:colLast="1"/>
            <w:permEnd w:id="1731612432"/>
            <w:r w:rsidRPr="00BC7D79">
              <w:rPr>
                <w:rFonts w:ascii="Garamond" w:eastAsia="MS PGothic" w:hAnsi="Garamond"/>
                <w:b/>
                <w:bCs/>
                <w:szCs w:val="28"/>
              </w:rPr>
              <w:t xml:space="preserve">Owner Group: </w:t>
            </w:r>
          </w:p>
        </w:tc>
        <w:tc>
          <w:tcPr>
            <w:tcW w:w="6321"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contextualSpacing/>
              <w:rPr>
                <w:rFonts w:ascii="Garamond" w:eastAsia="MS PGothic" w:hAnsi="Garamond"/>
                <w:bCs/>
                <w:color w:val="FF0000"/>
                <w:szCs w:val="28"/>
              </w:rPr>
            </w:pPr>
            <w:r w:rsidRPr="00BC7D79">
              <w:rPr>
                <w:rFonts w:ascii="Garamond" w:eastAsia="MS PGothic" w:hAnsi="Garamond"/>
                <w:bCs/>
                <w:color w:val="FF0000"/>
                <w:szCs w:val="28"/>
              </w:rPr>
              <w:t>Inventory Owner Group</w:t>
            </w:r>
          </w:p>
        </w:tc>
      </w:tr>
      <w:tr w:rsidR="00323EB1" w:rsidRPr="00BC7D79" w:rsidTr="002600C6">
        <w:trPr>
          <w:trHeight w:val="391"/>
        </w:trPr>
        <w:tc>
          <w:tcPr>
            <w:tcW w:w="3540" w:type="dxa"/>
            <w:tcBorders>
              <w:top w:val="single" w:sz="4" w:space="0" w:color="auto"/>
              <w:left w:val="nil"/>
              <w:bottom w:val="single" w:sz="4" w:space="0" w:color="auto"/>
              <w:right w:val="nil"/>
            </w:tcBorders>
            <w:vAlign w:val="center"/>
          </w:tcPr>
          <w:p w:rsidR="00323EB1" w:rsidRPr="00BC7D79" w:rsidRDefault="00323EB1" w:rsidP="002600C6">
            <w:pPr>
              <w:keepNext/>
              <w:keepLines/>
              <w:spacing w:before="60" w:after="60"/>
              <w:rPr>
                <w:rFonts w:ascii="Garamond" w:eastAsia="MS PGothic" w:hAnsi="Garamond"/>
                <w:b/>
                <w:bCs/>
                <w:szCs w:val="28"/>
              </w:rPr>
            </w:pPr>
            <w:permStart w:id="1065688624" w:edGrp="everyone" w:colFirst="1" w:colLast="1"/>
            <w:permEnd w:id="1688682629"/>
            <w:r w:rsidRPr="00BC7D79">
              <w:rPr>
                <w:rFonts w:ascii="Garamond" w:eastAsia="MS PGothic" w:hAnsi="Garamond"/>
                <w:b/>
                <w:bCs/>
                <w:szCs w:val="28"/>
              </w:rPr>
              <w:t>User Groups:</w:t>
            </w:r>
          </w:p>
        </w:tc>
        <w:tc>
          <w:tcPr>
            <w:tcW w:w="6321" w:type="dxa"/>
            <w:tcBorders>
              <w:top w:val="single" w:sz="4" w:space="0" w:color="auto"/>
              <w:left w:val="nil"/>
              <w:bottom w:val="single" w:sz="4" w:space="0" w:color="auto"/>
              <w:right w:val="nil"/>
            </w:tcBorders>
            <w:vAlign w:val="center"/>
          </w:tcPr>
          <w:p w:rsidR="00323EB1" w:rsidRPr="00BC7D79" w:rsidRDefault="00323EB1" w:rsidP="006C12DA">
            <w:pPr>
              <w:keepNext/>
              <w:keepLines/>
              <w:spacing w:before="60" w:after="60"/>
              <w:rPr>
                <w:rFonts w:ascii="Garamond" w:eastAsia="MS PGothic" w:hAnsi="Garamond"/>
                <w:bCs/>
                <w:color w:val="FF0000"/>
                <w:szCs w:val="28"/>
              </w:rPr>
            </w:pPr>
            <w:r w:rsidRPr="00BC7D79">
              <w:rPr>
                <w:rFonts w:ascii="Garamond" w:eastAsia="MS PGothic" w:hAnsi="Garamond"/>
                <w:bCs/>
                <w:color w:val="FF0000"/>
                <w:szCs w:val="28"/>
              </w:rPr>
              <w:t xml:space="preserve">Inventory </w:t>
            </w:r>
            <w:r w:rsidR="006C12DA">
              <w:rPr>
                <w:rFonts w:ascii="Garamond" w:eastAsia="MS PGothic" w:hAnsi="Garamond"/>
                <w:bCs/>
                <w:color w:val="FF0000"/>
                <w:szCs w:val="28"/>
              </w:rPr>
              <w:t>User</w:t>
            </w:r>
            <w:r w:rsidR="006C12DA" w:rsidRPr="00BC7D79">
              <w:rPr>
                <w:rFonts w:ascii="Garamond" w:eastAsia="MS PGothic" w:hAnsi="Garamond"/>
                <w:bCs/>
                <w:color w:val="FF0000"/>
                <w:szCs w:val="28"/>
              </w:rPr>
              <w:t xml:space="preserve"> </w:t>
            </w:r>
            <w:r w:rsidRPr="00BC7D79">
              <w:rPr>
                <w:rFonts w:ascii="Garamond" w:eastAsia="MS PGothic" w:hAnsi="Garamond"/>
                <w:bCs/>
                <w:color w:val="FF0000"/>
                <w:szCs w:val="28"/>
              </w:rPr>
              <w:t>Name</w:t>
            </w:r>
          </w:p>
        </w:tc>
      </w:tr>
      <w:tr w:rsidR="007D0584" w:rsidRPr="00BC7D79" w:rsidTr="002600C6">
        <w:trPr>
          <w:trHeight w:val="391"/>
        </w:trPr>
        <w:tc>
          <w:tcPr>
            <w:tcW w:w="3540" w:type="dxa"/>
            <w:tcBorders>
              <w:top w:val="single" w:sz="4" w:space="0" w:color="auto"/>
              <w:left w:val="nil"/>
              <w:bottom w:val="single" w:sz="4" w:space="0" w:color="auto"/>
              <w:right w:val="nil"/>
            </w:tcBorders>
            <w:vAlign w:val="center"/>
          </w:tcPr>
          <w:p w:rsidR="007D0584" w:rsidRPr="00BC7D79" w:rsidRDefault="00CF0690" w:rsidP="002600C6">
            <w:pPr>
              <w:keepNext/>
              <w:keepLines/>
              <w:spacing w:before="60" w:after="60"/>
              <w:rPr>
                <w:rFonts w:ascii="Garamond" w:eastAsia="MS PGothic" w:hAnsi="Garamond"/>
                <w:b/>
                <w:bCs/>
                <w:szCs w:val="28"/>
              </w:rPr>
            </w:pPr>
            <w:permStart w:id="1477125264" w:edGrp="everyone" w:colFirst="1" w:colLast="1"/>
            <w:permEnd w:id="1065688624"/>
            <w:r>
              <w:rPr>
                <w:rFonts w:ascii="Garamond" w:eastAsia="MS PGothic" w:hAnsi="Garamond"/>
                <w:b/>
                <w:bCs/>
                <w:szCs w:val="28"/>
              </w:rPr>
              <w:t>Model Developer</w:t>
            </w:r>
            <w:r w:rsidR="007D0584">
              <w:rPr>
                <w:rFonts w:ascii="Garamond" w:eastAsia="MS PGothic" w:hAnsi="Garamond"/>
                <w:b/>
                <w:bCs/>
                <w:szCs w:val="28"/>
              </w:rPr>
              <w:t xml:space="preserve">: </w:t>
            </w:r>
          </w:p>
        </w:tc>
        <w:tc>
          <w:tcPr>
            <w:tcW w:w="6321" w:type="dxa"/>
            <w:tcBorders>
              <w:top w:val="single" w:sz="4" w:space="0" w:color="auto"/>
              <w:left w:val="nil"/>
              <w:bottom w:val="single" w:sz="4" w:space="0" w:color="auto"/>
              <w:right w:val="nil"/>
            </w:tcBorders>
            <w:vAlign w:val="center"/>
          </w:tcPr>
          <w:p w:rsidR="007D0584" w:rsidRPr="00BC7D79" w:rsidRDefault="00CF0690" w:rsidP="007D0584">
            <w:pPr>
              <w:keepNext/>
              <w:keepLines/>
              <w:spacing w:before="60" w:after="60"/>
              <w:rPr>
                <w:rFonts w:ascii="Garamond" w:eastAsia="MS PGothic" w:hAnsi="Garamond"/>
                <w:bCs/>
                <w:color w:val="FF0000"/>
                <w:szCs w:val="28"/>
              </w:rPr>
            </w:pPr>
            <w:r>
              <w:rPr>
                <w:rFonts w:ascii="Garamond" w:eastAsia="MS PGothic" w:hAnsi="Garamond"/>
                <w:bCs/>
                <w:color w:val="FF0000"/>
                <w:szCs w:val="28"/>
              </w:rPr>
              <w:t>Model Developer</w:t>
            </w:r>
            <w:r w:rsidR="007D0584">
              <w:rPr>
                <w:rFonts w:ascii="Garamond" w:eastAsia="MS PGothic" w:hAnsi="Garamond"/>
                <w:bCs/>
                <w:color w:val="FF0000"/>
                <w:szCs w:val="28"/>
              </w:rPr>
              <w:t xml:space="preserve"> Supporting the Process</w:t>
            </w:r>
          </w:p>
        </w:tc>
      </w:tr>
    </w:tbl>
    <w:p w:rsidR="007D0584" w:rsidRDefault="007D0584" w:rsidP="00323EB1">
      <w:pPr>
        <w:keepNext/>
        <w:keepLines/>
        <w:rPr>
          <w:rFonts w:ascii="Garamond" w:hAnsi="Garamond"/>
          <w:b/>
          <w:bCs/>
          <w:color w:val="FF0000"/>
        </w:rPr>
      </w:pPr>
      <w:bookmarkStart w:id="0" w:name="_Toc352260833"/>
      <w:bookmarkStart w:id="1" w:name="_GoBack"/>
      <w:bookmarkEnd w:id="1"/>
      <w:permEnd w:id="1477125264"/>
    </w:p>
    <w:p w:rsidR="00323EB1" w:rsidRPr="00BC7D79" w:rsidRDefault="00BD2953" w:rsidP="00323EB1">
      <w:pPr>
        <w:keepNext/>
        <w:keepLines/>
        <w:rPr>
          <w:rFonts w:ascii="Garamond" w:hAnsi="Garamond"/>
          <w:b/>
          <w:bCs/>
          <w:color w:val="FF0000"/>
        </w:rPr>
      </w:pPr>
      <w:permStart w:id="78929902" w:edGrp="everyone"/>
      <w:r w:rsidRPr="00BC7D79">
        <w:rPr>
          <w:rFonts w:ascii="Garamond" w:hAnsi="Garamond"/>
          <w:b/>
          <w:bCs/>
          <w:color w:val="FF0000"/>
        </w:rPr>
        <w:t xml:space="preserve"> </w:t>
      </w:r>
      <w:r w:rsidR="00125BF2" w:rsidRPr="00BC7D79">
        <w:rPr>
          <w:rFonts w:ascii="Garamond" w:hAnsi="Garamond"/>
          <w:b/>
          <w:bCs/>
          <w:color w:val="FF0000"/>
        </w:rPr>
        <w:t xml:space="preserve"> </w:t>
      </w:r>
      <w:r w:rsidR="00323EB1" w:rsidRPr="00BC7D79">
        <w:rPr>
          <w:rFonts w:ascii="Garamond" w:hAnsi="Garamond"/>
          <w:b/>
          <w:bCs/>
          <w:color w:val="FF0000"/>
        </w:rPr>
        <w:t xml:space="preserve">Template </w:t>
      </w:r>
      <w:bookmarkEnd w:id="0"/>
      <w:r w:rsidR="00125BF2" w:rsidRPr="00BC7D79">
        <w:rPr>
          <w:rFonts w:ascii="Garamond" w:hAnsi="Garamond"/>
          <w:b/>
          <w:bCs/>
          <w:color w:val="FF0000"/>
        </w:rPr>
        <w:t>G</w:t>
      </w:r>
      <w:r w:rsidR="00323EB1" w:rsidRPr="00BC7D79">
        <w:rPr>
          <w:rFonts w:ascii="Garamond" w:hAnsi="Garamond"/>
          <w:b/>
          <w:bCs/>
          <w:color w:val="FF0000"/>
        </w:rPr>
        <w:t>uidance</w:t>
      </w:r>
      <w:r w:rsidRPr="00BC7D79">
        <w:rPr>
          <w:rFonts w:ascii="Garamond" w:hAnsi="Garamond"/>
          <w:b/>
          <w:bCs/>
          <w:color w:val="FF0000"/>
        </w:rPr>
        <w:t xml:space="preserve"> </w:t>
      </w:r>
      <w:r w:rsidR="00125BF2" w:rsidRPr="00BC7D79">
        <w:rPr>
          <w:rFonts w:ascii="Garamond" w:hAnsi="Garamond"/>
          <w:b/>
          <w:bCs/>
          <w:color w:val="FF0000"/>
        </w:rPr>
        <w:t xml:space="preserve"> </w:t>
      </w:r>
    </w:p>
    <w:p w:rsidR="00323EB1" w:rsidRPr="00BC7D79" w:rsidRDefault="00323EB1" w:rsidP="0067393C">
      <w:pPr>
        <w:pStyle w:val="ListParagraph"/>
        <w:widowControl w:val="0"/>
        <w:numPr>
          <w:ilvl w:val="0"/>
          <w:numId w:val="9"/>
        </w:numPr>
        <w:adjustRightInd w:val="0"/>
        <w:textAlignment w:val="baseline"/>
        <w:rPr>
          <w:rFonts w:ascii="Garamond" w:hAnsi="Garamond"/>
          <w:color w:val="FF0000"/>
        </w:rPr>
      </w:pPr>
      <w:bookmarkStart w:id="2" w:name="xxTOC"/>
      <w:r w:rsidRPr="00BC7D79">
        <w:rPr>
          <w:rFonts w:ascii="Garamond" w:hAnsi="Garamond"/>
          <w:color w:val="FF0000"/>
        </w:rPr>
        <w:t>Documentation should be guided by the</w:t>
      </w:r>
      <w:r w:rsidR="004B518D">
        <w:rPr>
          <w:rFonts w:ascii="Garamond" w:hAnsi="Garamond"/>
          <w:color w:val="FF0000"/>
        </w:rPr>
        <w:t xml:space="preserve"> 1st</w:t>
      </w:r>
      <w:r w:rsidRPr="00BC7D79">
        <w:rPr>
          <w:rFonts w:ascii="Garamond" w:hAnsi="Garamond"/>
          <w:color w:val="FF0000"/>
        </w:rPr>
        <w:t xml:space="preserve"> </w:t>
      </w:r>
      <w:r w:rsidR="004B518D">
        <w:rPr>
          <w:rFonts w:ascii="Garamond" w:hAnsi="Garamond"/>
          <w:color w:val="FF0000"/>
        </w:rPr>
        <w:t xml:space="preserve">Line of Defense: Model </w:t>
      </w:r>
      <w:r w:rsidRPr="00BC7D79">
        <w:rPr>
          <w:rFonts w:ascii="Garamond" w:hAnsi="Garamond"/>
          <w:color w:val="FF0000"/>
        </w:rPr>
        <w:t>Standards</w:t>
      </w:r>
      <w:r w:rsidR="0016329E" w:rsidRPr="00BC7D79">
        <w:rPr>
          <w:rFonts w:ascii="Garamond" w:hAnsi="Garamond"/>
          <w:color w:val="FF0000"/>
        </w:rPr>
        <w:t xml:space="preserve"> (</w:t>
      </w:r>
      <w:r w:rsidR="00155A7D">
        <w:rPr>
          <w:rFonts w:ascii="Garamond" w:hAnsi="Garamond"/>
          <w:color w:val="FF0000"/>
        </w:rPr>
        <w:t>“</w:t>
      </w:r>
      <w:r w:rsidR="0016329E" w:rsidRPr="00BC7D79">
        <w:rPr>
          <w:rFonts w:ascii="Garamond" w:hAnsi="Garamond"/>
          <w:color w:val="FF0000"/>
        </w:rPr>
        <w:t>Standards</w:t>
      </w:r>
      <w:r w:rsidR="00155A7D">
        <w:rPr>
          <w:rFonts w:ascii="Garamond" w:hAnsi="Garamond"/>
          <w:color w:val="FF0000"/>
        </w:rPr>
        <w:t>”</w:t>
      </w:r>
      <w:r w:rsidR="0016329E" w:rsidRPr="00BC7D79">
        <w:rPr>
          <w:rFonts w:ascii="Garamond" w:hAnsi="Garamond"/>
          <w:color w:val="FF0000"/>
        </w:rPr>
        <w:t xml:space="preserve">).  </w:t>
      </w:r>
    </w:p>
    <w:p w:rsidR="00323EB1" w:rsidRPr="00BC7D79" w:rsidRDefault="00323EB1" w:rsidP="0067393C">
      <w:pPr>
        <w:pStyle w:val="ListParagraph"/>
        <w:widowControl w:val="0"/>
        <w:numPr>
          <w:ilvl w:val="0"/>
          <w:numId w:val="9"/>
        </w:numPr>
        <w:adjustRightInd w:val="0"/>
        <w:textAlignment w:val="baseline"/>
        <w:rPr>
          <w:rFonts w:ascii="Garamond" w:hAnsi="Garamond"/>
          <w:color w:val="FF0000"/>
        </w:rPr>
      </w:pPr>
      <w:r w:rsidRPr="00BC7D79">
        <w:rPr>
          <w:rFonts w:ascii="Garamond" w:hAnsi="Garamond"/>
          <w:color w:val="FF0000"/>
        </w:rPr>
        <w:t>This is a generic template for KeyCorp. The objective is to provide a common structure and a common understanding for the required content to be included</w:t>
      </w:r>
      <w:r w:rsidR="00125BF2" w:rsidRPr="00BC7D79">
        <w:rPr>
          <w:rFonts w:ascii="Garamond" w:hAnsi="Garamond"/>
          <w:color w:val="FF0000"/>
        </w:rPr>
        <w:t>.</w:t>
      </w:r>
      <w:r w:rsidRPr="00BC7D79">
        <w:rPr>
          <w:rFonts w:ascii="Garamond" w:hAnsi="Garamond"/>
          <w:color w:val="FF0000"/>
        </w:rPr>
        <w:t xml:space="preserve"> </w:t>
      </w:r>
    </w:p>
    <w:p w:rsidR="00323EB1" w:rsidRPr="0074669F" w:rsidRDefault="00323EB1" w:rsidP="0074669F">
      <w:pPr>
        <w:pStyle w:val="ListParagraph"/>
        <w:widowControl w:val="0"/>
        <w:numPr>
          <w:ilvl w:val="0"/>
          <w:numId w:val="9"/>
        </w:numPr>
        <w:adjustRightInd w:val="0"/>
        <w:textAlignment w:val="baseline"/>
        <w:rPr>
          <w:rFonts w:ascii="Garamond" w:hAnsi="Garamond"/>
          <w:color w:val="FF0000"/>
        </w:rPr>
      </w:pPr>
      <w:r w:rsidRPr="00BC7D79">
        <w:rPr>
          <w:rFonts w:ascii="Garamond" w:hAnsi="Garamond"/>
          <w:color w:val="FF0000"/>
        </w:rPr>
        <w:t>Depending on the type</w:t>
      </w:r>
      <w:r w:rsidR="00125BF2" w:rsidRPr="00BC7D79">
        <w:rPr>
          <w:rFonts w:ascii="Garamond" w:hAnsi="Garamond"/>
          <w:color w:val="FF0000"/>
        </w:rPr>
        <w:t xml:space="preserve"> of </w:t>
      </w:r>
      <w:r w:rsidR="004B518D">
        <w:rPr>
          <w:rFonts w:ascii="Garamond" w:hAnsi="Garamond"/>
          <w:color w:val="FF0000"/>
        </w:rPr>
        <w:t>model</w:t>
      </w:r>
      <w:r w:rsidRPr="00BC7D79">
        <w:rPr>
          <w:rFonts w:ascii="Garamond" w:hAnsi="Garamond"/>
          <w:color w:val="FF0000"/>
        </w:rPr>
        <w:t>, certain sections or subsections may not be applicable</w:t>
      </w:r>
      <w:r w:rsidR="0074669F">
        <w:rPr>
          <w:rFonts w:ascii="Garamond" w:hAnsi="Garamond"/>
          <w:color w:val="FF0000"/>
        </w:rPr>
        <w:t xml:space="preserve">.  However, </w:t>
      </w:r>
      <w:r w:rsidR="0074669F" w:rsidRPr="0074669F">
        <w:rPr>
          <w:rFonts w:ascii="Garamond" w:hAnsi="Garamond"/>
          <w:color w:val="FF0000"/>
        </w:rPr>
        <w:t>if a particular subsection does not apply, please explain why it is not applicable.</w:t>
      </w:r>
    </w:p>
    <w:p w:rsidR="00323EB1" w:rsidRPr="00BC7D79" w:rsidRDefault="00323EB1" w:rsidP="0067393C">
      <w:pPr>
        <w:pStyle w:val="ListParagraph"/>
        <w:widowControl w:val="0"/>
        <w:numPr>
          <w:ilvl w:val="0"/>
          <w:numId w:val="9"/>
        </w:numPr>
        <w:adjustRightInd w:val="0"/>
        <w:textAlignment w:val="baseline"/>
        <w:rPr>
          <w:rFonts w:ascii="Garamond" w:hAnsi="Garamond"/>
          <w:color w:val="FF0000"/>
        </w:rPr>
      </w:pPr>
      <w:r w:rsidRPr="00BC7D79">
        <w:rPr>
          <w:rFonts w:ascii="Garamond" w:hAnsi="Garamond"/>
          <w:color w:val="FF0000"/>
        </w:rPr>
        <w:t>Statements and conclusions should be supported with appropriate factual information, including tables, charts and exhibits as necessary</w:t>
      </w:r>
      <w:r w:rsidR="00155A7D">
        <w:rPr>
          <w:rFonts w:ascii="Garamond" w:hAnsi="Garamond"/>
          <w:color w:val="FF0000"/>
        </w:rPr>
        <w:t xml:space="preserve">.   Reference material should be listed and provided in Section </w:t>
      </w:r>
      <w:r w:rsidR="004B518D">
        <w:rPr>
          <w:rFonts w:ascii="Garamond" w:hAnsi="Garamond"/>
          <w:color w:val="FF0000"/>
        </w:rPr>
        <w:t>7</w:t>
      </w:r>
      <w:r w:rsidR="00155A7D">
        <w:rPr>
          <w:rFonts w:ascii="Garamond" w:hAnsi="Garamond"/>
          <w:color w:val="FF0000"/>
        </w:rPr>
        <w:t xml:space="preserve">.  </w:t>
      </w:r>
    </w:p>
    <w:p w:rsidR="00E50C43" w:rsidRDefault="00134AD9" w:rsidP="0067393C">
      <w:pPr>
        <w:pStyle w:val="ListParagraph"/>
        <w:widowControl w:val="0"/>
        <w:numPr>
          <w:ilvl w:val="0"/>
          <w:numId w:val="9"/>
        </w:numPr>
        <w:adjustRightInd w:val="0"/>
        <w:textAlignment w:val="baseline"/>
        <w:rPr>
          <w:rFonts w:ascii="Garamond" w:hAnsi="Garamond"/>
          <w:color w:val="FF0000"/>
        </w:rPr>
      </w:pPr>
      <w:r>
        <w:rPr>
          <w:rFonts w:ascii="Garamond" w:hAnsi="Garamond"/>
          <w:color w:val="FF0000"/>
        </w:rPr>
        <w:t xml:space="preserve">References to other documents can be used </w:t>
      </w:r>
      <w:r w:rsidR="00E50C43">
        <w:rPr>
          <w:rFonts w:ascii="Garamond" w:hAnsi="Garamond"/>
          <w:color w:val="FF0000"/>
        </w:rPr>
        <w:t>if appropriately</w:t>
      </w:r>
      <w:r>
        <w:rPr>
          <w:rFonts w:ascii="Garamond" w:hAnsi="Garamond"/>
          <w:color w:val="FF0000"/>
        </w:rPr>
        <w:t xml:space="preserve"> </w:t>
      </w:r>
      <w:r w:rsidR="001D0B31">
        <w:rPr>
          <w:rFonts w:ascii="Garamond" w:hAnsi="Garamond"/>
          <w:color w:val="FF0000"/>
        </w:rPr>
        <w:t>cross-referenced and supported.</w:t>
      </w:r>
    </w:p>
    <w:p w:rsidR="00125BF2" w:rsidRPr="00395943" w:rsidRDefault="00395943" w:rsidP="0067393C">
      <w:pPr>
        <w:pStyle w:val="ListParagraph"/>
        <w:widowControl w:val="0"/>
        <w:numPr>
          <w:ilvl w:val="0"/>
          <w:numId w:val="9"/>
        </w:numPr>
        <w:adjustRightInd w:val="0"/>
        <w:textAlignment w:val="baseline"/>
        <w:rPr>
          <w:rFonts w:ascii="Garamond" w:hAnsi="Garamond"/>
          <w:b/>
          <w:color w:val="FF0000"/>
        </w:rPr>
      </w:pPr>
      <w:r>
        <w:rPr>
          <w:rFonts w:ascii="Garamond" w:hAnsi="Garamond"/>
          <w:b/>
          <w:color w:val="FF0000"/>
        </w:rPr>
        <w:t xml:space="preserve">NOTE:  </w:t>
      </w:r>
      <w:r w:rsidR="00C11B93" w:rsidRPr="00580D71">
        <w:rPr>
          <w:rFonts w:ascii="Garamond" w:hAnsi="Garamond"/>
          <w:color w:val="FF0000"/>
        </w:rPr>
        <w:t>Please</w:t>
      </w:r>
      <w:r w:rsidR="00125BF2" w:rsidRPr="00580D71">
        <w:rPr>
          <w:rFonts w:ascii="Garamond" w:hAnsi="Garamond"/>
          <w:color w:val="FF0000"/>
        </w:rPr>
        <w:t xml:space="preserve"> remove </w:t>
      </w:r>
      <w:r w:rsidR="001679E5" w:rsidRPr="00580D71">
        <w:rPr>
          <w:rFonts w:ascii="Garamond" w:hAnsi="Garamond"/>
          <w:color w:val="FF0000"/>
        </w:rPr>
        <w:t xml:space="preserve">red text </w:t>
      </w:r>
      <w:r w:rsidR="0074669F" w:rsidRPr="00580D71">
        <w:rPr>
          <w:rFonts w:ascii="Garamond" w:hAnsi="Garamond"/>
          <w:color w:val="FF0000"/>
        </w:rPr>
        <w:t xml:space="preserve">template </w:t>
      </w:r>
      <w:r w:rsidR="00125BF2" w:rsidRPr="00580D71">
        <w:rPr>
          <w:rFonts w:ascii="Garamond" w:hAnsi="Garamond"/>
          <w:color w:val="FF0000"/>
        </w:rPr>
        <w:t xml:space="preserve">guidance </w:t>
      </w:r>
      <w:r w:rsidRPr="00580D71">
        <w:rPr>
          <w:rFonts w:ascii="Garamond" w:hAnsi="Garamond"/>
          <w:color w:val="FF0000"/>
        </w:rPr>
        <w:t xml:space="preserve">throughout </w:t>
      </w:r>
      <w:r w:rsidR="00125BF2" w:rsidRPr="00580D71">
        <w:rPr>
          <w:rFonts w:ascii="Garamond" w:hAnsi="Garamond"/>
          <w:color w:val="FF0000"/>
        </w:rPr>
        <w:t>as documentation is completed.</w:t>
      </w:r>
      <w:r w:rsidR="00125BF2" w:rsidRPr="00395943">
        <w:rPr>
          <w:rFonts w:ascii="Garamond" w:hAnsi="Garamond"/>
          <w:b/>
          <w:color w:val="FF0000"/>
        </w:rPr>
        <w:t xml:space="preserve">  </w:t>
      </w:r>
      <w:r w:rsidR="001316A8" w:rsidRPr="00EA3647">
        <w:rPr>
          <w:rFonts w:ascii="Garamond" w:hAnsi="Garamond"/>
          <w:color w:val="FF0000"/>
        </w:rPr>
        <w:t xml:space="preserve">To remove the highlighting in the editable sections after the completion of the template, </w:t>
      </w:r>
      <w:r w:rsidR="001316A8">
        <w:rPr>
          <w:rFonts w:ascii="Garamond" w:hAnsi="Garamond"/>
          <w:color w:val="FF0000"/>
        </w:rPr>
        <w:t xml:space="preserve">in the menu bar at the top, </w:t>
      </w:r>
      <w:r w:rsidR="001316A8" w:rsidRPr="00EA3647">
        <w:rPr>
          <w:rFonts w:ascii="Garamond" w:hAnsi="Garamond"/>
          <w:color w:val="FF0000"/>
        </w:rPr>
        <w:t>please go to</w:t>
      </w:r>
      <w:r w:rsidR="001316A8">
        <w:rPr>
          <w:rFonts w:ascii="Garamond" w:hAnsi="Garamond"/>
          <w:color w:val="FF0000"/>
        </w:rPr>
        <w:t xml:space="preserve"> the </w:t>
      </w:r>
      <w:r w:rsidR="001316A8">
        <w:rPr>
          <w:rFonts w:ascii="Garamond" w:hAnsi="Garamond"/>
          <w:b/>
          <w:color w:val="FF0000"/>
        </w:rPr>
        <w:t xml:space="preserve"> </w:t>
      </w:r>
      <w:r w:rsidR="001316A8" w:rsidRPr="00122265">
        <w:rPr>
          <w:rFonts w:ascii="Garamond" w:hAnsi="Garamond"/>
          <w:color w:val="FF0000"/>
        </w:rPr>
        <w:t>“</w:t>
      </w:r>
      <w:r w:rsidR="001316A8">
        <w:rPr>
          <w:rFonts w:ascii="Garamond" w:hAnsi="Garamond"/>
          <w:b/>
          <w:color w:val="FF0000"/>
        </w:rPr>
        <w:t>Review</w:t>
      </w:r>
      <w:r w:rsidR="001316A8" w:rsidRPr="00122265">
        <w:rPr>
          <w:rFonts w:ascii="Garamond" w:hAnsi="Garamond"/>
          <w:color w:val="FF0000"/>
        </w:rPr>
        <w:t>” tab</w:t>
      </w:r>
      <w:r w:rsidR="001316A8">
        <w:rPr>
          <w:rFonts w:ascii="Garamond" w:hAnsi="Garamond"/>
          <w:color w:val="FF0000"/>
        </w:rPr>
        <w:t>, click on</w:t>
      </w:r>
      <w:r w:rsidR="001316A8" w:rsidRPr="00122265">
        <w:rPr>
          <w:rFonts w:ascii="Garamond" w:hAnsi="Garamond"/>
          <w:color w:val="FF0000"/>
        </w:rPr>
        <w:t xml:space="preserve"> </w:t>
      </w:r>
      <w:r w:rsidR="001316A8">
        <w:rPr>
          <w:rFonts w:ascii="Garamond" w:hAnsi="Garamond"/>
          <w:color w:val="FF0000"/>
        </w:rPr>
        <w:t>“</w:t>
      </w:r>
      <w:r w:rsidR="001316A8" w:rsidRPr="00122265">
        <w:rPr>
          <w:rFonts w:ascii="Garamond" w:hAnsi="Garamond"/>
          <w:b/>
          <w:color w:val="FF0000"/>
        </w:rPr>
        <w:t>Restrict Editing</w:t>
      </w:r>
      <w:r w:rsidR="001316A8" w:rsidRPr="00122265">
        <w:rPr>
          <w:rFonts w:ascii="Garamond" w:hAnsi="Garamond"/>
          <w:color w:val="FF0000"/>
        </w:rPr>
        <w:t xml:space="preserve">” </w:t>
      </w:r>
      <w:r w:rsidR="001316A8">
        <w:rPr>
          <w:rFonts w:ascii="Garamond" w:hAnsi="Garamond"/>
          <w:color w:val="FF0000"/>
        </w:rPr>
        <w:t xml:space="preserve">in the tool bar, </w:t>
      </w:r>
      <w:r w:rsidR="001316A8" w:rsidRPr="00122265">
        <w:rPr>
          <w:rFonts w:ascii="Garamond" w:hAnsi="Garamond"/>
          <w:color w:val="FF0000"/>
        </w:rPr>
        <w:t>and uncheck the box of “</w:t>
      </w:r>
      <w:r w:rsidR="001316A8" w:rsidRPr="00122265">
        <w:rPr>
          <w:rFonts w:ascii="Garamond" w:hAnsi="Garamond"/>
          <w:b/>
          <w:color w:val="FF0000"/>
        </w:rPr>
        <w:t>Highlight the regions I can edit</w:t>
      </w:r>
      <w:r w:rsidR="001316A8" w:rsidRPr="00122265">
        <w:rPr>
          <w:rFonts w:ascii="Garamond" w:hAnsi="Garamond"/>
          <w:color w:val="FF0000"/>
        </w:rPr>
        <w:t xml:space="preserve">” on the right </w:t>
      </w:r>
      <w:r w:rsidR="001316A8">
        <w:rPr>
          <w:rFonts w:ascii="Garamond" w:hAnsi="Garamond"/>
          <w:color w:val="FF0000"/>
        </w:rPr>
        <w:t>hand side tool bar that comes up</w:t>
      </w:r>
      <w:r w:rsidR="001316A8" w:rsidRPr="00122265">
        <w:rPr>
          <w:rFonts w:ascii="Garamond" w:hAnsi="Garamond"/>
          <w:color w:val="FF0000"/>
        </w:rPr>
        <w:t>.</w:t>
      </w:r>
      <w:r w:rsidR="00E50C43" w:rsidRPr="00395943">
        <w:rPr>
          <w:rFonts w:ascii="Garamond" w:hAnsi="Garamond"/>
          <w:b/>
          <w:color w:val="FF0000"/>
        </w:rPr>
        <w:br/>
      </w:r>
    </w:p>
    <w:bookmarkEnd w:id="2"/>
    <w:permEnd w:id="78929902"/>
    <w:p w:rsidR="004B518D" w:rsidRDefault="004B518D" w:rsidP="00D57BF8">
      <w:pPr>
        <w:keepNext/>
        <w:keepLines/>
        <w:spacing w:before="480" w:after="0"/>
        <w:ind w:right="1440"/>
        <w:rPr>
          <w:rFonts w:ascii="Garamond" w:hAnsi="Garamond"/>
          <w:b/>
          <w:bCs/>
          <w:color w:val="4F81BD"/>
          <w:sz w:val="28"/>
          <w:szCs w:val="28"/>
          <w:lang w:eastAsia="en-US"/>
        </w:rPr>
      </w:pPr>
    </w:p>
    <w:p w:rsidR="00D57BF8" w:rsidRPr="00BC7D79" w:rsidRDefault="00D57BF8" w:rsidP="00D57BF8">
      <w:pPr>
        <w:keepNext/>
        <w:keepLines/>
        <w:spacing w:before="480" w:after="0"/>
        <w:ind w:right="1440"/>
        <w:rPr>
          <w:rFonts w:ascii="Garamond" w:hAnsi="Garamond"/>
          <w:b/>
          <w:bCs/>
          <w:color w:val="4F81BD"/>
          <w:sz w:val="28"/>
          <w:szCs w:val="28"/>
          <w:lang w:eastAsia="en-US"/>
        </w:rPr>
      </w:pPr>
      <w:r w:rsidRPr="00BC7D79">
        <w:rPr>
          <w:rFonts w:ascii="Garamond" w:hAnsi="Garamond"/>
          <w:b/>
          <w:bCs/>
          <w:color w:val="4F81BD"/>
          <w:sz w:val="28"/>
          <w:szCs w:val="28"/>
          <w:lang w:eastAsia="en-US"/>
        </w:rPr>
        <w:t>Table of Contents</w:t>
      </w:r>
    </w:p>
    <w:p w:rsidR="00D57BF8" w:rsidRPr="00BC7D79" w:rsidRDefault="00D57BF8" w:rsidP="00D57BF8">
      <w:pPr>
        <w:spacing w:after="200" w:line="276" w:lineRule="auto"/>
        <w:rPr>
          <w:rFonts w:ascii="Garamond" w:eastAsia="Calibri" w:hAnsi="Garamond"/>
          <w:b/>
          <w:sz w:val="22"/>
          <w:szCs w:val="22"/>
          <w:lang w:eastAsia="en-US"/>
        </w:rPr>
      </w:pP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p>
    <w:permStart w:id="401547099" w:edGrp="everyone"/>
    <w:p w:rsidR="00862844" w:rsidRDefault="00D57BF8">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r w:rsidRPr="00BC7D79">
        <w:rPr>
          <w:rFonts w:ascii="Garamond" w:eastAsia="Times New Roman" w:hAnsi="Garamond" w:cs="Times New Roman"/>
          <w:smallCaps/>
          <w:noProof/>
          <w:color w:val="FF0000"/>
          <w:lang w:eastAsia="en-US"/>
        </w:rPr>
        <w:fldChar w:fldCharType="begin"/>
      </w:r>
      <w:r w:rsidRPr="00BC7D79">
        <w:rPr>
          <w:rFonts w:ascii="Garamond" w:eastAsia="Times New Roman" w:hAnsi="Garamond"/>
          <w:lang w:eastAsia="en-US"/>
        </w:rPr>
        <w:instrText xml:space="preserve"> TOC \o "1-3" \h \z \u </w:instrText>
      </w:r>
      <w:r w:rsidRPr="00BC7D79">
        <w:rPr>
          <w:rFonts w:ascii="Garamond" w:eastAsia="Times New Roman" w:hAnsi="Garamond" w:cs="Times New Roman"/>
          <w:smallCaps/>
          <w:noProof/>
          <w:color w:val="FF0000"/>
          <w:lang w:eastAsia="en-US"/>
        </w:rPr>
        <w:fldChar w:fldCharType="separate"/>
      </w:r>
      <w:hyperlink w:anchor="_Toc505969662" w:history="1">
        <w:r w:rsidR="00862844" w:rsidRPr="001B3737">
          <w:rPr>
            <w:rStyle w:val="Hyperlink"/>
            <w:rFonts w:eastAsia="MS PMincho"/>
          </w:rPr>
          <w:t>1.</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Executive Summary</w:t>
        </w:r>
        <w:r w:rsidR="00862844">
          <w:rPr>
            <w:noProof/>
            <w:webHidden/>
          </w:rPr>
          <w:tab/>
        </w:r>
        <w:r w:rsidR="00862844">
          <w:rPr>
            <w:noProof/>
            <w:webHidden/>
          </w:rPr>
          <w:fldChar w:fldCharType="begin"/>
        </w:r>
        <w:r w:rsidR="00862844">
          <w:rPr>
            <w:noProof/>
            <w:webHidden/>
          </w:rPr>
          <w:instrText xml:space="preserve"> PAGEREF _Toc505969662 \h </w:instrText>
        </w:r>
        <w:r w:rsidR="00862844">
          <w:rPr>
            <w:noProof/>
            <w:webHidden/>
          </w:rPr>
        </w:r>
        <w:r w:rsidR="00862844">
          <w:rPr>
            <w:noProof/>
            <w:webHidden/>
          </w:rPr>
          <w:fldChar w:fldCharType="separate"/>
        </w:r>
        <w:r w:rsidR="00862844">
          <w:rPr>
            <w:noProof/>
            <w:webHidden/>
          </w:rPr>
          <w:t>1</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663" w:history="1">
        <w:r w:rsidR="00862844" w:rsidRPr="001B3737">
          <w:rPr>
            <w:rStyle w:val="Hyperlink"/>
            <w:rFonts w:eastAsia="MS PMincho"/>
            <w:b/>
            <w:bCs/>
            <w:iCs/>
          </w:rPr>
          <w:t>1.1.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Model Overview</w:t>
        </w:r>
        <w:r w:rsidR="00862844">
          <w:rPr>
            <w:noProof/>
            <w:webHidden/>
          </w:rPr>
          <w:tab/>
        </w:r>
        <w:r w:rsidR="00862844">
          <w:rPr>
            <w:noProof/>
            <w:webHidden/>
          </w:rPr>
          <w:fldChar w:fldCharType="begin"/>
        </w:r>
        <w:r w:rsidR="00862844">
          <w:rPr>
            <w:noProof/>
            <w:webHidden/>
          </w:rPr>
          <w:instrText xml:space="preserve"> PAGEREF _Toc505969663 \h </w:instrText>
        </w:r>
        <w:r w:rsidR="00862844">
          <w:rPr>
            <w:noProof/>
            <w:webHidden/>
          </w:rPr>
        </w:r>
        <w:r w:rsidR="00862844">
          <w:rPr>
            <w:noProof/>
            <w:webHidden/>
          </w:rPr>
          <w:fldChar w:fldCharType="separate"/>
        </w:r>
        <w:r w:rsidR="00862844">
          <w:rPr>
            <w:noProof/>
            <w:webHidden/>
          </w:rPr>
          <w:t>1</w:t>
        </w:r>
        <w:r w:rsidR="00862844">
          <w:rPr>
            <w:noProof/>
            <w:webHidden/>
          </w:rPr>
          <w:fldChar w:fldCharType="end"/>
        </w:r>
      </w:hyperlink>
    </w:p>
    <w:p w:rsidR="00862844" w:rsidRDefault="004A73A9">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05969664" w:history="1">
        <w:r w:rsidR="00862844" w:rsidRPr="001B3737">
          <w:rPr>
            <w:rStyle w:val="Hyperlink"/>
            <w:rFonts w:eastAsia="MS PMincho"/>
          </w:rPr>
          <w:t>2.</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Appropriateness and Integrity of Data</w:t>
        </w:r>
        <w:r w:rsidR="00862844">
          <w:rPr>
            <w:noProof/>
            <w:webHidden/>
          </w:rPr>
          <w:tab/>
        </w:r>
        <w:r w:rsidR="00862844">
          <w:rPr>
            <w:noProof/>
            <w:webHidden/>
          </w:rPr>
          <w:fldChar w:fldCharType="begin"/>
        </w:r>
        <w:r w:rsidR="00862844">
          <w:rPr>
            <w:noProof/>
            <w:webHidden/>
          </w:rPr>
          <w:instrText xml:space="preserve"> PAGEREF _Toc505969664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667" w:history="1">
        <w:r w:rsidR="00862844" w:rsidRPr="001B3737">
          <w:rPr>
            <w:rStyle w:val="Hyperlink"/>
            <w:rFonts w:eastAsia="MS PMincho"/>
            <w:b/>
            <w:bCs/>
            <w:iCs/>
          </w:rPr>
          <w:t>2.1.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Appropriateness, Completeness, and Accuracy of the Input Data</w:t>
        </w:r>
        <w:r w:rsidR="00862844">
          <w:rPr>
            <w:noProof/>
            <w:webHidden/>
          </w:rPr>
          <w:tab/>
        </w:r>
        <w:r w:rsidR="00862844">
          <w:rPr>
            <w:noProof/>
            <w:webHidden/>
          </w:rPr>
          <w:fldChar w:fldCharType="begin"/>
        </w:r>
        <w:r w:rsidR="00862844">
          <w:rPr>
            <w:noProof/>
            <w:webHidden/>
          </w:rPr>
          <w:instrText xml:space="preserve"> PAGEREF _Toc505969667 \h </w:instrText>
        </w:r>
        <w:r w:rsidR="00862844">
          <w:rPr>
            <w:noProof/>
            <w:webHidden/>
          </w:rPr>
        </w:r>
        <w:r w:rsidR="00862844">
          <w:rPr>
            <w:noProof/>
            <w:webHidden/>
          </w:rPr>
          <w:fldChar w:fldCharType="separate"/>
        </w:r>
        <w:r w:rsidR="00862844">
          <w:rPr>
            <w:noProof/>
            <w:webHidden/>
          </w:rPr>
          <w:t>4</w:t>
        </w:r>
        <w:r w:rsidR="00862844">
          <w:rPr>
            <w:noProof/>
            <w:webHidden/>
          </w:rPr>
          <w:fldChar w:fldCharType="end"/>
        </w:r>
      </w:hyperlink>
    </w:p>
    <w:p w:rsidR="00862844" w:rsidRDefault="004A73A9">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05969668" w:history="1">
        <w:r w:rsidR="00862844" w:rsidRPr="001B3737">
          <w:rPr>
            <w:rStyle w:val="Hyperlink"/>
            <w:rFonts w:eastAsia="MS PMincho"/>
          </w:rPr>
          <w:t>3.</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Conceptual Soundness</w:t>
        </w:r>
        <w:r w:rsidR="00862844">
          <w:rPr>
            <w:noProof/>
            <w:webHidden/>
          </w:rPr>
          <w:tab/>
        </w:r>
        <w:r w:rsidR="00862844">
          <w:rPr>
            <w:noProof/>
            <w:webHidden/>
          </w:rPr>
          <w:fldChar w:fldCharType="begin"/>
        </w:r>
        <w:r w:rsidR="00862844">
          <w:rPr>
            <w:noProof/>
            <w:webHidden/>
          </w:rPr>
          <w:instrText xml:space="preserve"> PAGEREF _Toc505969668 \h </w:instrText>
        </w:r>
        <w:r w:rsidR="00862844">
          <w:rPr>
            <w:noProof/>
            <w:webHidden/>
          </w:rPr>
        </w:r>
        <w:r w:rsidR="00862844">
          <w:rPr>
            <w:noProof/>
            <w:webHidden/>
          </w:rPr>
          <w:fldChar w:fldCharType="separate"/>
        </w:r>
        <w:r w:rsidR="00862844">
          <w:rPr>
            <w:noProof/>
            <w:webHidden/>
          </w:rPr>
          <w:t>8</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670" w:history="1">
        <w:r w:rsidR="00862844" w:rsidRPr="001B3737">
          <w:rPr>
            <w:rStyle w:val="Hyperlink"/>
            <w:rFonts w:eastAsia="MS PMincho"/>
            <w:b/>
            <w:bCs/>
            <w:iCs/>
          </w:rPr>
          <w:t>3.1.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Model Design and Segmentation</w:t>
        </w:r>
        <w:r w:rsidR="00862844">
          <w:rPr>
            <w:noProof/>
            <w:webHidden/>
          </w:rPr>
          <w:tab/>
        </w:r>
        <w:r w:rsidR="00862844">
          <w:rPr>
            <w:noProof/>
            <w:webHidden/>
          </w:rPr>
          <w:fldChar w:fldCharType="begin"/>
        </w:r>
        <w:r w:rsidR="00862844">
          <w:rPr>
            <w:noProof/>
            <w:webHidden/>
          </w:rPr>
          <w:instrText xml:space="preserve"> PAGEREF _Toc505969670 \h </w:instrText>
        </w:r>
        <w:r w:rsidR="00862844">
          <w:rPr>
            <w:noProof/>
            <w:webHidden/>
          </w:rPr>
        </w:r>
        <w:r w:rsidR="00862844">
          <w:rPr>
            <w:noProof/>
            <w:webHidden/>
          </w:rPr>
          <w:fldChar w:fldCharType="separate"/>
        </w:r>
        <w:r w:rsidR="00862844">
          <w:rPr>
            <w:noProof/>
            <w:webHidden/>
          </w:rPr>
          <w:t>8</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671" w:history="1">
        <w:r w:rsidR="00862844" w:rsidRPr="001B3737">
          <w:rPr>
            <w:rStyle w:val="Hyperlink"/>
            <w:rFonts w:eastAsia="MS PMincho"/>
            <w:b/>
            <w:bCs/>
            <w:iCs/>
          </w:rPr>
          <w:t>3.2.</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Parameterization</w:t>
        </w:r>
        <w:r w:rsidR="00862844">
          <w:rPr>
            <w:noProof/>
            <w:webHidden/>
          </w:rPr>
          <w:tab/>
        </w:r>
        <w:r w:rsidR="00862844">
          <w:rPr>
            <w:noProof/>
            <w:webHidden/>
          </w:rPr>
          <w:fldChar w:fldCharType="begin"/>
        </w:r>
        <w:r w:rsidR="00862844">
          <w:rPr>
            <w:noProof/>
            <w:webHidden/>
          </w:rPr>
          <w:instrText xml:space="preserve"> PAGEREF _Toc505969671 \h </w:instrText>
        </w:r>
        <w:r w:rsidR="00862844">
          <w:rPr>
            <w:noProof/>
            <w:webHidden/>
          </w:rPr>
        </w:r>
        <w:r w:rsidR="00862844">
          <w:rPr>
            <w:noProof/>
            <w:webHidden/>
          </w:rPr>
          <w:fldChar w:fldCharType="separate"/>
        </w:r>
        <w:r w:rsidR="00862844">
          <w:rPr>
            <w:noProof/>
            <w:webHidden/>
          </w:rPr>
          <w:t>10</w:t>
        </w:r>
        <w:r w:rsidR="00862844">
          <w:rPr>
            <w:noProof/>
            <w:webHidden/>
          </w:rPr>
          <w:fldChar w:fldCharType="end"/>
        </w:r>
      </w:hyperlink>
    </w:p>
    <w:p w:rsidR="00862844" w:rsidRDefault="004A73A9">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05969694" w:history="1">
        <w:r w:rsidR="00862844" w:rsidRPr="001B3737">
          <w:rPr>
            <w:rStyle w:val="Hyperlink"/>
            <w:rFonts w:eastAsia="MS PMincho"/>
          </w:rPr>
          <w:t>4.</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Testing and Final Model Selection</w:t>
        </w:r>
        <w:r w:rsidR="00862844">
          <w:rPr>
            <w:noProof/>
            <w:webHidden/>
          </w:rPr>
          <w:tab/>
        </w:r>
        <w:r w:rsidR="00862844">
          <w:rPr>
            <w:noProof/>
            <w:webHidden/>
          </w:rPr>
          <w:fldChar w:fldCharType="begin"/>
        </w:r>
        <w:r w:rsidR="00862844">
          <w:rPr>
            <w:noProof/>
            <w:webHidden/>
          </w:rPr>
          <w:instrText xml:space="preserve"> PAGEREF _Toc505969694 \h </w:instrText>
        </w:r>
        <w:r w:rsidR="00862844">
          <w:rPr>
            <w:noProof/>
            <w:webHidden/>
          </w:rPr>
        </w:r>
        <w:r w:rsidR="00862844">
          <w:rPr>
            <w:noProof/>
            <w:webHidden/>
          </w:rPr>
          <w:fldChar w:fldCharType="separate"/>
        </w:r>
        <w:r w:rsidR="00862844">
          <w:rPr>
            <w:noProof/>
            <w:webHidden/>
          </w:rPr>
          <w:t>12</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696" w:history="1">
        <w:r w:rsidR="00862844" w:rsidRPr="001B3737">
          <w:rPr>
            <w:rStyle w:val="Hyperlink"/>
            <w:rFonts w:eastAsia="MS PMincho"/>
            <w:b/>
            <w:bCs/>
            <w:iCs/>
          </w:rPr>
          <w:t>4.1.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Testing</w:t>
        </w:r>
        <w:r w:rsidR="00862844">
          <w:rPr>
            <w:noProof/>
            <w:webHidden/>
          </w:rPr>
          <w:tab/>
        </w:r>
        <w:r w:rsidR="00862844">
          <w:rPr>
            <w:noProof/>
            <w:webHidden/>
          </w:rPr>
          <w:fldChar w:fldCharType="begin"/>
        </w:r>
        <w:r w:rsidR="00862844">
          <w:rPr>
            <w:noProof/>
            <w:webHidden/>
          </w:rPr>
          <w:instrText xml:space="preserve"> PAGEREF _Toc505969696 \h </w:instrText>
        </w:r>
        <w:r w:rsidR="00862844">
          <w:rPr>
            <w:noProof/>
            <w:webHidden/>
          </w:rPr>
        </w:r>
        <w:r w:rsidR="00862844">
          <w:rPr>
            <w:noProof/>
            <w:webHidden/>
          </w:rPr>
          <w:fldChar w:fldCharType="separate"/>
        </w:r>
        <w:r w:rsidR="00862844">
          <w:rPr>
            <w:noProof/>
            <w:webHidden/>
          </w:rPr>
          <w:t>12</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697" w:history="1">
        <w:r w:rsidR="00862844" w:rsidRPr="001B3737">
          <w:rPr>
            <w:rStyle w:val="Hyperlink"/>
            <w:rFonts w:eastAsia="MS PMincho"/>
            <w:b/>
            <w:bCs/>
            <w:iCs/>
          </w:rPr>
          <w:t>4.2.</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Final Model Selection</w:t>
        </w:r>
        <w:r w:rsidR="00862844">
          <w:rPr>
            <w:noProof/>
            <w:webHidden/>
          </w:rPr>
          <w:tab/>
        </w:r>
        <w:r w:rsidR="00862844">
          <w:rPr>
            <w:noProof/>
            <w:webHidden/>
          </w:rPr>
          <w:fldChar w:fldCharType="begin"/>
        </w:r>
        <w:r w:rsidR="00862844">
          <w:rPr>
            <w:noProof/>
            <w:webHidden/>
          </w:rPr>
          <w:instrText xml:space="preserve"> PAGEREF _Toc505969697 \h </w:instrText>
        </w:r>
        <w:r w:rsidR="00862844">
          <w:rPr>
            <w:noProof/>
            <w:webHidden/>
          </w:rPr>
        </w:r>
        <w:r w:rsidR="00862844">
          <w:rPr>
            <w:noProof/>
            <w:webHidden/>
          </w:rPr>
          <w:fldChar w:fldCharType="separate"/>
        </w:r>
        <w:r w:rsidR="00862844">
          <w:rPr>
            <w:noProof/>
            <w:webHidden/>
          </w:rPr>
          <w:t>13</w:t>
        </w:r>
        <w:r w:rsidR="00862844">
          <w:rPr>
            <w:noProof/>
            <w:webHidden/>
          </w:rPr>
          <w:fldChar w:fldCharType="end"/>
        </w:r>
      </w:hyperlink>
    </w:p>
    <w:p w:rsidR="00862844" w:rsidRDefault="004A73A9">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05969698" w:history="1">
        <w:r w:rsidR="00862844" w:rsidRPr="001B3737">
          <w:rPr>
            <w:rStyle w:val="Hyperlink"/>
            <w:rFonts w:eastAsia="MS PMincho"/>
          </w:rPr>
          <w:t>5.</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Handoff and Ongoing Monitoring Plan</w:t>
        </w:r>
        <w:r w:rsidR="00862844">
          <w:rPr>
            <w:noProof/>
            <w:webHidden/>
          </w:rPr>
          <w:tab/>
        </w:r>
        <w:r w:rsidR="00862844">
          <w:rPr>
            <w:noProof/>
            <w:webHidden/>
          </w:rPr>
          <w:fldChar w:fldCharType="begin"/>
        </w:r>
        <w:r w:rsidR="00862844">
          <w:rPr>
            <w:noProof/>
            <w:webHidden/>
          </w:rPr>
          <w:instrText xml:space="preserve"> PAGEREF _Toc505969698 \h </w:instrText>
        </w:r>
        <w:r w:rsidR="00862844">
          <w:rPr>
            <w:noProof/>
            <w:webHidden/>
          </w:rPr>
        </w:r>
        <w:r w:rsidR="00862844">
          <w:rPr>
            <w:noProof/>
            <w:webHidden/>
          </w:rPr>
          <w:fldChar w:fldCharType="separate"/>
        </w:r>
        <w:r w:rsidR="00862844">
          <w:rPr>
            <w:noProof/>
            <w:webHidden/>
          </w:rPr>
          <w:t>15</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700" w:history="1">
        <w:r w:rsidR="00862844" w:rsidRPr="001B3737">
          <w:rPr>
            <w:rStyle w:val="Hyperlink"/>
            <w:rFonts w:eastAsia="MS PMincho"/>
            <w:b/>
            <w:bCs/>
            <w:iCs/>
          </w:rPr>
          <w:t>5.1.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Model Handoff</w:t>
        </w:r>
        <w:r w:rsidR="00862844">
          <w:rPr>
            <w:noProof/>
            <w:webHidden/>
          </w:rPr>
          <w:tab/>
        </w:r>
        <w:r w:rsidR="00862844">
          <w:rPr>
            <w:noProof/>
            <w:webHidden/>
          </w:rPr>
          <w:fldChar w:fldCharType="begin"/>
        </w:r>
        <w:r w:rsidR="00862844">
          <w:rPr>
            <w:noProof/>
            <w:webHidden/>
          </w:rPr>
          <w:instrText xml:space="preserve"> PAGEREF _Toc505969700 \h </w:instrText>
        </w:r>
        <w:r w:rsidR="00862844">
          <w:rPr>
            <w:noProof/>
            <w:webHidden/>
          </w:rPr>
        </w:r>
        <w:r w:rsidR="00862844">
          <w:rPr>
            <w:noProof/>
            <w:webHidden/>
          </w:rPr>
          <w:fldChar w:fldCharType="separate"/>
        </w:r>
        <w:r w:rsidR="00862844">
          <w:rPr>
            <w:noProof/>
            <w:webHidden/>
          </w:rPr>
          <w:t>15</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701" w:history="1">
        <w:r w:rsidR="00862844" w:rsidRPr="001B3737">
          <w:rPr>
            <w:rStyle w:val="Hyperlink"/>
            <w:rFonts w:eastAsia="MS PMincho"/>
            <w:b/>
            <w:bCs/>
            <w:iCs/>
          </w:rPr>
          <w:t>5.2.</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Ongoing Monitoring Plan</w:t>
        </w:r>
        <w:r w:rsidR="00862844">
          <w:rPr>
            <w:noProof/>
            <w:webHidden/>
          </w:rPr>
          <w:tab/>
        </w:r>
        <w:r w:rsidR="00862844">
          <w:rPr>
            <w:noProof/>
            <w:webHidden/>
          </w:rPr>
          <w:fldChar w:fldCharType="begin"/>
        </w:r>
        <w:r w:rsidR="00862844">
          <w:rPr>
            <w:noProof/>
            <w:webHidden/>
          </w:rPr>
          <w:instrText xml:space="preserve"> PAGEREF _Toc505969701 \h </w:instrText>
        </w:r>
        <w:r w:rsidR="00862844">
          <w:rPr>
            <w:noProof/>
            <w:webHidden/>
          </w:rPr>
        </w:r>
        <w:r w:rsidR="00862844">
          <w:rPr>
            <w:noProof/>
            <w:webHidden/>
          </w:rPr>
          <w:fldChar w:fldCharType="separate"/>
        </w:r>
        <w:r w:rsidR="00862844">
          <w:rPr>
            <w:noProof/>
            <w:webHidden/>
          </w:rPr>
          <w:t>16</w:t>
        </w:r>
        <w:r w:rsidR="00862844">
          <w:rPr>
            <w:noProof/>
            <w:webHidden/>
          </w:rPr>
          <w:fldChar w:fldCharType="end"/>
        </w:r>
      </w:hyperlink>
    </w:p>
    <w:p w:rsidR="00862844" w:rsidRDefault="004A73A9">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05969702" w:history="1">
        <w:r w:rsidR="00862844" w:rsidRPr="001B3737">
          <w:rPr>
            <w:rStyle w:val="Hyperlink"/>
            <w:rFonts w:eastAsia="MS PMincho"/>
          </w:rPr>
          <w:t>6.</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Governance and Control Activity</w:t>
        </w:r>
        <w:r w:rsidR="00862844">
          <w:rPr>
            <w:noProof/>
            <w:webHidden/>
          </w:rPr>
          <w:tab/>
        </w:r>
        <w:r w:rsidR="00862844">
          <w:rPr>
            <w:noProof/>
            <w:webHidden/>
          </w:rPr>
          <w:fldChar w:fldCharType="begin"/>
        </w:r>
        <w:r w:rsidR="00862844">
          <w:rPr>
            <w:noProof/>
            <w:webHidden/>
          </w:rPr>
          <w:instrText xml:space="preserve"> PAGEREF _Toc505969702 \h </w:instrText>
        </w:r>
        <w:r w:rsidR="00862844">
          <w:rPr>
            <w:noProof/>
            <w:webHidden/>
          </w:rPr>
        </w:r>
        <w:r w:rsidR="00862844">
          <w:rPr>
            <w:noProof/>
            <w:webHidden/>
          </w:rPr>
          <w:fldChar w:fldCharType="separate"/>
        </w:r>
        <w:r w:rsidR="00862844">
          <w:rPr>
            <w:noProof/>
            <w:webHidden/>
          </w:rPr>
          <w:t>18</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704" w:history="1">
        <w:r w:rsidR="00862844" w:rsidRPr="001B3737">
          <w:rPr>
            <w:rStyle w:val="Hyperlink"/>
            <w:rFonts w:eastAsia="MS PMincho"/>
            <w:b/>
            <w:bCs/>
            <w:iCs/>
          </w:rPr>
          <w:t>6.1.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Governance and Control</w:t>
        </w:r>
        <w:r w:rsidR="00862844">
          <w:rPr>
            <w:noProof/>
            <w:webHidden/>
          </w:rPr>
          <w:tab/>
        </w:r>
        <w:r w:rsidR="00862844">
          <w:rPr>
            <w:noProof/>
            <w:webHidden/>
          </w:rPr>
          <w:fldChar w:fldCharType="begin"/>
        </w:r>
        <w:r w:rsidR="00862844">
          <w:rPr>
            <w:noProof/>
            <w:webHidden/>
          </w:rPr>
          <w:instrText xml:space="preserve"> PAGEREF _Toc505969704 \h </w:instrText>
        </w:r>
        <w:r w:rsidR="00862844">
          <w:rPr>
            <w:noProof/>
            <w:webHidden/>
          </w:rPr>
        </w:r>
        <w:r w:rsidR="00862844">
          <w:rPr>
            <w:noProof/>
            <w:webHidden/>
          </w:rPr>
          <w:fldChar w:fldCharType="separate"/>
        </w:r>
        <w:r w:rsidR="00862844">
          <w:rPr>
            <w:noProof/>
            <w:webHidden/>
          </w:rPr>
          <w:t>18</w:t>
        </w:r>
        <w:r w:rsidR="00862844">
          <w:rPr>
            <w:noProof/>
            <w:webHidden/>
          </w:rPr>
          <w:fldChar w:fldCharType="end"/>
        </w:r>
      </w:hyperlink>
    </w:p>
    <w:p w:rsidR="00862844" w:rsidRDefault="004A73A9">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05969705" w:history="1">
        <w:r w:rsidR="00862844" w:rsidRPr="001B3737">
          <w:rPr>
            <w:rStyle w:val="Hyperlink"/>
            <w:rFonts w:eastAsia="MS PMincho"/>
          </w:rPr>
          <w:t>7.</w:t>
        </w:r>
        <w:r w:rsidR="00862844">
          <w:rPr>
            <w:rFonts w:asciiTheme="minorHAnsi" w:eastAsiaTheme="minorEastAsia" w:hAnsiTheme="minorHAnsi" w:cstheme="minorBidi"/>
            <w:b w:val="0"/>
            <w:bCs w:val="0"/>
            <w:caps w:val="0"/>
            <w:noProof/>
            <w:sz w:val="22"/>
            <w:szCs w:val="22"/>
            <w:lang w:eastAsia="en-US"/>
          </w:rPr>
          <w:tab/>
        </w:r>
        <w:r w:rsidR="00862844" w:rsidRPr="001B3737">
          <w:rPr>
            <w:rStyle w:val="Hyperlink"/>
            <w:rFonts w:eastAsia="MS PMincho"/>
          </w:rPr>
          <w:t>References, Peer Review, and Documentation Visibility</w:t>
        </w:r>
        <w:r w:rsidR="00862844">
          <w:rPr>
            <w:noProof/>
            <w:webHidden/>
          </w:rPr>
          <w:tab/>
        </w:r>
        <w:r w:rsidR="00862844">
          <w:rPr>
            <w:noProof/>
            <w:webHidden/>
          </w:rPr>
          <w:fldChar w:fldCharType="begin"/>
        </w:r>
        <w:r w:rsidR="00862844">
          <w:rPr>
            <w:noProof/>
            <w:webHidden/>
          </w:rPr>
          <w:instrText xml:space="preserve"> PAGEREF _Toc505969705 \h </w:instrText>
        </w:r>
        <w:r w:rsidR="00862844">
          <w:rPr>
            <w:noProof/>
            <w:webHidden/>
          </w:rPr>
        </w:r>
        <w:r w:rsidR="00862844">
          <w:rPr>
            <w:noProof/>
            <w:webHidden/>
          </w:rPr>
          <w:fldChar w:fldCharType="separate"/>
        </w:r>
        <w:r w:rsidR="00862844">
          <w:rPr>
            <w:noProof/>
            <w:webHidden/>
          </w:rPr>
          <w:t>20</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707" w:history="1">
        <w:r w:rsidR="00862844" w:rsidRPr="001B3737">
          <w:rPr>
            <w:rStyle w:val="Hyperlink"/>
            <w:rFonts w:eastAsia="MS PMincho"/>
            <w:b/>
            <w:bCs/>
            <w:iCs/>
          </w:rPr>
          <w:t>7.1.</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References</w:t>
        </w:r>
        <w:r w:rsidR="00862844">
          <w:rPr>
            <w:noProof/>
            <w:webHidden/>
          </w:rPr>
          <w:tab/>
        </w:r>
        <w:r w:rsidR="00862844">
          <w:rPr>
            <w:noProof/>
            <w:webHidden/>
          </w:rPr>
          <w:fldChar w:fldCharType="begin"/>
        </w:r>
        <w:r w:rsidR="00862844">
          <w:rPr>
            <w:noProof/>
            <w:webHidden/>
          </w:rPr>
          <w:instrText xml:space="preserve"> PAGEREF _Toc505969707 \h </w:instrText>
        </w:r>
        <w:r w:rsidR="00862844">
          <w:rPr>
            <w:noProof/>
            <w:webHidden/>
          </w:rPr>
        </w:r>
        <w:r w:rsidR="00862844">
          <w:rPr>
            <w:noProof/>
            <w:webHidden/>
          </w:rPr>
          <w:fldChar w:fldCharType="separate"/>
        </w:r>
        <w:r w:rsidR="00862844">
          <w:rPr>
            <w:noProof/>
            <w:webHidden/>
          </w:rPr>
          <w:t>20</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708" w:history="1">
        <w:r w:rsidR="00862844" w:rsidRPr="001B3737">
          <w:rPr>
            <w:rStyle w:val="Hyperlink"/>
            <w:rFonts w:eastAsia="MS PMincho"/>
            <w:b/>
            <w:bCs/>
            <w:iCs/>
          </w:rPr>
          <w:t>7.2.</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Peer Review</w:t>
        </w:r>
        <w:r w:rsidR="00862844">
          <w:rPr>
            <w:noProof/>
            <w:webHidden/>
          </w:rPr>
          <w:tab/>
        </w:r>
        <w:r w:rsidR="00862844">
          <w:rPr>
            <w:noProof/>
            <w:webHidden/>
          </w:rPr>
          <w:fldChar w:fldCharType="begin"/>
        </w:r>
        <w:r w:rsidR="00862844">
          <w:rPr>
            <w:noProof/>
            <w:webHidden/>
          </w:rPr>
          <w:instrText xml:space="preserve"> PAGEREF _Toc505969708 \h </w:instrText>
        </w:r>
        <w:r w:rsidR="00862844">
          <w:rPr>
            <w:noProof/>
            <w:webHidden/>
          </w:rPr>
        </w:r>
        <w:r w:rsidR="00862844">
          <w:rPr>
            <w:noProof/>
            <w:webHidden/>
          </w:rPr>
          <w:fldChar w:fldCharType="separate"/>
        </w:r>
        <w:r w:rsidR="00862844">
          <w:rPr>
            <w:noProof/>
            <w:webHidden/>
          </w:rPr>
          <w:t>20</w:t>
        </w:r>
        <w:r w:rsidR="00862844">
          <w:rPr>
            <w:noProof/>
            <w:webHidden/>
          </w:rPr>
          <w:fldChar w:fldCharType="end"/>
        </w:r>
      </w:hyperlink>
    </w:p>
    <w:p w:rsidR="00862844" w:rsidRDefault="004A73A9">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05969709" w:history="1">
        <w:r w:rsidR="00862844" w:rsidRPr="001B3737">
          <w:rPr>
            <w:rStyle w:val="Hyperlink"/>
            <w:rFonts w:eastAsia="MS PMincho"/>
            <w:b/>
            <w:bCs/>
            <w:iCs/>
          </w:rPr>
          <w:t>7.3.</w:t>
        </w:r>
        <w:r w:rsidR="00862844">
          <w:rPr>
            <w:rFonts w:asciiTheme="minorHAnsi" w:eastAsiaTheme="minorEastAsia" w:hAnsiTheme="minorHAnsi" w:cstheme="minorBidi"/>
            <w:smallCaps w:val="0"/>
            <w:noProof/>
            <w:sz w:val="22"/>
            <w:szCs w:val="22"/>
            <w:lang w:eastAsia="en-US"/>
          </w:rPr>
          <w:tab/>
        </w:r>
        <w:r w:rsidR="00862844" w:rsidRPr="001B3737">
          <w:rPr>
            <w:rStyle w:val="Hyperlink"/>
            <w:rFonts w:eastAsia="MS PMincho"/>
            <w:b/>
            <w:bCs/>
            <w:iCs/>
          </w:rPr>
          <w:t>Documentation Visibility</w:t>
        </w:r>
        <w:r w:rsidR="00862844">
          <w:rPr>
            <w:noProof/>
            <w:webHidden/>
          </w:rPr>
          <w:tab/>
        </w:r>
        <w:r w:rsidR="00862844">
          <w:rPr>
            <w:noProof/>
            <w:webHidden/>
          </w:rPr>
          <w:fldChar w:fldCharType="begin"/>
        </w:r>
        <w:r w:rsidR="00862844">
          <w:rPr>
            <w:noProof/>
            <w:webHidden/>
          </w:rPr>
          <w:instrText xml:space="preserve"> PAGEREF _Toc505969709 \h </w:instrText>
        </w:r>
        <w:r w:rsidR="00862844">
          <w:rPr>
            <w:noProof/>
            <w:webHidden/>
          </w:rPr>
        </w:r>
        <w:r w:rsidR="00862844">
          <w:rPr>
            <w:noProof/>
            <w:webHidden/>
          </w:rPr>
          <w:fldChar w:fldCharType="separate"/>
        </w:r>
        <w:r w:rsidR="00862844">
          <w:rPr>
            <w:noProof/>
            <w:webHidden/>
          </w:rPr>
          <w:t>20</w:t>
        </w:r>
        <w:r w:rsidR="00862844">
          <w:rPr>
            <w:noProof/>
            <w:webHidden/>
          </w:rPr>
          <w:fldChar w:fldCharType="end"/>
        </w:r>
      </w:hyperlink>
    </w:p>
    <w:p w:rsidR="000F76D9" w:rsidRPr="00BC7D79" w:rsidRDefault="00D57BF8" w:rsidP="00D57BF8">
      <w:pPr>
        <w:spacing w:after="0"/>
        <w:rPr>
          <w:rFonts w:ascii="Garamond" w:eastAsia="Calibri" w:hAnsi="Garamond"/>
          <w:sz w:val="22"/>
          <w:szCs w:val="22"/>
          <w:lang w:eastAsia="en-US"/>
        </w:rPr>
      </w:pPr>
      <w:r w:rsidRPr="00BC7D79">
        <w:rPr>
          <w:rFonts w:ascii="Garamond" w:eastAsia="Calibri" w:hAnsi="Garamond"/>
          <w:sz w:val="22"/>
          <w:szCs w:val="22"/>
          <w:lang w:eastAsia="en-US"/>
        </w:rPr>
        <w:fldChar w:fldCharType="end"/>
      </w:r>
      <w:permEnd w:id="401547099"/>
    </w:p>
    <w:p w:rsidR="000F76D9" w:rsidRPr="00BC7D79" w:rsidRDefault="000F76D9" w:rsidP="00D57BF8">
      <w:pPr>
        <w:spacing w:after="0"/>
        <w:rPr>
          <w:rFonts w:ascii="Garamond" w:eastAsia="Calibri" w:hAnsi="Garamond"/>
          <w:b/>
          <w:sz w:val="22"/>
          <w:szCs w:val="22"/>
          <w:lang w:eastAsia="en-US"/>
        </w:rPr>
      </w:pPr>
    </w:p>
    <w:p w:rsidR="008F7D6F" w:rsidRPr="00BC7D79" w:rsidRDefault="008F7D6F" w:rsidP="00D57BF8">
      <w:pPr>
        <w:spacing w:after="0"/>
        <w:rPr>
          <w:rFonts w:ascii="Garamond" w:eastAsia="MS PGothic" w:hAnsi="Garamond"/>
          <w:b/>
        </w:rPr>
        <w:sectPr w:rsidR="008F7D6F" w:rsidRPr="00BC7D79" w:rsidSect="001D0B31">
          <w:headerReference w:type="even" r:id="rId9"/>
          <w:footerReference w:type="even" r:id="rId10"/>
          <w:footerReference w:type="default" r:id="rId11"/>
          <w:footerReference w:type="first" r:id="rId12"/>
          <w:pgSz w:w="11907" w:h="16839" w:code="1"/>
          <w:pgMar w:top="1350" w:right="1440" w:bottom="1440" w:left="1440" w:header="576" w:footer="432" w:gutter="0"/>
          <w:pgNumType w:fmt="lowerRoman" w:start="1"/>
          <w:cols w:space="720"/>
          <w:titlePg/>
          <w:docGrid w:linePitch="326"/>
        </w:sectPr>
      </w:pPr>
    </w:p>
    <w:p w:rsidR="00D57BF8" w:rsidRPr="00BC7D79" w:rsidRDefault="001679E5"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bookmarkStart w:id="3" w:name="_Toc505969662"/>
      <w:r w:rsidRPr="00BC7D79">
        <w:rPr>
          <w:rFonts w:ascii="Garamond" w:eastAsia="Times New Roman" w:hAnsi="Garamond"/>
          <w:b/>
          <w:bCs/>
          <w:color w:val="4F81BD"/>
          <w:kern w:val="32"/>
          <w:sz w:val="40"/>
          <w:szCs w:val="44"/>
          <w:lang w:eastAsia="en-US"/>
        </w:rPr>
        <w:lastRenderedPageBreak/>
        <w:t>Executive Summary</w:t>
      </w:r>
      <w:bookmarkEnd w:id="3"/>
    </w:p>
    <w:p w:rsidR="00D57BF8" w:rsidRPr="00A35D3A" w:rsidRDefault="00CF0690" w:rsidP="0067393C">
      <w:pPr>
        <w:keepNext/>
        <w:keepLines/>
        <w:numPr>
          <w:ilvl w:val="1"/>
          <w:numId w:val="12"/>
        </w:numPr>
        <w:spacing w:before="200" w:after="0"/>
        <w:outlineLvl w:val="1"/>
        <w:rPr>
          <w:rFonts w:ascii="Garamond" w:eastAsia="Times New Roman" w:hAnsi="Garamond"/>
          <w:b/>
          <w:bCs/>
          <w:iCs/>
          <w:sz w:val="28"/>
          <w:szCs w:val="28"/>
          <w:lang w:eastAsia="en-US"/>
        </w:rPr>
      </w:pPr>
      <w:bookmarkStart w:id="4" w:name="_Toc505969663"/>
      <w:r w:rsidRPr="00A35D3A">
        <w:rPr>
          <w:rFonts w:ascii="Garamond" w:eastAsia="Times New Roman" w:hAnsi="Garamond"/>
          <w:b/>
          <w:bCs/>
          <w:iCs/>
          <w:sz w:val="28"/>
          <w:szCs w:val="28"/>
          <w:lang w:eastAsia="en-US"/>
        </w:rPr>
        <w:t>Model Overview</w:t>
      </w:r>
      <w:bookmarkEnd w:id="4"/>
    </w:p>
    <w:p w:rsidR="00D57BF8" w:rsidRPr="00A35D3A" w:rsidRDefault="00D57BF8" w:rsidP="00062D12">
      <w:pPr>
        <w:spacing w:after="0"/>
        <w:ind w:left="720" w:hanging="720"/>
        <w:jc w:val="both"/>
        <w:rPr>
          <w:rFonts w:ascii="Garamond" w:eastAsia="Calibri" w:hAnsi="Garamond"/>
          <w:color w:val="FF0000"/>
          <w:sz w:val="22"/>
          <w:szCs w:val="23"/>
          <w:lang w:eastAsia="en-US"/>
        </w:rPr>
      </w:pPr>
    </w:p>
    <w:p w:rsidR="0075570E" w:rsidRPr="00762B95" w:rsidRDefault="00780925" w:rsidP="0075570E">
      <w:pPr>
        <w:spacing w:after="120"/>
        <w:rPr>
          <w:rFonts w:ascii="Garamond" w:hAnsi="Garamond"/>
          <w:color w:val="FF0000"/>
        </w:rPr>
      </w:pPr>
      <w:permStart w:id="1047816523" w:edGrp="everyone"/>
      <w:r w:rsidRPr="00762B95">
        <w:rPr>
          <w:rFonts w:ascii="Garamond" w:hAnsi="Garamond"/>
          <w:color w:val="FF0000"/>
        </w:rPr>
        <w:t xml:space="preserve">This section documents </w:t>
      </w:r>
      <w:r w:rsidR="0075570E" w:rsidRPr="00762B95">
        <w:rPr>
          <w:rFonts w:ascii="Garamond" w:hAnsi="Garamond"/>
          <w:color w:val="FF0000"/>
        </w:rPr>
        <w:t>a description of the model</w:t>
      </w:r>
      <w:r w:rsidRPr="00762B95">
        <w:rPr>
          <w:rFonts w:ascii="Garamond" w:hAnsi="Garamond"/>
          <w:color w:val="FF0000"/>
        </w:rPr>
        <w:t>’s</w:t>
      </w:r>
      <w:r w:rsidR="0075570E" w:rsidRPr="00762B95">
        <w:rPr>
          <w:rFonts w:ascii="Garamond" w:hAnsi="Garamond"/>
          <w:color w:val="FF0000"/>
        </w:rPr>
        <w:t xml:space="preserve"> purpose and specific uses</w:t>
      </w:r>
      <w:r w:rsidR="00762B9E" w:rsidRPr="00762B95">
        <w:rPr>
          <w:rFonts w:ascii="Garamond" w:hAnsi="Garamond"/>
          <w:color w:val="FF0000"/>
        </w:rPr>
        <w:t>.  This should include</w:t>
      </w:r>
      <w:r w:rsidR="0075570E" w:rsidRPr="00762B95">
        <w:rPr>
          <w:rFonts w:ascii="Garamond" w:hAnsi="Garamond"/>
          <w:color w:val="FF0000"/>
        </w:rPr>
        <w:t xml:space="preserve">, but not </w:t>
      </w:r>
      <w:r w:rsidR="00762B9E" w:rsidRPr="00762B95">
        <w:rPr>
          <w:rFonts w:ascii="Garamond" w:hAnsi="Garamond"/>
          <w:color w:val="FF0000"/>
        </w:rPr>
        <w:t xml:space="preserve">be </w:t>
      </w:r>
      <w:r w:rsidR="0075570E" w:rsidRPr="00762B95">
        <w:rPr>
          <w:rFonts w:ascii="Garamond" w:hAnsi="Garamond"/>
          <w:color w:val="FF0000"/>
        </w:rPr>
        <w:t>limited to, the applicable aspects outlined below</w:t>
      </w:r>
      <w:r w:rsidRPr="00762B95">
        <w:rPr>
          <w:rFonts w:ascii="Garamond" w:hAnsi="Garamond"/>
          <w:color w:val="FF0000"/>
        </w:rPr>
        <w:t xml:space="preserve"> (sections 1.1.1. through 1.1.10.)</w:t>
      </w:r>
      <w:r w:rsidR="0075570E" w:rsidRPr="00762B95">
        <w:rPr>
          <w:rFonts w:ascii="Garamond" w:hAnsi="Garamond"/>
          <w:color w:val="FF0000"/>
        </w:rPr>
        <w:t>.</w:t>
      </w:r>
      <w:r w:rsidR="00762B9E" w:rsidRPr="00762B95">
        <w:rPr>
          <w:rFonts w:ascii="Garamond" w:hAnsi="Garamond"/>
          <w:color w:val="FF0000"/>
        </w:rPr>
        <w:t xml:space="preserve">  </w:t>
      </w:r>
      <w:r w:rsidR="0075570E" w:rsidRPr="00762B95">
        <w:rPr>
          <w:rFonts w:ascii="Garamond" w:hAnsi="Garamond"/>
          <w:color w:val="FF0000"/>
        </w:rPr>
        <w:t xml:space="preserve">The level of information should sufficiently provide parties unfamiliar with the model an understanding of how the model operates. If a particular subsection does not apply, please explain why it is not applicable. </w:t>
      </w:r>
    </w:p>
    <w:permEnd w:id="1047816523"/>
    <w:p w:rsidR="00A35D3A" w:rsidRPr="00A35D3A" w:rsidRDefault="00A35D3A" w:rsidP="00A35D3A">
      <w:pPr>
        <w:spacing w:after="120"/>
        <w:ind w:left="547"/>
        <w:rPr>
          <w:rFonts w:ascii="Garamond" w:hAnsi="Garamond"/>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Intended purpose of the model</w:t>
      </w:r>
    </w:p>
    <w:p w:rsidR="0075570E" w:rsidRPr="0075570E" w:rsidRDefault="0075570E" w:rsidP="0075570E">
      <w:pPr>
        <w:contextualSpacing/>
        <w:rPr>
          <w:rFonts w:ascii="Garamond" w:hAnsi="Garamond"/>
          <w:color w:val="FF0000"/>
        </w:rPr>
      </w:pPr>
      <w:permStart w:id="220863879" w:edGrp="everyone"/>
      <w:r w:rsidRPr="0075570E">
        <w:rPr>
          <w:rFonts w:ascii="Garamond" w:hAnsi="Garamond"/>
          <w:color w:val="FF0000"/>
        </w:rPr>
        <w:t>This section should document a brief description of the model purpose consistent with business needs</w:t>
      </w:r>
      <w:r>
        <w:rPr>
          <w:rFonts w:ascii="Garamond" w:hAnsi="Garamond"/>
          <w:color w:val="FF0000"/>
        </w:rPr>
        <w:t>.</w:t>
      </w:r>
    </w:p>
    <w:permEnd w:id="220863879"/>
    <w:p w:rsidR="00A35D3A" w:rsidRPr="0075570E" w:rsidRDefault="00A35D3A" w:rsidP="00A35D3A">
      <w:pPr>
        <w:keepNext/>
        <w:keepLines/>
        <w:spacing w:before="200" w:after="0"/>
        <w:outlineLvl w:val="1"/>
        <w:rPr>
          <w:rFonts w:ascii="Garamond" w:eastAsia="Times New Roman" w:hAnsi="Garamond"/>
          <w:b/>
          <w:bCs/>
          <w:iCs/>
          <w:u w:val="single"/>
          <w:lang w:eastAsia="en-US"/>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Intended model scope of application for business need</w:t>
      </w:r>
    </w:p>
    <w:p w:rsidR="0075570E" w:rsidRDefault="0075570E" w:rsidP="00862844">
      <w:pPr>
        <w:contextualSpacing/>
        <w:rPr>
          <w:rFonts w:ascii="Garamond" w:hAnsi="Garamond"/>
          <w:color w:val="FF0000"/>
        </w:rPr>
      </w:pPr>
      <w:permStart w:id="2041392607" w:edGrp="everyone"/>
      <w:r w:rsidRPr="0075570E">
        <w:rPr>
          <w:rFonts w:ascii="Garamond" w:hAnsi="Garamond"/>
          <w:color w:val="FF0000"/>
        </w:rPr>
        <w:t>This section should define the scope of application of the model, ensuring that the scope is aligned with the business needs.</w:t>
      </w:r>
      <w:r w:rsidRPr="003C7343">
        <w:rPr>
          <w:rFonts w:ascii="Garamond" w:hAnsi="Garamond"/>
          <w:color w:val="FF0000"/>
        </w:rPr>
        <w:t xml:space="preserve"> </w:t>
      </w:r>
    </w:p>
    <w:permEnd w:id="2041392607"/>
    <w:p w:rsidR="00862844" w:rsidRPr="003C7343" w:rsidRDefault="00862844" w:rsidP="0075570E">
      <w:pPr>
        <w:autoSpaceDE w:val="0"/>
        <w:autoSpaceDN w:val="0"/>
        <w:adjustRightInd w:val="0"/>
        <w:spacing w:after="0"/>
        <w:ind w:left="720"/>
        <w:rPr>
          <w:rFonts w:ascii="Garamond" w:hAnsi="Garamond"/>
          <w:color w:val="FF0000"/>
        </w:rPr>
      </w:pPr>
    </w:p>
    <w:p w:rsidR="00862844" w:rsidRPr="00A35D3A" w:rsidRDefault="00862844" w:rsidP="002835A2">
      <w:pPr>
        <w:pStyle w:val="ListParagraph"/>
        <w:numPr>
          <w:ilvl w:val="0"/>
          <w:numId w:val="29"/>
        </w:numPr>
        <w:contextualSpacing/>
        <w:rPr>
          <w:rFonts w:ascii="Garamond" w:hAnsi="Garamond"/>
          <w:b/>
        </w:rPr>
      </w:pPr>
      <w:r>
        <w:rPr>
          <w:rFonts w:ascii="Garamond" w:hAnsi="Garamond"/>
          <w:b/>
        </w:rPr>
        <w:t>M</w:t>
      </w:r>
      <w:r w:rsidRPr="00EA6D79">
        <w:rPr>
          <w:rFonts w:ascii="Garamond" w:hAnsi="Garamond"/>
          <w:b/>
        </w:rPr>
        <w:t xml:space="preserve">odel </w:t>
      </w:r>
      <w:r>
        <w:rPr>
          <w:rFonts w:ascii="Garamond" w:hAnsi="Garamond"/>
          <w:b/>
        </w:rPr>
        <w:t>u</w:t>
      </w:r>
      <w:r w:rsidRPr="00A35D3A">
        <w:rPr>
          <w:rFonts w:ascii="Garamond" w:hAnsi="Garamond"/>
          <w:b/>
        </w:rPr>
        <w:t>ses and users, and role of the model output in the business process</w:t>
      </w:r>
    </w:p>
    <w:p w:rsidR="00862844" w:rsidRDefault="00862844" w:rsidP="00862844">
      <w:pPr>
        <w:autoSpaceDE w:val="0"/>
        <w:autoSpaceDN w:val="0"/>
        <w:adjustRightInd w:val="0"/>
        <w:spacing w:after="0"/>
        <w:ind w:left="720"/>
        <w:rPr>
          <w:rFonts w:ascii="Garamond" w:hAnsi="Garamond"/>
          <w:color w:val="FF0000"/>
        </w:rPr>
      </w:pPr>
      <w:permStart w:id="799418674" w:edGrp="everyone"/>
      <w:r>
        <w:rPr>
          <w:rFonts w:ascii="Garamond" w:hAnsi="Garamond"/>
          <w:color w:val="FF0000"/>
        </w:rPr>
        <w:t xml:space="preserve">The </w:t>
      </w:r>
      <w:r w:rsidRPr="005F5DBD">
        <w:rPr>
          <w:rFonts w:ascii="Garamond" w:hAnsi="Garamond"/>
          <w:color w:val="FF0000"/>
        </w:rPr>
        <w:t xml:space="preserve">scope of application includes designation of specific situations and instances for which the model </w:t>
      </w:r>
      <w:r>
        <w:rPr>
          <w:rFonts w:ascii="Garamond" w:hAnsi="Garamond"/>
          <w:color w:val="FF0000"/>
        </w:rPr>
        <w:t>is</w:t>
      </w:r>
      <w:r w:rsidRPr="005F5DBD">
        <w:rPr>
          <w:rFonts w:ascii="Garamond" w:hAnsi="Garamond"/>
          <w:color w:val="FF0000"/>
        </w:rPr>
        <w:t xml:space="preserve"> used.</w:t>
      </w:r>
      <w:r w:rsidRPr="00EA6D79">
        <w:rPr>
          <w:rFonts w:ascii="Garamond" w:hAnsi="Garamond"/>
          <w:color w:val="FF0000"/>
        </w:rPr>
        <w:t xml:space="preserve"> For example, the model is used as part of a combination of information to make a business decision, or is the primary information for making a business decision, or is used to benchmark only, etc. </w:t>
      </w:r>
      <w:r w:rsidR="00762B9E">
        <w:rPr>
          <w:rFonts w:ascii="Garamond" w:hAnsi="Garamond"/>
          <w:color w:val="FF0000"/>
        </w:rPr>
        <w:t xml:space="preserve"> </w:t>
      </w:r>
      <w:r>
        <w:rPr>
          <w:rFonts w:ascii="Garamond" w:hAnsi="Garamond"/>
          <w:color w:val="FF0000"/>
        </w:rPr>
        <w:t>If the model is used for multiple purposes</w:t>
      </w:r>
      <w:r w:rsidRPr="00EA6D79">
        <w:rPr>
          <w:rFonts w:ascii="Garamond" w:hAnsi="Garamond"/>
          <w:color w:val="FF0000"/>
        </w:rPr>
        <w:t xml:space="preserve">, </w:t>
      </w:r>
      <w:r>
        <w:rPr>
          <w:rFonts w:ascii="Garamond" w:hAnsi="Garamond"/>
          <w:color w:val="FF0000"/>
        </w:rPr>
        <w:t>such as the</w:t>
      </w:r>
      <w:r w:rsidRPr="00EA6D79">
        <w:rPr>
          <w:rFonts w:ascii="Garamond" w:hAnsi="Garamond"/>
          <w:color w:val="FF0000"/>
        </w:rPr>
        <w:t xml:space="preserve"> model used in both business as usual forecasting and stress testing</w:t>
      </w:r>
      <w:r>
        <w:rPr>
          <w:rFonts w:ascii="Garamond" w:hAnsi="Garamond"/>
          <w:color w:val="FF0000"/>
        </w:rPr>
        <w:t xml:space="preserve">, </w:t>
      </w:r>
      <w:r w:rsidRPr="00EA6D79">
        <w:rPr>
          <w:rFonts w:ascii="Garamond" w:hAnsi="Garamond"/>
          <w:color w:val="FF0000"/>
        </w:rPr>
        <w:t xml:space="preserve">two separate uses </w:t>
      </w:r>
      <w:r>
        <w:rPr>
          <w:rFonts w:ascii="Garamond" w:hAnsi="Garamond"/>
          <w:color w:val="FF0000"/>
        </w:rPr>
        <w:t>must be documented.</w:t>
      </w:r>
      <w:r w:rsidR="00762B9E">
        <w:rPr>
          <w:rFonts w:ascii="Garamond" w:hAnsi="Garamond"/>
          <w:color w:val="FF0000"/>
        </w:rPr>
        <w:t xml:space="preserve">  </w:t>
      </w:r>
      <w:r>
        <w:rPr>
          <w:rFonts w:ascii="Garamond" w:hAnsi="Garamond"/>
          <w:color w:val="FF0000"/>
        </w:rPr>
        <w:t>For example</w:t>
      </w:r>
      <w:r w:rsidRPr="005F5DBD">
        <w:rPr>
          <w:rFonts w:ascii="Garamond" w:hAnsi="Garamond"/>
          <w:color w:val="FF0000"/>
        </w:rPr>
        <w:t>, for a PD model, credit underwriting may be identified as a primary use, while economic capital may be identified as a secondary use.</w:t>
      </w:r>
    </w:p>
    <w:permEnd w:id="799418674"/>
    <w:p w:rsidR="00862844" w:rsidRDefault="00862844" w:rsidP="00862844">
      <w:pPr>
        <w:autoSpaceDE w:val="0"/>
        <w:autoSpaceDN w:val="0"/>
        <w:adjustRightInd w:val="0"/>
        <w:spacing w:after="0"/>
        <w:ind w:left="720"/>
        <w:rPr>
          <w:rFonts w:ascii="Garamond" w:hAnsi="Garamond"/>
          <w:color w:val="FF0000"/>
        </w:rPr>
      </w:pPr>
    </w:p>
    <w:p w:rsidR="00862844" w:rsidRPr="00A35D3A" w:rsidRDefault="00862844" w:rsidP="002835A2">
      <w:pPr>
        <w:pStyle w:val="ListParagraph"/>
        <w:numPr>
          <w:ilvl w:val="0"/>
          <w:numId w:val="29"/>
        </w:numPr>
        <w:contextualSpacing/>
        <w:rPr>
          <w:rFonts w:ascii="Garamond" w:hAnsi="Garamond"/>
          <w:b/>
        </w:rPr>
      </w:pPr>
      <w:r w:rsidRPr="00A35D3A">
        <w:rPr>
          <w:rFonts w:ascii="Garamond" w:hAnsi="Garamond"/>
          <w:b/>
        </w:rPr>
        <w:t>Management actions driven / impacted by the model</w:t>
      </w:r>
    </w:p>
    <w:p w:rsidR="00862844" w:rsidRPr="003C7343" w:rsidRDefault="00862844" w:rsidP="00862844">
      <w:pPr>
        <w:autoSpaceDE w:val="0"/>
        <w:autoSpaceDN w:val="0"/>
        <w:adjustRightInd w:val="0"/>
        <w:spacing w:after="0"/>
        <w:ind w:left="720"/>
        <w:rPr>
          <w:rFonts w:ascii="Garamond" w:hAnsi="Garamond"/>
          <w:color w:val="FF0000"/>
        </w:rPr>
      </w:pPr>
      <w:permStart w:id="89204084" w:edGrp="everyone"/>
      <w:r>
        <w:rPr>
          <w:rFonts w:ascii="Garamond" w:hAnsi="Garamond"/>
          <w:color w:val="FF0000"/>
        </w:rPr>
        <w:t>This section documents m</w:t>
      </w:r>
      <w:r w:rsidRPr="003C7343">
        <w:rPr>
          <w:rFonts w:ascii="Garamond" w:hAnsi="Garamond"/>
          <w:color w:val="FF0000"/>
        </w:rPr>
        <w:t xml:space="preserve">odel’s materiality and potential impact on </w:t>
      </w:r>
      <w:r>
        <w:rPr>
          <w:rFonts w:ascii="Garamond" w:hAnsi="Garamond"/>
          <w:color w:val="FF0000"/>
        </w:rPr>
        <w:t>business</w:t>
      </w:r>
      <w:r w:rsidRPr="003C7343">
        <w:rPr>
          <w:rFonts w:ascii="Garamond" w:hAnsi="Garamond"/>
          <w:color w:val="FF0000"/>
        </w:rPr>
        <w:t xml:space="preserve"> decisions, risk appetite statement articulation, dollar impact on relevant financial results</w:t>
      </w:r>
      <w:r>
        <w:rPr>
          <w:rFonts w:ascii="Garamond" w:hAnsi="Garamond"/>
          <w:color w:val="FF0000"/>
        </w:rPr>
        <w:t>,</w:t>
      </w:r>
      <w:r w:rsidRPr="003C7343">
        <w:rPr>
          <w:rFonts w:ascii="Garamond" w:hAnsi="Garamond"/>
          <w:color w:val="FF0000"/>
        </w:rPr>
        <w:t xml:space="preserve"> and other relevant metrics </w:t>
      </w:r>
    </w:p>
    <w:permEnd w:id="89204084"/>
    <w:p w:rsidR="00862844" w:rsidRPr="003C7343" w:rsidRDefault="00862844" w:rsidP="00862844">
      <w:pPr>
        <w:autoSpaceDE w:val="0"/>
        <w:autoSpaceDN w:val="0"/>
        <w:adjustRightInd w:val="0"/>
        <w:spacing w:after="0"/>
        <w:ind w:left="720"/>
        <w:rPr>
          <w:rFonts w:ascii="Garamond" w:hAnsi="Garamond"/>
          <w:color w:val="FF0000"/>
        </w:rPr>
      </w:pPr>
    </w:p>
    <w:p w:rsidR="0075570E" w:rsidRPr="00A35D3A" w:rsidRDefault="0075570E" w:rsidP="0075570E">
      <w:pPr>
        <w:pStyle w:val="ListParagraph"/>
        <w:ind w:left="1260"/>
        <w:rPr>
          <w:rFonts w:ascii="Garamond" w:hAnsi="Garamond"/>
        </w:rPr>
      </w:pPr>
    </w:p>
    <w:p w:rsidR="0075570E" w:rsidRPr="0075570E" w:rsidRDefault="0075570E" w:rsidP="002835A2">
      <w:pPr>
        <w:pStyle w:val="ListParagraph"/>
        <w:numPr>
          <w:ilvl w:val="0"/>
          <w:numId w:val="29"/>
        </w:numPr>
        <w:contextualSpacing/>
        <w:rPr>
          <w:rFonts w:ascii="Garamond" w:hAnsi="Garamond"/>
          <w:b/>
        </w:rPr>
      </w:pPr>
      <w:r w:rsidRPr="0075570E">
        <w:rPr>
          <w:rFonts w:ascii="Garamond" w:hAnsi="Garamond"/>
          <w:b/>
        </w:rPr>
        <w:t>Portfolio sizes / Exposure / Populations / Regions / Products</w:t>
      </w:r>
    </w:p>
    <w:p w:rsidR="0075570E" w:rsidRPr="005F5DBD" w:rsidRDefault="0075570E" w:rsidP="0075570E">
      <w:pPr>
        <w:pStyle w:val="BodyText"/>
        <w:ind w:left="720"/>
        <w:rPr>
          <w:rFonts w:ascii="Garamond" w:hAnsi="Garamond"/>
          <w:color w:val="FF0000"/>
        </w:rPr>
      </w:pPr>
      <w:permStart w:id="1304834433" w:edGrp="everyone"/>
      <w:r>
        <w:rPr>
          <w:rFonts w:ascii="Garamond" w:hAnsi="Garamond"/>
          <w:color w:val="FF0000"/>
        </w:rPr>
        <w:t xml:space="preserve">This section should document the model </w:t>
      </w:r>
      <w:r w:rsidRPr="005F5DBD">
        <w:rPr>
          <w:rFonts w:ascii="Garamond" w:hAnsi="Garamond"/>
          <w:color w:val="FF0000"/>
        </w:rPr>
        <w:t>scope of application</w:t>
      </w:r>
      <w:r>
        <w:rPr>
          <w:rFonts w:ascii="Garamond" w:hAnsi="Garamond"/>
          <w:color w:val="FF0000"/>
        </w:rPr>
        <w:t>, which</w:t>
      </w:r>
      <w:r w:rsidRPr="005F5DBD">
        <w:rPr>
          <w:rFonts w:ascii="Garamond" w:hAnsi="Garamond"/>
          <w:color w:val="FF0000"/>
        </w:rPr>
        <w:t xml:space="preserve"> may include designation of specific regions, portfolios, time periods and/or products that the model is applicable to, as well as the range of applications for which the model will be used (e.g., economic capital, stress testing, ALLL, credit scoring during the origination and first 6 months of a loan, credit scoring for seasoned loans past 6 months, etc</w:t>
      </w:r>
      <w:r>
        <w:rPr>
          <w:rFonts w:ascii="Garamond" w:hAnsi="Garamond"/>
          <w:color w:val="FF0000"/>
        </w:rPr>
        <w:t>.</w:t>
      </w:r>
      <w:r w:rsidRPr="005F5DBD">
        <w:rPr>
          <w:rFonts w:ascii="Garamond" w:hAnsi="Garamond"/>
          <w:color w:val="FF0000"/>
        </w:rPr>
        <w:t xml:space="preserve">). </w:t>
      </w:r>
    </w:p>
    <w:permEnd w:id="1304834433"/>
    <w:p w:rsidR="00A35D3A" w:rsidRPr="00A35D3A" w:rsidRDefault="00A35D3A" w:rsidP="00A35D3A">
      <w:pPr>
        <w:keepNext/>
        <w:keepLines/>
        <w:spacing w:before="200" w:after="0"/>
        <w:outlineLvl w:val="1"/>
        <w:rPr>
          <w:rFonts w:ascii="Garamond" w:eastAsia="Times New Roman" w:hAnsi="Garamond"/>
          <w:b/>
          <w:bCs/>
          <w:iCs/>
          <w:lang w:eastAsia="en-US"/>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i/>
        </w:rPr>
      </w:pPr>
      <w:r w:rsidRPr="00B1245C">
        <w:rPr>
          <w:rFonts w:ascii="Garamond" w:hAnsi="Garamond"/>
          <w:b/>
          <w:i/>
        </w:rPr>
        <w:t>Applicable regulatory requirements with relevant sections referenced</w:t>
      </w:r>
    </w:p>
    <w:p w:rsidR="0075570E" w:rsidRPr="005F5DBD" w:rsidRDefault="0075570E" w:rsidP="0075570E">
      <w:pPr>
        <w:pStyle w:val="BodyText"/>
        <w:rPr>
          <w:rFonts w:ascii="Garamond" w:hAnsi="Garamond"/>
          <w:color w:val="FF0000"/>
        </w:rPr>
      </w:pPr>
      <w:permStart w:id="849181885" w:edGrp="everyone"/>
      <w:r>
        <w:rPr>
          <w:rFonts w:ascii="Garamond" w:hAnsi="Garamond"/>
          <w:color w:val="FF0000"/>
        </w:rPr>
        <w:t>This section should describe</w:t>
      </w:r>
      <w:r w:rsidRPr="00C66947">
        <w:rPr>
          <w:rFonts w:ascii="Garamond" w:hAnsi="Garamond"/>
          <w:color w:val="FF0000"/>
        </w:rPr>
        <w:t xml:space="preserve"> </w:t>
      </w:r>
      <w:r w:rsidRPr="005F5DBD">
        <w:rPr>
          <w:rFonts w:ascii="Garamond" w:hAnsi="Garamond"/>
          <w:color w:val="FF0000"/>
        </w:rPr>
        <w:t>relevant regulatory requirements that apply to the model</w:t>
      </w:r>
      <w:r>
        <w:rPr>
          <w:rFonts w:ascii="Garamond" w:hAnsi="Garamond"/>
          <w:color w:val="FF0000"/>
        </w:rPr>
        <w:t xml:space="preserve"> and r</w:t>
      </w:r>
      <w:r w:rsidRPr="005F5DBD">
        <w:rPr>
          <w:rFonts w:ascii="Garamond" w:hAnsi="Garamond"/>
          <w:color w:val="FF0000"/>
        </w:rPr>
        <w:t xml:space="preserve">eference the relevant sections of specific regulatory requirements. </w:t>
      </w:r>
      <w:r>
        <w:rPr>
          <w:rFonts w:ascii="Garamond" w:hAnsi="Garamond"/>
          <w:color w:val="FF0000"/>
        </w:rPr>
        <w:t>This section should note</w:t>
      </w:r>
      <w:r w:rsidRPr="005F5DBD">
        <w:rPr>
          <w:rFonts w:ascii="Garamond" w:hAnsi="Garamond"/>
          <w:color w:val="FF0000"/>
        </w:rPr>
        <w:t xml:space="preserve"> any </w:t>
      </w:r>
      <w:r w:rsidRPr="005F5DBD">
        <w:rPr>
          <w:rFonts w:ascii="Garamond" w:hAnsi="Garamond"/>
          <w:color w:val="FF0000"/>
        </w:rPr>
        <w:lastRenderedPageBreak/>
        <w:t xml:space="preserve">minimum requirements specified in regulatory rules (e.g., forecast horizon of 9 quarters for CCAR loss forecasting models), as well as any legal constraints on the design of a model (e.g., legal restrictions on explanatory variables in PD models). </w:t>
      </w:r>
    </w:p>
    <w:permEnd w:id="849181885"/>
    <w:p w:rsidR="00A35D3A" w:rsidRPr="00A35D3A" w:rsidRDefault="00A35D3A" w:rsidP="00A35D3A">
      <w:pPr>
        <w:keepNext/>
        <w:keepLines/>
        <w:spacing w:before="200" w:after="0"/>
        <w:outlineLvl w:val="1"/>
        <w:rPr>
          <w:rFonts w:ascii="Garamond" w:eastAsia="Times New Roman" w:hAnsi="Garamond"/>
          <w:b/>
          <w:bCs/>
          <w:iCs/>
          <w:lang w:eastAsia="en-US"/>
        </w:rPr>
      </w:pPr>
    </w:p>
    <w:p w:rsidR="00A35D3A" w:rsidRPr="00862844" w:rsidRDefault="00A35D3A" w:rsidP="00B1245C">
      <w:pPr>
        <w:pStyle w:val="ListParagraph"/>
        <w:numPr>
          <w:ilvl w:val="0"/>
          <w:numId w:val="14"/>
        </w:numPr>
        <w:spacing w:after="120" w:line="240" w:lineRule="exact"/>
        <w:ind w:left="720" w:hanging="720"/>
        <w:contextualSpacing/>
        <w:jc w:val="both"/>
        <w:rPr>
          <w:rFonts w:ascii="Garamond" w:hAnsi="Garamond"/>
          <w:i/>
        </w:rPr>
      </w:pPr>
      <w:r w:rsidRPr="00B1245C">
        <w:rPr>
          <w:rFonts w:ascii="Garamond" w:hAnsi="Garamond"/>
          <w:b/>
          <w:i/>
        </w:rPr>
        <w:t>Applicable internal policies and procedures with relevant sections</w:t>
      </w:r>
      <w:r w:rsidRPr="00B1245C" w:rsidDel="00FD1DC8">
        <w:rPr>
          <w:rFonts w:ascii="Garamond" w:hAnsi="Garamond"/>
          <w:b/>
          <w:i/>
        </w:rPr>
        <w:t xml:space="preserve"> </w:t>
      </w:r>
      <w:r w:rsidRPr="00B1245C">
        <w:rPr>
          <w:rFonts w:ascii="Garamond" w:hAnsi="Garamond"/>
          <w:b/>
          <w:i/>
        </w:rPr>
        <w:t>referenced</w:t>
      </w:r>
    </w:p>
    <w:p w:rsidR="00862844" w:rsidRPr="00862844" w:rsidRDefault="00862844" w:rsidP="00862844">
      <w:pPr>
        <w:spacing w:after="120" w:line="240" w:lineRule="exact"/>
        <w:contextualSpacing/>
        <w:jc w:val="both"/>
        <w:rPr>
          <w:rFonts w:ascii="Garamond" w:hAnsi="Garamond"/>
          <w:i/>
        </w:rPr>
      </w:pPr>
      <w:permStart w:id="1798988045" w:edGrp="everyone"/>
      <w:r>
        <w:rPr>
          <w:rFonts w:ascii="Garamond" w:hAnsi="Garamond"/>
          <w:color w:val="FF0000"/>
        </w:rPr>
        <w:t xml:space="preserve">This section should document </w:t>
      </w:r>
      <w:r w:rsidRPr="005F5DBD">
        <w:rPr>
          <w:rFonts w:ascii="Garamond" w:hAnsi="Garamond"/>
          <w:color w:val="FF0000"/>
        </w:rPr>
        <w:t>any relevant requirements contained in internal KeyCorp policies</w:t>
      </w:r>
      <w:r>
        <w:rPr>
          <w:rFonts w:ascii="Garamond" w:hAnsi="Garamond"/>
          <w:color w:val="FF0000"/>
        </w:rPr>
        <w:t>, standards, procedures</w:t>
      </w:r>
      <w:r w:rsidRPr="005F5DBD">
        <w:rPr>
          <w:rFonts w:ascii="Garamond" w:hAnsi="Garamond"/>
          <w:color w:val="FF0000"/>
        </w:rPr>
        <w:t xml:space="preserve"> </w:t>
      </w:r>
      <w:r>
        <w:rPr>
          <w:rFonts w:ascii="Garamond" w:hAnsi="Garamond"/>
          <w:color w:val="FF0000"/>
        </w:rPr>
        <w:t>that the model</w:t>
      </w:r>
      <w:r w:rsidRPr="005F5DBD">
        <w:rPr>
          <w:rFonts w:ascii="Garamond" w:hAnsi="Garamond"/>
          <w:color w:val="FF0000"/>
        </w:rPr>
        <w:t xml:space="preserve"> </w:t>
      </w:r>
      <w:r>
        <w:rPr>
          <w:rFonts w:ascii="Garamond" w:hAnsi="Garamond"/>
          <w:color w:val="FF0000"/>
        </w:rPr>
        <w:t xml:space="preserve">is </w:t>
      </w:r>
      <w:r w:rsidRPr="005F5DBD">
        <w:rPr>
          <w:rFonts w:ascii="Garamond" w:hAnsi="Garamond"/>
          <w:color w:val="FF0000"/>
        </w:rPr>
        <w:t>in compliance with</w:t>
      </w:r>
      <w:r>
        <w:rPr>
          <w:rFonts w:ascii="Garamond" w:hAnsi="Garamond"/>
          <w:color w:val="FF0000"/>
        </w:rPr>
        <w:t>, and</w:t>
      </w:r>
      <w:r w:rsidRPr="005F5DBD">
        <w:rPr>
          <w:rFonts w:ascii="Garamond" w:hAnsi="Garamond"/>
          <w:color w:val="FF0000"/>
        </w:rPr>
        <w:t xml:space="preserve"> explain how the internal policies, standards, and procedures define specific requirements in the context of the model being developed rather than generic requirements. </w:t>
      </w:r>
      <w:r>
        <w:rPr>
          <w:rFonts w:ascii="Garamond" w:hAnsi="Garamond"/>
          <w:color w:val="FF0000"/>
        </w:rPr>
        <w:t>Note t</w:t>
      </w:r>
      <w:r w:rsidRPr="005F5DBD">
        <w:rPr>
          <w:rFonts w:ascii="Garamond" w:hAnsi="Garamond"/>
          <w:color w:val="FF0000"/>
        </w:rPr>
        <w:t xml:space="preserve">he relevant sections of the KeyCorp policies, standards, and procedures </w:t>
      </w:r>
      <w:r>
        <w:rPr>
          <w:rFonts w:ascii="Garamond" w:hAnsi="Garamond"/>
          <w:color w:val="FF0000"/>
        </w:rPr>
        <w:t xml:space="preserve">in this section. </w:t>
      </w:r>
      <w:r w:rsidRPr="005F5DBD">
        <w:rPr>
          <w:rFonts w:ascii="Garamond" w:hAnsi="Garamond"/>
          <w:color w:val="FF0000"/>
        </w:rPr>
        <w:t xml:space="preserve">For example, a credit policy may call for explicit separation of origination and seasoned behavioral models, which would be incorporated into </w:t>
      </w:r>
      <w:r>
        <w:rPr>
          <w:rFonts w:ascii="Garamond" w:hAnsi="Garamond"/>
          <w:color w:val="FF0000"/>
        </w:rPr>
        <w:t>this section</w:t>
      </w:r>
      <w:r w:rsidRPr="005F5DBD">
        <w:rPr>
          <w:rFonts w:ascii="Garamond" w:hAnsi="Garamond"/>
          <w:color w:val="FF0000"/>
        </w:rPr>
        <w:t>.</w:t>
      </w:r>
    </w:p>
    <w:permEnd w:id="1798988045"/>
    <w:p w:rsidR="00A35D3A" w:rsidRPr="00A35D3A" w:rsidRDefault="00A35D3A" w:rsidP="0075570E">
      <w:pPr>
        <w:contextualSpacing/>
        <w:rPr>
          <w:rFonts w:ascii="Garamond" w:eastAsia="Times New Roman" w:hAnsi="Garamond" w:cs="Times New Roman"/>
          <w:lang w:eastAsia="en-US"/>
        </w:rPr>
      </w:pPr>
    </w:p>
    <w:p w:rsidR="00A35D3A" w:rsidRPr="00B1245C" w:rsidRDefault="00A35D3A" w:rsidP="00B1245C">
      <w:pPr>
        <w:numPr>
          <w:ilvl w:val="0"/>
          <w:numId w:val="14"/>
        </w:numPr>
        <w:spacing w:after="120" w:line="240" w:lineRule="exact"/>
        <w:ind w:left="720" w:hanging="720"/>
        <w:contextualSpacing/>
        <w:jc w:val="both"/>
        <w:rPr>
          <w:rFonts w:ascii="Garamond" w:eastAsia="Times New Roman" w:hAnsi="Garamond" w:cs="Times New Roman"/>
          <w:b/>
          <w:i/>
          <w:lang w:eastAsia="en-US"/>
        </w:rPr>
      </w:pPr>
      <w:r w:rsidRPr="00B1245C">
        <w:rPr>
          <w:rFonts w:ascii="Garamond" w:eastAsia="Times New Roman" w:hAnsi="Garamond" w:cs="Times New Roman"/>
          <w:b/>
          <w:i/>
          <w:lang w:eastAsia="en-US"/>
        </w:rPr>
        <w:t>For any model redevelopment, document changes that will address prior model version limitations and issues, including (i) description of prior limitation and (ii) current mitigation</w:t>
      </w:r>
    </w:p>
    <w:p w:rsidR="00A35D3A" w:rsidRPr="004B518D" w:rsidRDefault="0075570E" w:rsidP="0075570E">
      <w:pPr>
        <w:pStyle w:val="BodyText"/>
        <w:rPr>
          <w:lang w:eastAsia="en-US"/>
        </w:rPr>
      </w:pPr>
      <w:permStart w:id="714297583" w:edGrp="everyone"/>
      <w:r w:rsidRPr="00504190">
        <w:rPr>
          <w:rFonts w:ascii="Garamond" w:hAnsi="Garamond"/>
          <w:b/>
          <w:color w:val="FF0000"/>
        </w:rPr>
        <w:t xml:space="preserve">This section only applies to the </w:t>
      </w:r>
      <w:r w:rsidRPr="001C11E2">
        <w:rPr>
          <w:rFonts w:ascii="Garamond" w:hAnsi="Garamond"/>
          <w:b/>
          <w:color w:val="FF0000"/>
          <w:u w:val="single"/>
        </w:rPr>
        <w:t>redeveloped</w:t>
      </w:r>
      <w:r w:rsidRPr="00504190">
        <w:rPr>
          <w:rFonts w:ascii="Garamond" w:hAnsi="Garamond"/>
          <w:b/>
          <w:color w:val="FF0000"/>
        </w:rPr>
        <w:t xml:space="preserve"> models</w:t>
      </w:r>
      <w:r w:rsidRPr="00504190">
        <w:rPr>
          <w:rFonts w:ascii="Garamond" w:hAnsi="Garamond"/>
          <w:color w:val="FF0000"/>
        </w:rPr>
        <w:t xml:space="preserve">. </w:t>
      </w:r>
    </w:p>
    <w:permEnd w:id="714297583"/>
    <w:p w:rsidR="00A35D3A" w:rsidRPr="004B518D" w:rsidRDefault="00A35D3A" w:rsidP="0067393C">
      <w:pPr>
        <w:numPr>
          <w:ilvl w:val="0"/>
          <w:numId w:val="15"/>
        </w:numPr>
        <w:tabs>
          <w:tab w:val="left" w:pos="540"/>
        </w:tabs>
        <w:spacing w:after="0"/>
        <w:contextualSpacing/>
        <w:jc w:val="both"/>
        <w:rPr>
          <w:rFonts w:ascii="Garamond" w:eastAsia="Times New Roman" w:hAnsi="Garamond"/>
          <w:lang w:eastAsia="en-US"/>
        </w:rPr>
      </w:pPr>
      <w:r w:rsidRPr="004B518D">
        <w:rPr>
          <w:rFonts w:ascii="Garamond" w:eastAsia="Times New Roman" w:hAnsi="Garamond" w:cs="Times New Roman"/>
          <w:b/>
          <w:lang w:eastAsia="en-US"/>
        </w:rPr>
        <w:t>Description</w:t>
      </w:r>
      <w:r w:rsidR="0075570E">
        <w:rPr>
          <w:rFonts w:ascii="Garamond" w:eastAsia="Times New Roman" w:hAnsi="Garamond" w:cs="Times New Roman"/>
          <w:b/>
          <w:lang w:eastAsia="en-US"/>
        </w:rPr>
        <w:t xml:space="preserve"> of prior limitation</w:t>
      </w:r>
    </w:p>
    <w:p w:rsidR="0075570E" w:rsidRPr="00F72B4D" w:rsidRDefault="0075570E" w:rsidP="0075570E">
      <w:pPr>
        <w:tabs>
          <w:tab w:val="left" w:pos="540"/>
        </w:tabs>
        <w:spacing w:after="0"/>
        <w:ind w:left="720"/>
        <w:contextualSpacing/>
        <w:jc w:val="both"/>
        <w:rPr>
          <w:rFonts w:ascii="Garamond" w:eastAsia="Times New Roman" w:hAnsi="Garamond" w:cs="Times New Roman"/>
          <w:b/>
          <w:lang w:eastAsia="en-US"/>
        </w:rPr>
      </w:pPr>
      <w:permStart w:id="128714268" w:edGrp="everyone"/>
      <w:r>
        <w:rPr>
          <w:rFonts w:ascii="Garamond" w:hAnsi="Garamond"/>
          <w:color w:val="FF0000"/>
        </w:rPr>
        <w:t xml:space="preserve">This section should </w:t>
      </w:r>
      <w:r w:rsidRPr="00504190">
        <w:rPr>
          <w:rFonts w:ascii="Garamond" w:hAnsi="Garamond"/>
          <w:color w:val="FF0000"/>
        </w:rPr>
        <w:t>document identified limitations and outstanding validation and performance issues of the existing models.</w:t>
      </w:r>
    </w:p>
    <w:permEnd w:id="128714268"/>
    <w:p w:rsidR="00A35D3A" w:rsidRPr="004B518D" w:rsidRDefault="00A35D3A" w:rsidP="00A35D3A">
      <w:pPr>
        <w:tabs>
          <w:tab w:val="left" w:pos="540"/>
        </w:tabs>
        <w:spacing w:after="0"/>
        <w:contextualSpacing/>
        <w:jc w:val="both"/>
        <w:rPr>
          <w:rFonts w:ascii="Garamond" w:eastAsia="Times New Roman" w:hAnsi="Garamond" w:cs="Times New Roman"/>
          <w:b/>
          <w:lang w:eastAsia="en-US"/>
        </w:rPr>
      </w:pPr>
    </w:p>
    <w:p w:rsidR="00A35D3A" w:rsidRPr="004B518D" w:rsidRDefault="00A35D3A" w:rsidP="00A35D3A">
      <w:pPr>
        <w:tabs>
          <w:tab w:val="left" w:pos="540"/>
        </w:tabs>
        <w:spacing w:after="0"/>
        <w:contextualSpacing/>
        <w:jc w:val="both"/>
        <w:rPr>
          <w:rFonts w:ascii="Garamond" w:eastAsia="Times New Roman" w:hAnsi="Garamond" w:cs="Times New Roman"/>
          <w:b/>
          <w:lang w:eastAsia="en-US"/>
        </w:rPr>
      </w:pPr>
    </w:p>
    <w:p w:rsidR="00A35D3A" w:rsidRPr="004B518D" w:rsidRDefault="0075570E" w:rsidP="0067393C">
      <w:pPr>
        <w:numPr>
          <w:ilvl w:val="0"/>
          <w:numId w:val="15"/>
        </w:numPr>
        <w:tabs>
          <w:tab w:val="left" w:pos="540"/>
        </w:tabs>
        <w:spacing w:after="0"/>
        <w:contextualSpacing/>
        <w:jc w:val="both"/>
        <w:rPr>
          <w:rFonts w:ascii="Garamond" w:eastAsia="Times New Roman" w:hAnsi="Garamond"/>
          <w:lang w:eastAsia="en-US"/>
        </w:rPr>
      </w:pPr>
      <w:r>
        <w:rPr>
          <w:rFonts w:ascii="Garamond" w:eastAsia="Times New Roman" w:hAnsi="Garamond" w:cs="Times New Roman"/>
          <w:b/>
          <w:lang w:eastAsia="en-US"/>
        </w:rPr>
        <w:t>Current m</w:t>
      </w:r>
      <w:r w:rsidR="00A35D3A" w:rsidRPr="004B518D">
        <w:rPr>
          <w:rFonts w:ascii="Garamond" w:eastAsia="Times New Roman" w:hAnsi="Garamond" w:cs="Times New Roman"/>
          <w:b/>
          <w:lang w:eastAsia="en-US"/>
        </w:rPr>
        <w:t>itigation</w:t>
      </w:r>
    </w:p>
    <w:p w:rsidR="0075570E" w:rsidRPr="00504190" w:rsidRDefault="0075570E" w:rsidP="0075570E">
      <w:pPr>
        <w:pStyle w:val="BodyText"/>
        <w:ind w:left="720"/>
        <w:rPr>
          <w:rFonts w:ascii="Garamond" w:hAnsi="Garamond"/>
          <w:color w:val="FF0000"/>
        </w:rPr>
      </w:pPr>
      <w:permStart w:id="72618745" w:edGrp="everyone"/>
      <w:r>
        <w:rPr>
          <w:rFonts w:ascii="Garamond" w:hAnsi="Garamond"/>
          <w:color w:val="FF0000"/>
        </w:rPr>
        <w:t>This section should describe</w:t>
      </w:r>
      <w:r w:rsidRPr="00504190">
        <w:rPr>
          <w:rFonts w:ascii="Garamond" w:hAnsi="Garamond"/>
          <w:color w:val="FF0000"/>
        </w:rPr>
        <w:t xml:space="preserve"> how the new model will address existing issues and limitations. </w:t>
      </w:r>
      <w:r>
        <w:rPr>
          <w:rFonts w:ascii="Garamond" w:hAnsi="Garamond"/>
          <w:color w:val="FF0000"/>
        </w:rPr>
        <w:t>If applicable, document</w:t>
      </w:r>
      <w:r w:rsidRPr="00504190">
        <w:rPr>
          <w:rFonts w:ascii="Garamond" w:hAnsi="Garamond"/>
          <w:color w:val="FF0000"/>
        </w:rPr>
        <w:t xml:space="preserve"> relevant changes in definitions (e.g., product definitions), additional data sources used or considered, planned usage, target population, or underlying business </w:t>
      </w:r>
      <w:r>
        <w:rPr>
          <w:rFonts w:ascii="Garamond" w:hAnsi="Garamond"/>
          <w:color w:val="FF0000"/>
        </w:rPr>
        <w:t xml:space="preserve"> changes </w:t>
      </w:r>
      <w:r w:rsidRPr="00504190">
        <w:rPr>
          <w:rFonts w:ascii="Garamond" w:hAnsi="Garamond"/>
          <w:color w:val="FF0000"/>
        </w:rPr>
        <w:t xml:space="preserve">since the time that the original model was developed, and </w:t>
      </w:r>
      <w:r>
        <w:rPr>
          <w:rFonts w:ascii="Garamond" w:hAnsi="Garamond"/>
          <w:color w:val="FF0000"/>
        </w:rPr>
        <w:t>explain</w:t>
      </w:r>
      <w:r w:rsidRPr="00504190">
        <w:rPr>
          <w:rFonts w:ascii="Garamond" w:hAnsi="Garamond"/>
          <w:color w:val="FF0000"/>
        </w:rPr>
        <w:t xml:space="preserve"> </w:t>
      </w:r>
      <w:r>
        <w:rPr>
          <w:rFonts w:ascii="Garamond" w:hAnsi="Garamond"/>
          <w:color w:val="FF0000"/>
        </w:rPr>
        <w:t>why</w:t>
      </w:r>
      <w:r w:rsidRPr="00504190">
        <w:rPr>
          <w:rFonts w:ascii="Garamond" w:hAnsi="Garamond"/>
          <w:color w:val="FF0000"/>
        </w:rPr>
        <w:t xml:space="preserve"> additional changes </w:t>
      </w:r>
      <w:r>
        <w:rPr>
          <w:rFonts w:ascii="Garamond" w:hAnsi="Garamond"/>
          <w:color w:val="FF0000"/>
        </w:rPr>
        <w:t>are considered in</w:t>
      </w:r>
      <w:r w:rsidRPr="00504190">
        <w:rPr>
          <w:rFonts w:ascii="Garamond" w:hAnsi="Garamond"/>
          <w:color w:val="FF0000"/>
        </w:rPr>
        <w:t xml:space="preserve"> the new model</w:t>
      </w:r>
      <w:r>
        <w:rPr>
          <w:rFonts w:ascii="Garamond" w:hAnsi="Garamond"/>
          <w:color w:val="FF0000"/>
        </w:rPr>
        <w:t xml:space="preserve"> development processes</w:t>
      </w:r>
      <w:r w:rsidRPr="00504190">
        <w:rPr>
          <w:rFonts w:ascii="Garamond" w:hAnsi="Garamond"/>
          <w:color w:val="FF0000"/>
        </w:rPr>
        <w:t>.</w:t>
      </w:r>
    </w:p>
    <w:permEnd w:id="72618745"/>
    <w:p w:rsidR="00A35D3A" w:rsidRPr="00A35D3A" w:rsidRDefault="00A35D3A" w:rsidP="00A35D3A">
      <w:pPr>
        <w:rPr>
          <w:rFonts w:ascii="Garamond" w:hAnsi="Garamond"/>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Requirements of model output, including downstream models, processes and</w:t>
      </w:r>
      <w:r w:rsidRPr="00A35D3A">
        <w:rPr>
          <w:rFonts w:ascii="Garamond" w:hAnsi="Garamond"/>
          <w:b/>
        </w:rPr>
        <w:t xml:space="preserve"> </w:t>
      </w:r>
      <w:r w:rsidRPr="00B1245C">
        <w:rPr>
          <w:rFonts w:ascii="Garamond" w:hAnsi="Garamond"/>
          <w:b/>
          <w:i/>
        </w:rPr>
        <w:t>reporting</w:t>
      </w:r>
    </w:p>
    <w:p w:rsidR="008B4ADA" w:rsidRPr="001C11E2" w:rsidRDefault="008B4ADA" w:rsidP="008B4ADA">
      <w:pPr>
        <w:pStyle w:val="BodyText"/>
        <w:rPr>
          <w:rFonts w:ascii="Garamond" w:hAnsi="Garamond"/>
          <w:color w:val="FF0000"/>
        </w:rPr>
      </w:pPr>
      <w:permStart w:id="1252609270" w:edGrp="everyone"/>
      <w:r>
        <w:rPr>
          <w:rFonts w:ascii="Garamond" w:hAnsi="Garamond"/>
          <w:color w:val="FF0000"/>
        </w:rPr>
        <w:t>This section should document</w:t>
      </w:r>
      <w:r w:rsidRPr="001C11E2">
        <w:rPr>
          <w:rFonts w:ascii="Garamond" w:hAnsi="Garamond"/>
          <w:color w:val="FF0000"/>
        </w:rPr>
        <w:t xml:space="preserve"> existing downstream models, material processes (e.g., underwriting process), and material reports (such as external reports, senior management reports, and Board reports) that will consume the model output. </w:t>
      </w:r>
      <w:r>
        <w:rPr>
          <w:rFonts w:ascii="Garamond" w:hAnsi="Garamond"/>
          <w:color w:val="FF0000"/>
        </w:rPr>
        <w:t>Describe</w:t>
      </w:r>
      <w:r w:rsidRPr="001C11E2">
        <w:rPr>
          <w:rFonts w:ascii="Garamond" w:hAnsi="Garamond"/>
          <w:color w:val="FF0000"/>
        </w:rPr>
        <w:t xml:space="preserve"> the granularity of output (e.g., loan-level vs. segment-level vs. portfolio-level) and frequency of output (e.g., monthly vs. quarterly vs. annual).</w:t>
      </w:r>
    </w:p>
    <w:permEnd w:id="1252609270"/>
    <w:p w:rsidR="00A35D3A" w:rsidRPr="00A35D3A" w:rsidRDefault="00A35D3A" w:rsidP="00A35D3A">
      <w:pPr>
        <w:tabs>
          <w:tab w:val="left" w:pos="540"/>
        </w:tabs>
        <w:spacing w:after="0"/>
        <w:contextualSpacing/>
        <w:jc w:val="both"/>
        <w:rPr>
          <w:rFonts w:ascii="Garamond" w:eastAsia="Times New Roman" w:hAnsi="Garamond"/>
          <w:color w:val="0070C0"/>
          <w:lang w:eastAsia="en-US"/>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 xml:space="preserve">Process Flow </w:t>
      </w:r>
    </w:p>
    <w:p w:rsidR="008B4ADA" w:rsidRPr="008B4ADA" w:rsidRDefault="008B4ADA" w:rsidP="008B4ADA">
      <w:pPr>
        <w:contextualSpacing/>
        <w:rPr>
          <w:rFonts w:ascii="Garamond" w:hAnsi="Garamond"/>
          <w:color w:val="FF0000"/>
        </w:rPr>
      </w:pPr>
      <w:permStart w:id="2098953207" w:edGrp="everyone"/>
      <w:r w:rsidRPr="008B4ADA">
        <w:rPr>
          <w:rFonts w:ascii="Garamond" w:hAnsi="Garamond"/>
          <w:color w:val="FF0000"/>
        </w:rPr>
        <w:t xml:space="preserve">This section should document the process flow associated with the model to help </w:t>
      </w:r>
      <w:r>
        <w:rPr>
          <w:rFonts w:ascii="Garamond" w:hAnsi="Garamond"/>
          <w:color w:val="FF0000"/>
        </w:rPr>
        <w:t xml:space="preserve">the </w:t>
      </w:r>
      <w:r w:rsidRPr="008B4ADA">
        <w:rPr>
          <w:rFonts w:ascii="Garamond" w:hAnsi="Garamond"/>
          <w:color w:val="FF0000"/>
        </w:rPr>
        <w:t xml:space="preserve">reader understand the business </w:t>
      </w:r>
      <w:r>
        <w:rPr>
          <w:rFonts w:ascii="Garamond" w:hAnsi="Garamond"/>
          <w:color w:val="FF0000"/>
        </w:rPr>
        <w:t>processes</w:t>
      </w:r>
      <w:r w:rsidRPr="008B4ADA">
        <w:rPr>
          <w:rFonts w:ascii="Garamond" w:hAnsi="Garamond"/>
          <w:color w:val="FF0000"/>
        </w:rPr>
        <w:t xml:space="preserve"> the model is associated with, as applicable. </w:t>
      </w:r>
    </w:p>
    <w:permEnd w:id="2098953207"/>
    <w:p w:rsidR="00A35D3A" w:rsidRPr="00A35D3A" w:rsidRDefault="00A35D3A" w:rsidP="00A35D3A">
      <w:pPr>
        <w:pStyle w:val="ListParagraph"/>
        <w:ind w:left="1260"/>
        <w:rPr>
          <w:rFonts w:ascii="Garamond" w:hAnsi="Garamond"/>
        </w:rPr>
      </w:pPr>
    </w:p>
    <w:p w:rsidR="00A35D3A" w:rsidRPr="00A35D3A" w:rsidRDefault="00A35D3A" w:rsidP="00A35D3A">
      <w:pPr>
        <w:keepNext/>
        <w:keepLines/>
        <w:spacing w:before="200" w:after="0"/>
        <w:outlineLvl w:val="1"/>
        <w:rPr>
          <w:rFonts w:ascii="Garamond" w:eastAsia="Times New Roman" w:hAnsi="Garamond"/>
          <w:b/>
          <w:bCs/>
          <w:iCs/>
          <w:lang w:eastAsia="en-US"/>
        </w:rPr>
      </w:pPr>
    </w:p>
    <w:p w:rsidR="00A35D3A" w:rsidRPr="00A35D3A" w:rsidRDefault="00A35D3A" w:rsidP="00A35D3A">
      <w:pPr>
        <w:keepNext/>
        <w:keepLines/>
        <w:spacing w:before="200" w:after="0"/>
        <w:outlineLvl w:val="1"/>
        <w:rPr>
          <w:rFonts w:ascii="Garamond" w:eastAsia="Times New Roman" w:hAnsi="Garamond"/>
          <w:b/>
          <w:bCs/>
          <w:iCs/>
          <w:lang w:eastAsia="en-US"/>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Model Limitations – Description, Impact (CCAR / other uses), and Mitigating</w:t>
      </w:r>
      <w:r w:rsidRPr="00A35D3A">
        <w:rPr>
          <w:rFonts w:ascii="Garamond" w:hAnsi="Garamond"/>
          <w:b/>
        </w:rPr>
        <w:t xml:space="preserve"> </w:t>
      </w:r>
      <w:r w:rsidRPr="00B1245C">
        <w:rPr>
          <w:rFonts w:ascii="Garamond" w:hAnsi="Garamond"/>
          <w:b/>
          <w:i/>
        </w:rPr>
        <w:t>Factors</w:t>
      </w:r>
    </w:p>
    <w:p w:rsidR="008B4ADA" w:rsidRPr="008B4ADA" w:rsidRDefault="008B4ADA" w:rsidP="008B4ADA">
      <w:pPr>
        <w:autoSpaceDE w:val="0"/>
        <w:autoSpaceDN w:val="0"/>
        <w:adjustRightInd w:val="0"/>
        <w:spacing w:after="0"/>
        <w:rPr>
          <w:rFonts w:ascii="Garamond" w:hAnsi="Garamond"/>
          <w:color w:val="FF0000"/>
        </w:rPr>
      </w:pPr>
      <w:permStart w:id="1501186845" w:edGrp="everyone"/>
      <w:r w:rsidRPr="008B4ADA">
        <w:rPr>
          <w:rFonts w:ascii="Garamond" w:hAnsi="Garamond"/>
          <w:color w:val="FF0000"/>
        </w:rPr>
        <w:t xml:space="preserve">This section should document model limitations, </w:t>
      </w:r>
      <w:r>
        <w:rPr>
          <w:rFonts w:ascii="Garamond" w:hAnsi="Garamond"/>
          <w:color w:val="FF0000"/>
        </w:rPr>
        <w:t xml:space="preserve">a </w:t>
      </w:r>
      <w:r w:rsidRPr="008B4ADA">
        <w:rPr>
          <w:rFonts w:ascii="Garamond" w:hAnsi="Garamond"/>
          <w:color w:val="FF0000"/>
        </w:rPr>
        <w:t>description of the associated model risk</w:t>
      </w:r>
      <w:r>
        <w:rPr>
          <w:rFonts w:ascii="Garamond" w:hAnsi="Garamond"/>
          <w:color w:val="FF0000"/>
        </w:rPr>
        <w:t>,</w:t>
      </w:r>
      <w:r w:rsidRPr="008B4ADA">
        <w:rPr>
          <w:rFonts w:ascii="Garamond" w:hAnsi="Garamond"/>
          <w:color w:val="FF0000"/>
        </w:rPr>
        <w:t xml:space="preserve"> and, the risk mitigant(s) designed to address this risk. The limitations </w:t>
      </w:r>
      <w:r>
        <w:rPr>
          <w:rFonts w:ascii="Garamond" w:hAnsi="Garamond"/>
          <w:color w:val="FF0000"/>
        </w:rPr>
        <w:t xml:space="preserve">to document may </w:t>
      </w:r>
      <w:r w:rsidRPr="008B4ADA">
        <w:rPr>
          <w:rFonts w:ascii="Garamond" w:hAnsi="Garamond"/>
          <w:color w:val="FF0000"/>
        </w:rPr>
        <w:t>include</w:t>
      </w:r>
      <w:r>
        <w:rPr>
          <w:rFonts w:ascii="Garamond" w:hAnsi="Garamond"/>
          <w:color w:val="FF0000"/>
        </w:rPr>
        <w:t>, but are not limited to,</w:t>
      </w:r>
      <w:r w:rsidRPr="008B4ADA">
        <w:rPr>
          <w:rFonts w:ascii="Garamond" w:hAnsi="Garamond"/>
          <w:color w:val="FF0000"/>
        </w:rPr>
        <w:t xml:space="preserve"> the limitations of the selected modeling approach, such as overall robustness and theoretical reasonableness, as well as data limitations. Risk mitigants </w:t>
      </w:r>
      <w:r>
        <w:rPr>
          <w:rFonts w:ascii="Garamond" w:hAnsi="Garamond"/>
          <w:color w:val="FF0000"/>
        </w:rPr>
        <w:t>may</w:t>
      </w:r>
      <w:r w:rsidRPr="008B4ADA">
        <w:rPr>
          <w:rFonts w:ascii="Garamond" w:hAnsi="Garamond"/>
          <w:color w:val="FF0000"/>
        </w:rPr>
        <w:t xml:space="preserve"> include, for example, limits on the model use, adjustments to model outputs and additional governance and review of model results. </w:t>
      </w:r>
    </w:p>
    <w:p w:rsidR="008B4ADA" w:rsidRDefault="008B4ADA" w:rsidP="008B4ADA">
      <w:pPr>
        <w:pStyle w:val="ListParagraph"/>
        <w:autoSpaceDE w:val="0"/>
        <w:autoSpaceDN w:val="0"/>
        <w:adjustRightInd w:val="0"/>
        <w:spacing w:after="0"/>
        <w:ind w:left="390"/>
        <w:rPr>
          <w:color w:val="000000"/>
          <w:sz w:val="23"/>
          <w:szCs w:val="23"/>
          <w:lang w:eastAsia="en-US"/>
        </w:rPr>
      </w:pPr>
      <w:r>
        <w:rPr>
          <w:color w:val="000000"/>
          <w:sz w:val="23"/>
          <w:szCs w:val="23"/>
          <w:lang w:eastAsia="en-US"/>
        </w:rPr>
        <w:tab/>
      </w:r>
    </w:p>
    <w:p w:rsidR="00A35D3A" w:rsidRPr="00A35D3A" w:rsidRDefault="008B4ADA" w:rsidP="008B4ADA">
      <w:pPr>
        <w:rPr>
          <w:lang w:eastAsia="en-US"/>
        </w:rPr>
      </w:pPr>
      <w:r w:rsidRPr="008B4ADA">
        <w:rPr>
          <w:rFonts w:ascii="Garamond" w:hAnsi="Garamond"/>
          <w:color w:val="FF0000"/>
        </w:rPr>
        <w:t xml:space="preserve">If the model has any regulatory impact, i.e. CCAR, BSA/AML, Fair Lending, please document risk mitigant(s) that ensures Key’s compliance with regulatory requirements. </w:t>
      </w:r>
    </w:p>
    <w:permEnd w:id="1501186845"/>
    <w:p w:rsidR="00A35D3A" w:rsidRPr="00A35D3A" w:rsidRDefault="00A35D3A" w:rsidP="00A35D3A">
      <w:pPr>
        <w:keepNext/>
        <w:keepLines/>
        <w:spacing w:before="200" w:after="0"/>
        <w:outlineLvl w:val="1"/>
        <w:rPr>
          <w:rFonts w:ascii="Garamond" w:eastAsia="Times New Roman" w:hAnsi="Garamond"/>
          <w:b/>
          <w:bCs/>
          <w:iCs/>
          <w:lang w:eastAsia="en-US"/>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Primary Model Stakeholders</w:t>
      </w:r>
    </w:p>
    <w:p w:rsidR="008B4ADA" w:rsidRPr="008B4ADA" w:rsidRDefault="008B4ADA" w:rsidP="008B4ADA">
      <w:pPr>
        <w:contextualSpacing/>
        <w:rPr>
          <w:rFonts w:ascii="Garamond" w:hAnsi="Garamond"/>
          <w:color w:val="FF0000"/>
        </w:rPr>
      </w:pPr>
      <w:permStart w:id="356739059" w:edGrp="everyone"/>
      <w:r w:rsidRPr="008B4ADA">
        <w:rPr>
          <w:rFonts w:ascii="Garamond" w:hAnsi="Garamond"/>
          <w:color w:val="FF0000"/>
        </w:rPr>
        <w:t xml:space="preserve">This section should document primary model stakeholders including, but not limited to, model owner, model user, model developer, </w:t>
      </w:r>
      <w:r w:rsidR="00117FE6">
        <w:rPr>
          <w:rFonts w:ascii="Garamond" w:hAnsi="Garamond"/>
          <w:color w:val="FF0000"/>
        </w:rPr>
        <w:t xml:space="preserve">downstream feeder model owner, </w:t>
      </w:r>
      <w:r w:rsidRPr="008B4ADA">
        <w:rPr>
          <w:rFonts w:ascii="Garamond" w:hAnsi="Garamond"/>
          <w:color w:val="FF0000"/>
        </w:rPr>
        <w:t xml:space="preserve">and related vendor(s). </w:t>
      </w:r>
    </w:p>
    <w:p w:rsidR="00A35D3A" w:rsidRPr="00A35D3A" w:rsidRDefault="00A35D3A" w:rsidP="008B4ADA">
      <w:pPr>
        <w:rPr>
          <w:lang w:eastAsia="en-US"/>
        </w:rPr>
      </w:pPr>
    </w:p>
    <w:permEnd w:id="356739059"/>
    <w:p w:rsidR="00A35D3A" w:rsidRPr="00A35D3A" w:rsidRDefault="00A35D3A" w:rsidP="00A35D3A">
      <w:pPr>
        <w:keepNext/>
        <w:keepLines/>
        <w:spacing w:before="200" w:after="0"/>
        <w:outlineLvl w:val="1"/>
        <w:rPr>
          <w:rFonts w:ascii="Garamond" w:eastAsia="Times New Roman" w:hAnsi="Garamond"/>
          <w:b/>
          <w:bCs/>
          <w:iCs/>
          <w:lang w:eastAsia="en-US"/>
        </w:rPr>
      </w:pPr>
    </w:p>
    <w:p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Any additional applicable information</w:t>
      </w:r>
    </w:p>
    <w:p w:rsidR="008B4ADA" w:rsidRPr="008B4ADA" w:rsidRDefault="008B4ADA" w:rsidP="008B4ADA">
      <w:pPr>
        <w:rPr>
          <w:rFonts w:ascii="Times New Roman" w:hAnsi="Times New Roman" w:cs="Times New Roman"/>
        </w:rPr>
      </w:pPr>
      <w:permStart w:id="8017862" w:edGrp="everyone"/>
      <w:r w:rsidRPr="008B4ADA">
        <w:rPr>
          <w:rFonts w:ascii="Garamond" w:hAnsi="Garamond"/>
          <w:color w:val="FF0000"/>
        </w:rPr>
        <w:t>This section should document any model information not covered by the above sections</w:t>
      </w:r>
      <w:r w:rsidR="00780925">
        <w:rPr>
          <w:rFonts w:ascii="Garamond" w:hAnsi="Garamond"/>
          <w:color w:val="FF0000"/>
        </w:rPr>
        <w:t xml:space="preserve"> that may deemed pertinent to further understand the model’s purpose and use at Key</w:t>
      </w:r>
      <w:r w:rsidRPr="008B4ADA">
        <w:rPr>
          <w:rFonts w:ascii="Garamond" w:hAnsi="Garamond"/>
          <w:color w:val="FF0000"/>
        </w:rPr>
        <w:t xml:space="preserve">. </w:t>
      </w:r>
    </w:p>
    <w:permEnd w:id="8017862"/>
    <w:p w:rsidR="00A35D3A" w:rsidRPr="00A35D3A" w:rsidRDefault="00A35D3A" w:rsidP="008B4ADA">
      <w:pPr>
        <w:keepNext/>
        <w:keepLines/>
        <w:tabs>
          <w:tab w:val="left" w:pos="720"/>
        </w:tabs>
        <w:spacing w:after="100" w:afterAutospacing="1"/>
        <w:outlineLvl w:val="0"/>
        <w:rPr>
          <w:rFonts w:ascii="Garamond" w:eastAsia="Times New Roman" w:hAnsi="Garamond"/>
          <w:b/>
          <w:bCs/>
          <w:color w:val="4F81BD"/>
          <w:kern w:val="32"/>
          <w:lang w:eastAsia="en-US"/>
        </w:rPr>
      </w:pPr>
    </w:p>
    <w:p w:rsidR="00A9415F" w:rsidRPr="00BC7D79" w:rsidRDefault="00A9415F"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r w:rsidRPr="007D0584">
        <w:rPr>
          <w:rFonts w:ascii="Garamond" w:eastAsia="Times New Roman" w:hAnsi="Garamond"/>
          <w:b/>
          <w:bCs/>
          <w:color w:val="FF0000"/>
          <w:kern w:val="32"/>
          <w:sz w:val="44"/>
          <w:szCs w:val="44"/>
          <w:lang w:eastAsia="en-US"/>
        </w:rPr>
        <w:br w:type="page"/>
      </w:r>
      <w:bookmarkStart w:id="5" w:name="_Toc505969664"/>
      <w:r w:rsidR="00CF0690">
        <w:rPr>
          <w:rFonts w:ascii="Garamond" w:eastAsia="Times New Roman" w:hAnsi="Garamond"/>
          <w:b/>
          <w:bCs/>
          <w:color w:val="4F81BD"/>
          <w:kern w:val="32"/>
          <w:sz w:val="40"/>
          <w:szCs w:val="44"/>
          <w:lang w:eastAsia="en-US"/>
        </w:rPr>
        <w:lastRenderedPageBreak/>
        <w:t>Appropriateness and Integrity of Data</w:t>
      </w:r>
      <w:bookmarkEnd w:id="5"/>
      <w:r w:rsidRPr="00BC7D79">
        <w:rPr>
          <w:rFonts w:ascii="Garamond" w:eastAsia="Times New Roman" w:hAnsi="Garamond"/>
          <w:b/>
          <w:bCs/>
          <w:color w:val="4F81BD"/>
          <w:kern w:val="32"/>
          <w:sz w:val="40"/>
          <w:szCs w:val="44"/>
          <w:lang w:eastAsia="en-US"/>
        </w:rPr>
        <w:t xml:space="preserve"> </w:t>
      </w:r>
    </w:p>
    <w:p w:rsidR="0093472B" w:rsidRPr="00762B95" w:rsidRDefault="0093472B" w:rsidP="0093472B">
      <w:pPr>
        <w:spacing w:after="120" w:line="240" w:lineRule="exact"/>
        <w:rPr>
          <w:rFonts w:ascii="Garamond" w:hAnsi="Garamond"/>
          <w:color w:val="FF0000"/>
          <w:szCs w:val="20"/>
        </w:rPr>
      </w:pPr>
      <w:bookmarkStart w:id="6" w:name="_Toc496804810"/>
      <w:bookmarkStart w:id="7" w:name="_Toc496804936"/>
      <w:bookmarkStart w:id="8" w:name="_Toc496806013"/>
      <w:bookmarkStart w:id="9" w:name="_Toc497132223"/>
      <w:bookmarkStart w:id="10" w:name="_Toc497132283"/>
      <w:bookmarkStart w:id="11" w:name="_Toc497132307"/>
      <w:bookmarkStart w:id="12" w:name="_Toc497132327"/>
      <w:bookmarkStart w:id="13" w:name="_Toc497132352"/>
      <w:bookmarkStart w:id="14" w:name="_Toc505784713"/>
      <w:bookmarkStart w:id="15" w:name="_Toc505784741"/>
      <w:bookmarkEnd w:id="6"/>
      <w:bookmarkEnd w:id="7"/>
      <w:bookmarkEnd w:id="8"/>
      <w:bookmarkEnd w:id="9"/>
      <w:bookmarkEnd w:id="10"/>
      <w:bookmarkEnd w:id="11"/>
      <w:bookmarkEnd w:id="12"/>
      <w:bookmarkEnd w:id="13"/>
      <w:bookmarkEnd w:id="14"/>
      <w:bookmarkEnd w:id="15"/>
      <w:permStart w:id="1691841566" w:edGrp="everyone"/>
      <w:r w:rsidRPr="00762B95">
        <w:rPr>
          <w:rFonts w:ascii="Garamond" w:hAnsi="Garamond"/>
          <w:color w:val="FF0000"/>
          <w:szCs w:val="20"/>
        </w:rPr>
        <w:t>This section documents the general areas of model risk related to the model development data used to build the models.</w:t>
      </w:r>
      <w:r w:rsidRPr="00762B95">
        <w:rPr>
          <w:color w:val="FF0000"/>
        </w:rPr>
        <w:t xml:space="preserve"> </w:t>
      </w:r>
      <w:r w:rsidRPr="00762B95">
        <w:rPr>
          <w:rFonts w:ascii="Garamond" w:hAnsi="Garamond"/>
          <w:color w:val="FF0000"/>
          <w:szCs w:val="20"/>
        </w:rPr>
        <w:t>These are the data used to build, test, and calibrate models, and are distinct from data used in the production setting of a model.</w:t>
      </w:r>
    </w:p>
    <w:p w:rsidR="00A9415F" w:rsidRPr="00BC7D79" w:rsidRDefault="00A9415F" w:rsidP="0067393C">
      <w:pPr>
        <w:pStyle w:val="ListParagraph"/>
        <w:keepNext/>
        <w:keepLines/>
        <w:numPr>
          <w:ilvl w:val="0"/>
          <w:numId w:val="12"/>
        </w:numPr>
        <w:spacing w:before="200" w:after="0"/>
        <w:outlineLvl w:val="1"/>
        <w:rPr>
          <w:rFonts w:ascii="Garamond" w:eastAsia="Times New Roman" w:hAnsi="Garamond"/>
          <w:b/>
          <w:bCs/>
          <w:iCs/>
          <w:vanish/>
          <w:szCs w:val="28"/>
          <w:lang w:eastAsia="en-US"/>
        </w:rPr>
      </w:pPr>
      <w:bookmarkStart w:id="16" w:name="_Toc505786570"/>
      <w:bookmarkStart w:id="17" w:name="_Toc505968954"/>
      <w:bookmarkStart w:id="18" w:name="_Toc505969055"/>
      <w:bookmarkStart w:id="19" w:name="_Toc505969105"/>
      <w:bookmarkStart w:id="20" w:name="_Toc505969192"/>
      <w:bookmarkStart w:id="21" w:name="_Toc505969246"/>
      <w:bookmarkStart w:id="22" w:name="_Toc505969405"/>
      <w:bookmarkStart w:id="23" w:name="_Toc505969514"/>
      <w:bookmarkStart w:id="24" w:name="_Toc505969563"/>
      <w:bookmarkStart w:id="25" w:name="_Toc505969611"/>
      <w:bookmarkStart w:id="26" w:name="_Toc505969666"/>
      <w:bookmarkEnd w:id="16"/>
      <w:bookmarkEnd w:id="17"/>
      <w:bookmarkEnd w:id="18"/>
      <w:bookmarkEnd w:id="19"/>
      <w:bookmarkEnd w:id="20"/>
      <w:bookmarkEnd w:id="21"/>
      <w:bookmarkEnd w:id="22"/>
      <w:bookmarkEnd w:id="23"/>
      <w:bookmarkEnd w:id="24"/>
      <w:bookmarkEnd w:id="25"/>
      <w:bookmarkEnd w:id="26"/>
      <w:permEnd w:id="1691841566"/>
    </w:p>
    <w:p w:rsidR="00640177"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27" w:name="_Toc505969667"/>
      <w:r>
        <w:rPr>
          <w:rFonts w:ascii="Garamond" w:eastAsia="Times New Roman" w:hAnsi="Garamond"/>
          <w:b/>
          <w:bCs/>
          <w:iCs/>
          <w:sz w:val="28"/>
          <w:szCs w:val="28"/>
          <w:lang w:eastAsia="en-US"/>
        </w:rPr>
        <w:t>Appropriateness, Completeness, and Accuracy of the Input Data</w:t>
      </w:r>
      <w:bookmarkEnd w:id="27"/>
    </w:p>
    <w:p w:rsidR="006D7A68" w:rsidRDefault="006D7A68" w:rsidP="006D7A68">
      <w:pPr>
        <w:spacing w:after="0"/>
        <w:rPr>
          <w:rFonts w:ascii="Garamond" w:hAnsi="Garamond"/>
          <w:color w:val="FF0000"/>
        </w:rPr>
      </w:pPr>
    </w:p>
    <w:p w:rsidR="0093472B" w:rsidRPr="00762B95" w:rsidRDefault="0093472B" w:rsidP="0093472B">
      <w:pPr>
        <w:spacing w:after="120"/>
        <w:rPr>
          <w:rFonts w:ascii="Garamond" w:hAnsi="Garamond"/>
          <w:color w:val="FF0000"/>
        </w:rPr>
      </w:pPr>
      <w:permStart w:id="2004046622" w:edGrp="everyone"/>
      <w:r w:rsidRPr="00762B95">
        <w:rPr>
          <w:rFonts w:ascii="Garamond" w:hAnsi="Garamond"/>
          <w:color w:val="FF0000"/>
        </w:rPr>
        <w:t xml:space="preserve">This section is designed to document 1st LOD testing expectations regarding the appropriateness, completeness, and accuracy of the data used in model development include, but </w:t>
      </w:r>
      <w:r w:rsidR="00CD6C7E" w:rsidRPr="00762B95">
        <w:rPr>
          <w:rFonts w:ascii="Garamond" w:hAnsi="Garamond"/>
          <w:color w:val="FF0000"/>
        </w:rPr>
        <w:t>is</w:t>
      </w:r>
      <w:r w:rsidRPr="00762B95">
        <w:rPr>
          <w:rFonts w:ascii="Garamond" w:hAnsi="Garamond"/>
          <w:color w:val="FF0000"/>
        </w:rPr>
        <w:t xml:space="preserve"> not limited to, the objectives outlined below subsections. Please respond to each of the subsections below with a comprehensive summary of the testing performed, results, and conclusions.  If a particular subsection does not apply, please explain why it is not applicable.</w:t>
      </w:r>
    </w:p>
    <w:permEnd w:id="2004046622"/>
    <w:p w:rsidR="0093472B" w:rsidRPr="003C45E0" w:rsidRDefault="0093472B" w:rsidP="0093472B">
      <w:pPr>
        <w:spacing w:after="120" w:line="240" w:lineRule="exact"/>
        <w:ind w:left="360"/>
        <w:rPr>
          <w:rFonts w:ascii="Garamond" w:hAnsi="Garamond"/>
          <w:color w:val="FF0000"/>
        </w:rPr>
      </w:pPr>
    </w:p>
    <w:p w:rsidR="0093472B" w:rsidRDefault="0093472B" w:rsidP="002835A2">
      <w:pPr>
        <w:pStyle w:val="ListParagraph"/>
        <w:numPr>
          <w:ilvl w:val="2"/>
          <w:numId w:val="22"/>
        </w:numPr>
        <w:spacing w:after="120" w:line="240" w:lineRule="exact"/>
        <w:contextualSpacing/>
        <w:jc w:val="both"/>
        <w:rPr>
          <w:rFonts w:ascii="Garamond" w:hAnsi="Garamond"/>
          <w:b/>
        </w:rPr>
      </w:pPr>
      <w:r w:rsidRPr="007312F6">
        <w:rPr>
          <w:rFonts w:ascii="Garamond" w:hAnsi="Garamond"/>
          <w:b/>
          <w:i/>
        </w:rPr>
        <w:t>Design of the development data, including breadth of cross-section and length of time-series</w:t>
      </w:r>
    </w:p>
    <w:p w:rsidR="0093472B" w:rsidRDefault="0093472B" w:rsidP="0093472B">
      <w:pPr>
        <w:pStyle w:val="BodyText"/>
        <w:rPr>
          <w:rFonts w:ascii="Garamond" w:hAnsi="Garamond"/>
          <w:color w:val="FF0000"/>
          <w:szCs w:val="20"/>
        </w:rPr>
      </w:pPr>
      <w:permStart w:id="1531729724" w:edGrp="everyone"/>
      <w:r w:rsidRPr="003C45E0">
        <w:rPr>
          <w:rFonts w:ascii="Garamond" w:hAnsi="Garamond"/>
          <w:color w:val="FF0000"/>
          <w:szCs w:val="20"/>
        </w:rPr>
        <w:t xml:space="preserve">This section </w:t>
      </w:r>
      <w:r>
        <w:rPr>
          <w:rFonts w:ascii="Garamond" w:hAnsi="Garamond"/>
          <w:color w:val="FF0000"/>
          <w:szCs w:val="20"/>
        </w:rPr>
        <w:t xml:space="preserve">should document data design to indicate </w:t>
      </w:r>
      <w:r w:rsidRPr="006916E3">
        <w:rPr>
          <w:rFonts w:ascii="Garamond" w:hAnsi="Garamond"/>
          <w:color w:val="FF0000"/>
          <w:szCs w:val="20"/>
        </w:rPr>
        <w:t xml:space="preserve">all data and inputs </w:t>
      </w:r>
      <w:r w:rsidR="006D7A68">
        <w:rPr>
          <w:rFonts w:ascii="Garamond" w:hAnsi="Garamond"/>
          <w:color w:val="FF0000"/>
          <w:szCs w:val="20"/>
        </w:rPr>
        <w:t xml:space="preserve">are </w:t>
      </w:r>
      <w:r w:rsidRPr="006916E3">
        <w:rPr>
          <w:rFonts w:ascii="Garamond" w:hAnsi="Garamond"/>
          <w:color w:val="FF0000"/>
          <w:szCs w:val="20"/>
        </w:rPr>
        <w:t>deemed relevant to the model’s intended use and modeling approach</w:t>
      </w:r>
      <w:r>
        <w:rPr>
          <w:rFonts w:ascii="Garamond" w:hAnsi="Garamond"/>
          <w:color w:val="FF0000"/>
          <w:szCs w:val="20"/>
        </w:rPr>
        <w:t>, including:</w:t>
      </w:r>
      <w:r w:rsidRPr="006916E3">
        <w:rPr>
          <w:rFonts w:ascii="Garamond" w:hAnsi="Garamond"/>
          <w:color w:val="FF0000"/>
          <w:szCs w:val="20"/>
        </w:rPr>
        <w:t xml:space="preserve"> </w:t>
      </w:r>
    </w:p>
    <w:p w:rsidR="0093472B" w:rsidRDefault="0093472B" w:rsidP="002835A2">
      <w:pPr>
        <w:pStyle w:val="BodyText"/>
        <w:numPr>
          <w:ilvl w:val="0"/>
          <w:numId w:val="23"/>
        </w:numPr>
        <w:rPr>
          <w:rFonts w:ascii="Garamond" w:hAnsi="Garamond"/>
          <w:color w:val="FF0000"/>
          <w:szCs w:val="20"/>
        </w:rPr>
      </w:pPr>
      <w:r>
        <w:rPr>
          <w:rFonts w:ascii="Garamond" w:hAnsi="Garamond"/>
          <w:color w:val="FF0000"/>
          <w:szCs w:val="20"/>
        </w:rPr>
        <w:t>E</w:t>
      </w:r>
      <w:r w:rsidRPr="006916E3">
        <w:rPr>
          <w:rFonts w:ascii="Garamond" w:hAnsi="Garamond"/>
          <w:color w:val="FF0000"/>
          <w:szCs w:val="20"/>
        </w:rPr>
        <w:t>fforts made to collect the universe of data related to the relevant drivers, while also recognizing reasonable constraints on resources (such as financial, human and computational resources) available for data collection, especially in situations where data are scarce or of poor quality.</w:t>
      </w:r>
    </w:p>
    <w:p w:rsidR="0093472B" w:rsidRDefault="0093472B" w:rsidP="002835A2">
      <w:pPr>
        <w:pStyle w:val="BodyText"/>
        <w:numPr>
          <w:ilvl w:val="0"/>
          <w:numId w:val="23"/>
        </w:numPr>
        <w:rPr>
          <w:rFonts w:ascii="Garamond" w:hAnsi="Garamond"/>
          <w:color w:val="FF0000"/>
          <w:szCs w:val="20"/>
        </w:rPr>
      </w:pPr>
      <w:r>
        <w:rPr>
          <w:rFonts w:ascii="Garamond" w:hAnsi="Garamond"/>
          <w:color w:val="FF0000"/>
          <w:szCs w:val="20"/>
        </w:rPr>
        <w:t>G</w:t>
      </w:r>
      <w:r w:rsidRPr="006916E3">
        <w:rPr>
          <w:rFonts w:ascii="Garamond" w:hAnsi="Garamond"/>
          <w:color w:val="FF0000"/>
          <w:szCs w:val="20"/>
        </w:rPr>
        <w:t xml:space="preserve">ranularity of data based on its appropriateness, in light of the materiality of exposures to be modeled. </w:t>
      </w:r>
    </w:p>
    <w:p w:rsidR="0093472B" w:rsidRPr="006916E3" w:rsidRDefault="0093472B" w:rsidP="002835A2">
      <w:pPr>
        <w:pStyle w:val="BodyText"/>
        <w:numPr>
          <w:ilvl w:val="0"/>
          <w:numId w:val="23"/>
        </w:numPr>
        <w:rPr>
          <w:rFonts w:ascii="Garamond" w:hAnsi="Garamond"/>
          <w:color w:val="FF0000"/>
          <w:szCs w:val="20"/>
        </w:rPr>
      </w:pPr>
      <w:r>
        <w:rPr>
          <w:rFonts w:ascii="Garamond" w:hAnsi="Garamond"/>
          <w:color w:val="FF0000"/>
          <w:szCs w:val="20"/>
        </w:rPr>
        <w:t>S</w:t>
      </w:r>
      <w:r w:rsidRPr="006916E3">
        <w:rPr>
          <w:rFonts w:ascii="Garamond" w:hAnsi="Garamond"/>
          <w:color w:val="FF0000"/>
          <w:szCs w:val="20"/>
        </w:rPr>
        <w:t>ufficiency of the data to enable segmenting into sub-portfolios that exhibit variations in performance, and to evaluate potential options for such segmentation. For example, the length of a time-series is of particular importance for stress testing models, which aim to develop a linkage between model forecasts and economic drivers</w:t>
      </w:r>
      <w:r w:rsidR="006D7A68">
        <w:rPr>
          <w:rFonts w:ascii="Garamond" w:hAnsi="Garamond"/>
          <w:color w:val="FF0000"/>
          <w:szCs w:val="20"/>
        </w:rPr>
        <w:t>.</w:t>
      </w:r>
    </w:p>
    <w:p w:rsidR="0093472B" w:rsidRPr="006916E3" w:rsidRDefault="0093472B" w:rsidP="002835A2">
      <w:pPr>
        <w:pStyle w:val="BodyText"/>
        <w:numPr>
          <w:ilvl w:val="0"/>
          <w:numId w:val="23"/>
        </w:numPr>
        <w:rPr>
          <w:rFonts w:ascii="Garamond" w:hAnsi="Garamond"/>
          <w:color w:val="FF0000"/>
          <w:szCs w:val="20"/>
        </w:rPr>
      </w:pPr>
      <w:r w:rsidRPr="006916E3">
        <w:rPr>
          <w:rFonts w:ascii="Garamond" w:hAnsi="Garamond"/>
          <w:color w:val="FF0000"/>
          <w:szCs w:val="20"/>
        </w:rPr>
        <w:t xml:space="preserve">For vendor models, a </w:t>
      </w:r>
      <w:r w:rsidR="006D7A68">
        <w:rPr>
          <w:rFonts w:ascii="Garamond" w:hAnsi="Garamond"/>
          <w:color w:val="FF0000"/>
          <w:szCs w:val="20"/>
        </w:rPr>
        <w:t>v</w:t>
      </w:r>
      <w:r w:rsidRPr="006916E3">
        <w:rPr>
          <w:rFonts w:ascii="Garamond" w:hAnsi="Garamond"/>
          <w:color w:val="FF0000"/>
          <w:szCs w:val="20"/>
        </w:rPr>
        <w:t xml:space="preserve">endor may not be able to provide full transparency to evidence that this standard is met due to proprietary limitations.  However, in cases where assessment of data appropriateness and sufficiency is limited by proprietary limitations, data sufficiency should be </w:t>
      </w:r>
      <w:r>
        <w:rPr>
          <w:rFonts w:ascii="Garamond" w:hAnsi="Garamond"/>
          <w:color w:val="FF0000"/>
          <w:szCs w:val="20"/>
        </w:rPr>
        <w:t>documented</w:t>
      </w:r>
      <w:r w:rsidRPr="006916E3">
        <w:rPr>
          <w:rFonts w:ascii="Garamond" w:hAnsi="Garamond"/>
          <w:color w:val="FF0000"/>
          <w:szCs w:val="20"/>
        </w:rPr>
        <w:t xml:space="preserve"> as a model weakness and steps should be taken to ensure that the model performs as intended. As an example, back-testing on internal data may serve to mitigate weaknesses in data sufficiency. Other standard model testing procedures such as sensitivity analysis or stress testing may also serve as mitigations when available.</w:t>
      </w:r>
    </w:p>
    <w:permEnd w:id="1531729724"/>
    <w:p w:rsidR="0093472B" w:rsidRPr="003C45E0" w:rsidRDefault="0093472B" w:rsidP="0093472B">
      <w:pPr>
        <w:pStyle w:val="ListParagraph"/>
        <w:spacing w:after="120" w:line="240" w:lineRule="exact"/>
        <w:contextualSpacing/>
        <w:rPr>
          <w:rFonts w:ascii="Garamond" w:hAnsi="Garamond"/>
          <w:b/>
        </w:rPr>
      </w:pPr>
    </w:p>
    <w:p w:rsidR="0093472B" w:rsidRDefault="0093472B" w:rsidP="002835A2">
      <w:pPr>
        <w:pStyle w:val="ListParagraph"/>
        <w:numPr>
          <w:ilvl w:val="2"/>
          <w:numId w:val="22"/>
        </w:numPr>
        <w:spacing w:after="120" w:line="240" w:lineRule="exact"/>
        <w:contextualSpacing/>
        <w:jc w:val="both"/>
        <w:rPr>
          <w:rFonts w:ascii="Garamond" w:hAnsi="Garamond"/>
          <w:b/>
        </w:rPr>
      </w:pPr>
      <w:r w:rsidRPr="005B7036">
        <w:rPr>
          <w:rFonts w:ascii="Garamond" w:hAnsi="Garamond"/>
          <w:b/>
          <w:i/>
        </w:rPr>
        <w:t>Source of data (internal KeyCorp data and/or external data), with justification on data source, especially for external data or qualitative judgment-based data used for KeyCorp attributes</w:t>
      </w:r>
    </w:p>
    <w:p w:rsidR="0093472B" w:rsidRPr="005B7036" w:rsidRDefault="0093472B" w:rsidP="0093472B">
      <w:pPr>
        <w:pStyle w:val="BodyText"/>
        <w:keepNext/>
        <w:keepLines/>
        <w:rPr>
          <w:rFonts w:ascii="Garamond" w:hAnsi="Garamond"/>
          <w:color w:val="FF0000"/>
          <w:szCs w:val="20"/>
        </w:rPr>
      </w:pPr>
      <w:permStart w:id="84162556" w:edGrp="everyone"/>
      <w:r w:rsidRPr="003C45E0">
        <w:rPr>
          <w:rFonts w:ascii="Garamond" w:hAnsi="Garamond"/>
          <w:color w:val="FF0000"/>
          <w:szCs w:val="20"/>
        </w:rPr>
        <w:lastRenderedPageBreak/>
        <w:t xml:space="preserve">This section </w:t>
      </w:r>
      <w:r>
        <w:rPr>
          <w:rFonts w:ascii="Garamond" w:hAnsi="Garamond"/>
          <w:color w:val="FF0000"/>
          <w:szCs w:val="20"/>
        </w:rPr>
        <w:t>should document data sources, internal and/or external data, used to build the model. Any assessment on a</w:t>
      </w:r>
      <w:r w:rsidRPr="00D267B1">
        <w:rPr>
          <w:rFonts w:ascii="Garamond" w:hAnsi="Garamond"/>
          <w:color w:val="FF0000"/>
          <w:szCs w:val="20"/>
        </w:rPr>
        <w:t>dequacy of data</w:t>
      </w:r>
      <w:r>
        <w:rPr>
          <w:rFonts w:ascii="Garamond" w:hAnsi="Garamond"/>
          <w:color w:val="FF0000"/>
          <w:szCs w:val="20"/>
        </w:rPr>
        <w:t xml:space="preserve"> used in the model</w:t>
      </w:r>
      <w:r w:rsidRPr="00D267B1">
        <w:rPr>
          <w:rFonts w:ascii="Garamond" w:hAnsi="Garamond"/>
          <w:color w:val="FF0000"/>
          <w:szCs w:val="20"/>
        </w:rPr>
        <w:t xml:space="preserve"> needs to be documented.</w:t>
      </w:r>
    </w:p>
    <w:p w:rsidR="0093472B" w:rsidRPr="00D267B1" w:rsidRDefault="0093472B" w:rsidP="0093472B">
      <w:pPr>
        <w:pStyle w:val="BodyText"/>
        <w:rPr>
          <w:rFonts w:ascii="Garamond" w:hAnsi="Garamond"/>
          <w:color w:val="FF0000"/>
          <w:szCs w:val="20"/>
        </w:rPr>
      </w:pPr>
      <w:r w:rsidRPr="00D267B1">
        <w:rPr>
          <w:rFonts w:ascii="Garamond" w:hAnsi="Garamond"/>
          <w:color w:val="FF0000"/>
          <w:szCs w:val="20"/>
        </w:rPr>
        <w:t xml:space="preserve">Where significant internal data deficiencies are found (e.g., short time series or presence of idiosyncratic events in the internal data) or if the nature of internal data makes it inappropriate for model development, alternative data sources are considered and justified, including external data and qualitatively-derived data. Document reasons why external data may provide a better fit for a model’s purpose (e.g., external economic and/or financial market data used as independent variables in a model), and document a link between the internal business and the external data utilized. </w:t>
      </w:r>
    </w:p>
    <w:p w:rsidR="0093472B" w:rsidRPr="00D267B1" w:rsidRDefault="0093472B" w:rsidP="0093472B">
      <w:pPr>
        <w:pStyle w:val="BodyText"/>
        <w:rPr>
          <w:rFonts w:ascii="Garamond" w:hAnsi="Garamond"/>
          <w:color w:val="FF0000"/>
          <w:szCs w:val="20"/>
        </w:rPr>
      </w:pPr>
      <w:r w:rsidRPr="00D267B1">
        <w:rPr>
          <w:rFonts w:ascii="Garamond" w:hAnsi="Garamond"/>
          <w:color w:val="FF0000"/>
          <w:szCs w:val="20"/>
        </w:rPr>
        <w:t>If qualitatively-derived data are considered for use, such data are based on judgment that comes from a source th</w:t>
      </w:r>
      <w:r>
        <w:rPr>
          <w:rFonts w:ascii="Garamond" w:hAnsi="Garamond"/>
          <w:color w:val="FF0000"/>
          <w:szCs w:val="20"/>
        </w:rPr>
        <w:t>at has expertise in the subject.</w:t>
      </w:r>
      <w:r w:rsidRPr="00D267B1">
        <w:rPr>
          <w:rFonts w:ascii="Garamond" w:hAnsi="Garamond"/>
          <w:color w:val="FF0000"/>
          <w:szCs w:val="20"/>
        </w:rPr>
        <w:t xml:space="preserve"> The rationale for use of expert judgment needs to be documented and explained in as much detail as possible to fully justify </w:t>
      </w:r>
      <w:r w:rsidR="00363C5D">
        <w:rPr>
          <w:rFonts w:ascii="Garamond" w:hAnsi="Garamond"/>
          <w:color w:val="FF0000"/>
          <w:szCs w:val="20"/>
        </w:rPr>
        <w:t>this</w:t>
      </w:r>
      <w:r w:rsidRPr="00D267B1">
        <w:rPr>
          <w:rFonts w:ascii="Garamond" w:hAnsi="Garamond"/>
          <w:color w:val="FF0000"/>
          <w:szCs w:val="20"/>
        </w:rPr>
        <w:t xml:space="preserve"> choice.</w:t>
      </w:r>
    </w:p>
    <w:p w:rsidR="0093472B" w:rsidRPr="00931371" w:rsidRDefault="0093472B" w:rsidP="0093472B">
      <w:pPr>
        <w:pStyle w:val="BodyText"/>
        <w:rPr>
          <w:rFonts w:ascii="Garamond" w:hAnsi="Garamond"/>
          <w:color w:val="FF0000"/>
          <w:szCs w:val="20"/>
        </w:rPr>
      </w:pPr>
      <w:r w:rsidRPr="00931371">
        <w:rPr>
          <w:rFonts w:ascii="Garamond" w:hAnsi="Garamond"/>
          <w:color w:val="FF0000"/>
          <w:szCs w:val="20"/>
        </w:rPr>
        <w:t xml:space="preserve">For vendor models that are built on external data, the documentation requirements are the same as those for the internal data source. If a </w:t>
      </w:r>
      <w:r w:rsidR="00363C5D">
        <w:rPr>
          <w:rFonts w:ascii="Garamond" w:hAnsi="Garamond"/>
          <w:color w:val="FF0000"/>
          <w:szCs w:val="20"/>
        </w:rPr>
        <w:t>v</w:t>
      </w:r>
      <w:r w:rsidRPr="00931371">
        <w:rPr>
          <w:rFonts w:ascii="Garamond" w:hAnsi="Garamond"/>
          <w:color w:val="FF0000"/>
          <w:szCs w:val="20"/>
        </w:rPr>
        <w:t xml:space="preserve">endor may not be able to provide full transparency of data due to proprietary limitations, explain why internal data could not be used and why using external data is preferable. </w:t>
      </w:r>
      <w:r>
        <w:rPr>
          <w:rFonts w:ascii="Garamond" w:hAnsi="Garamond"/>
          <w:color w:val="FF0000"/>
          <w:szCs w:val="20"/>
        </w:rPr>
        <w:t xml:space="preserve">Please document why </w:t>
      </w:r>
      <w:r w:rsidRPr="00931371">
        <w:rPr>
          <w:rFonts w:ascii="Garamond" w:hAnsi="Garamond"/>
          <w:color w:val="FF0000"/>
          <w:szCs w:val="20"/>
        </w:rPr>
        <w:t xml:space="preserve">external data is representative of the Bank's situation. Summary information or measures on the data used (for example, summary statistics and frequency counts of development data and internal data) should be reviewed and compared in the event the </w:t>
      </w:r>
      <w:r w:rsidR="00363C5D">
        <w:rPr>
          <w:rFonts w:ascii="Garamond" w:hAnsi="Garamond"/>
          <w:color w:val="FF0000"/>
          <w:szCs w:val="20"/>
        </w:rPr>
        <w:t>v</w:t>
      </w:r>
      <w:r w:rsidRPr="00931371">
        <w:rPr>
          <w:rFonts w:ascii="Garamond" w:hAnsi="Garamond"/>
          <w:color w:val="FF0000"/>
          <w:szCs w:val="20"/>
        </w:rPr>
        <w:t>endor is not able to share the development data due to proprietary limitations.</w:t>
      </w:r>
      <w:r>
        <w:rPr>
          <w:rFonts w:ascii="Garamond" w:hAnsi="Garamond"/>
          <w:color w:val="FF0000"/>
          <w:szCs w:val="20"/>
        </w:rPr>
        <w:t xml:space="preserve"> When a</w:t>
      </w:r>
      <w:r w:rsidRPr="00931371">
        <w:rPr>
          <w:rFonts w:ascii="Garamond" w:hAnsi="Garamond"/>
          <w:color w:val="FF0000"/>
          <w:szCs w:val="20"/>
        </w:rPr>
        <w:t>dditional assessments</w:t>
      </w:r>
      <w:r>
        <w:rPr>
          <w:rFonts w:ascii="Garamond" w:hAnsi="Garamond"/>
          <w:color w:val="FF0000"/>
          <w:szCs w:val="20"/>
        </w:rPr>
        <w:t xml:space="preserve"> are performed</w:t>
      </w:r>
      <w:r w:rsidRPr="00931371">
        <w:rPr>
          <w:rFonts w:ascii="Garamond" w:hAnsi="Garamond"/>
          <w:color w:val="FF0000"/>
          <w:szCs w:val="20"/>
        </w:rPr>
        <w:t>, such as back-testing</w:t>
      </w:r>
      <w:r>
        <w:rPr>
          <w:rFonts w:ascii="Garamond" w:hAnsi="Garamond"/>
          <w:color w:val="FF0000"/>
          <w:szCs w:val="20"/>
        </w:rPr>
        <w:t xml:space="preserve">, </w:t>
      </w:r>
      <w:r w:rsidRPr="00931371">
        <w:rPr>
          <w:rFonts w:ascii="Garamond" w:hAnsi="Garamond"/>
          <w:color w:val="FF0000"/>
          <w:szCs w:val="20"/>
        </w:rPr>
        <w:t>sensitivity analysis</w:t>
      </w:r>
      <w:r>
        <w:rPr>
          <w:rFonts w:ascii="Garamond" w:hAnsi="Garamond"/>
          <w:color w:val="FF0000"/>
          <w:szCs w:val="20"/>
        </w:rPr>
        <w:t>,</w:t>
      </w:r>
      <w:r w:rsidRPr="00931371">
        <w:rPr>
          <w:rFonts w:ascii="Garamond" w:hAnsi="Garamond"/>
          <w:color w:val="FF0000"/>
          <w:szCs w:val="20"/>
        </w:rPr>
        <w:t xml:space="preserve"> or stress testing</w:t>
      </w:r>
      <w:r>
        <w:rPr>
          <w:rFonts w:ascii="Garamond" w:hAnsi="Garamond"/>
          <w:color w:val="FF0000"/>
          <w:szCs w:val="20"/>
        </w:rPr>
        <w:t>,</w:t>
      </w:r>
      <w:r w:rsidRPr="00931371">
        <w:rPr>
          <w:rFonts w:ascii="Garamond" w:hAnsi="Garamond"/>
          <w:color w:val="FF0000"/>
          <w:szCs w:val="20"/>
        </w:rPr>
        <w:t xml:space="preserve"> on internal data </w:t>
      </w:r>
      <w:r>
        <w:rPr>
          <w:rFonts w:ascii="Garamond" w:hAnsi="Garamond"/>
          <w:color w:val="FF0000"/>
          <w:szCs w:val="20"/>
        </w:rPr>
        <w:t xml:space="preserve">which </w:t>
      </w:r>
      <w:r w:rsidRPr="00931371">
        <w:rPr>
          <w:rFonts w:ascii="Garamond" w:hAnsi="Garamond"/>
          <w:color w:val="FF0000"/>
          <w:szCs w:val="20"/>
        </w:rPr>
        <w:t>provide</w:t>
      </w:r>
      <w:r>
        <w:rPr>
          <w:rFonts w:ascii="Garamond" w:hAnsi="Garamond"/>
          <w:color w:val="FF0000"/>
          <w:szCs w:val="20"/>
        </w:rPr>
        <w:t>s</w:t>
      </w:r>
      <w:r w:rsidRPr="00931371">
        <w:rPr>
          <w:rFonts w:ascii="Garamond" w:hAnsi="Garamond"/>
          <w:color w:val="FF0000"/>
          <w:szCs w:val="20"/>
        </w:rPr>
        <w:t xml:space="preserve"> an indication as to whether the development data used for a given vendor model was representative</w:t>
      </w:r>
      <w:r>
        <w:rPr>
          <w:rFonts w:ascii="Garamond" w:hAnsi="Garamond"/>
          <w:color w:val="FF0000"/>
          <w:szCs w:val="20"/>
        </w:rPr>
        <w:t>, document the test</w:t>
      </w:r>
      <w:r w:rsidR="00363C5D">
        <w:rPr>
          <w:rFonts w:ascii="Garamond" w:hAnsi="Garamond"/>
          <w:color w:val="FF0000"/>
          <w:szCs w:val="20"/>
        </w:rPr>
        <w:t>ing</w:t>
      </w:r>
      <w:r>
        <w:rPr>
          <w:rFonts w:ascii="Garamond" w:hAnsi="Garamond"/>
          <w:color w:val="FF0000"/>
          <w:szCs w:val="20"/>
        </w:rPr>
        <w:t xml:space="preserve"> results in this section, or reference to the appropriate sections in this document. </w:t>
      </w:r>
    </w:p>
    <w:permEnd w:id="84162556"/>
    <w:p w:rsidR="0093472B" w:rsidRPr="003C45E0" w:rsidRDefault="0093472B" w:rsidP="0093472B">
      <w:pPr>
        <w:pStyle w:val="ListParagraph"/>
        <w:spacing w:after="120" w:line="240" w:lineRule="exact"/>
        <w:contextualSpacing/>
        <w:rPr>
          <w:rFonts w:ascii="Garamond" w:hAnsi="Garamond"/>
          <w:b/>
        </w:rPr>
      </w:pPr>
    </w:p>
    <w:p w:rsidR="0093472B" w:rsidRDefault="0093472B" w:rsidP="002835A2">
      <w:pPr>
        <w:pStyle w:val="ListParagraph"/>
        <w:numPr>
          <w:ilvl w:val="2"/>
          <w:numId w:val="22"/>
        </w:numPr>
        <w:spacing w:after="120" w:line="240" w:lineRule="exact"/>
        <w:contextualSpacing/>
        <w:jc w:val="both"/>
        <w:rPr>
          <w:rFonts w:ascii="Garamond" w:hAnsi="Garamond"/>
          <w:b/>
        </w:rPr>
      </w:pPr>
      <w:r w:rsidRPr="008218AB">
        <w:rPr>
          <w:rFonts w:ascii="Garamond" w:hAnsi="Garamond"/>
          <w:b/>
          <w:i/>
        </w:rPr>
        <w:t>Data appropriateness. Data are sourced from official central KeyCorp data stores, where such data are available and suitable for purpose. For data not sourced from official central KeyCorp data stores, controls associated with data and testing strategy</w:t>
      </w:r>
    </w:p>
    <w:p w:rsidR="0093472B" w:rsidRPr="003450C3" w:rsidRDefault="0093472B" w:rsidP="0093472B">
      <w:pPr>
        <w:pStyle w:val="BodyText"/>
        <w:rPr>
          <w:rFonts w:ascii="Garamond" w:hAnsi="Garamond"/>
          <w:color w:val="FF0000"/>
          <w:szCs w:val="20"/>
        </w:rPr>
      </w:pPr>
      <w:permStart w:id="1735922661" w:edGrp="everyone"/>
      <w:r w:rsidRPr="003450C3">
        <w:rPr>
          <w:rFonts w:ascii="Garamond" w:hAnsi="Garamond"/>
          <w:color w:val="FF0000"/>
          <w:szCs w:val="20"/>
        </w:rPr>
        <w:t>This section should document data appropriate</w:t>
      </w:r>
      <w:r w:rsidR="00F5747E">
        <w:rPr>
          <w:rFonts w:ascii="Garamond" w:hAnsi="Garamond"/>
          <w:color w:val="FF0000"/>
          <w:szCs w:val="20"/>
        </w:rPr>
        <w:t>ness</w:t>
      </w:r>
      <w:r w:rsidRPr="003450C3">
        <w:rPr>
          <w:rFonts w:ascii="Garamond" w:hAnsi="Garamond"/>
          <w:color w:val="FF0000"/>
          <w:szCs w:val="20"/>
        </w:rPr>
        <w:t xml:space="preserve"> for data obtained from various sources, such as an official central KeyCorp data store, alternative datasets used for model development, and vendor data (if applicable)</w:t>
      </w:r>
      <w:r w:rsidR="00363C5D">
        <w:rPr>
          <w:rFonts w:ascii="Garamond" w:hAnsi="Garamond"/>
          <w:color w:val="FF0000"/>
          <w:szCs w:val="20"/>
        </w:rPr>
        <w:t>.</w:t>
      </w:r>
    </w:p>
    <w:p w:rsidR="0093472B" w:rsidRPr="003450C3" w:rsidRDefault="0093472B" w:rsidP="0093472B">
      <w:pPr>
        <w:pStyle w:val="BodyText"/>
        <w:rPr>
          <w:rFonts w:ascii="Garamond" w:hAnsi="Garamond"/>
          <w:color w:val="FF0000"/>
          <w:szCs w:val="20"/>
        </w:rPr>
      </w:pPr>
      <w:r w:rsidRPr="003450C3">
        <w:rPr>
          <w:rFonts w:ascii="Garamond" w:hAnsi="Garamond"/>
          <w:color w:val="FF0000"/>
          <w:szCs w:val="20"/>
        </w:rPr>
        <w:t xml:space="preserve">Where data </w:t>
      </w:r>
      <w:r w:rsidR="00363C5D">
        <w:rPr>
          <w:rFonts w:ascii="Garamond" w:hAnsi="Garamond"/>
          <w:color w:val="FF0000"/>
          <w:szCs w:val="20"/>
        </w:rPr>
        <w:t>from</w:t>
      </w:r>
      <w:r w:rsidRPr="003450C3">
        <w:rPr>
          <w:rFonts w:ascii="Garamond" w:hAnsi="Garamond"/>
          <w:color w:val="FF0000"/>
          <w:szCs w:val="20"/>
        </w:rPr>
        <w:t xml:space="preserve"> official central data stores are not suitable to meet development needs and alternative datasets are used for model development, provide a rationale for why the alternative dataset was an appropriate choice and describe controls that are in place to ensure the integrity and usability of the alternative data set.</w:t>
      </w:r>
    </w:p>
    <w:p w:rsidR="0093472B" w:rsidRPr="003450C3" w:rsidRDefault="0093472B" w:rsidP="0093472B">
      <w:pPr>
        <w:pStyle w:val="BodyText"/>
        <w:rPr>
          <w:rFonts w:ascii="Garamond" w:hAnsi="Garamond"/>
          <w:color w:val="FF0000"/>
          <w:szCs w:val="20"/>
        </w:rPr>
      </w:pPr>
      <w:r w:rsidRPr="003450C3">
        <w:rPr>
          <w:rFonts w:ascii="Garamond" w:hAnsi="Garamond"/>
          <w:color w:val="FF0000"/>
          <w:szCs w:val="20"/>
        </w:rPr>
        <w:t xml:space="preserve">If </w:t>
      </w:r>
      <w:r>
        <w:rPr>
          <w:rFonts w:ascii="Garamond" w:hAnsi="Garamond"/>
          <w:color w:val="FF0000"/>
          <w:szCs w:val="20"/>
        </w:rPr>
        <w:t>vendor data</w:t>
      </w:r>
      <w:r w:rsidRPr="003450C3">
        <w:rPr>
          <w:rFonts w:ascii="Garamond" w:hAnsi="Garamond"/>
          <w:color w:val="FF0000"/>
          <w:szCs w:val="20"/>
        </w:rPr>
        <w:t xml:space="preserve"> cannot be fully </w:t>
      </w:r>
      <w:r>
        <w:rPr>
          <w:rFonts w:ascii="Garamond" w:hAnsi="Garamond"/>
          <w:color w:val="FF0000"/>
          <w:szCs w:val="20"/>
        </w:rPr>
        <w:t>assessed</w:t>
      </w:r>
      <w:r w:rsidRPr="003450C3">
        <w:rPr>
          <w:rFonts w:ascii="Garamond" w:hAnsi="Garamond"/>
          <w:color w:val="FF0000"/>
          <w:szCs w:val="20"/>
        </w:rPr>
        <w:t xml:space="preserve"> for </w:t>
      </w:r>
      <w:r>
        <w:rPr>
          <w:rFonts w:ascii="Garamond" w:hAnsi="Garamond"/>
          <w:color w:val="FF0000"/>
          <w:szCs w:val="20"/>
        </w:rPr>
        <w:t>appropriateness</w:t>
      </w:r>
      <w:r w:rsidR="00102A22">
        <w:rPr>
          <w:rFonts w:ascii="Garamond" w:hAnsi="Garamond"/>
          <w:color w:val="FF0000"/>
          <w:szCs w:val="20"/>
        </w:rPr>
        <w:t xml:space="preserve"> </w:t>
      </w:r>
      <w:r w:rsidR="00102A22" w:rsidRPr="003450C3">
        <w:rPr>
          <w:rFonts w:ascii="Garamond" w:hAnsi="Garamond"/>
          <w:color w:val="FF0000"/>
          <w:szCs w:val="20"/>
        </w:rPr>
        <w:t>due to pro</w:t>
      </w:r>
      <w:r w:rsidR="00102A22">
        <w:rPr>
          <w:rFonts w:ascii="Garamond" w:hAnsi="Garamond"/>
          <w:color w:val="FF0000"/>
          <w:szCs w:val="20"/>
        </w:rPr>
        <w:t>prietary limitations</w:t>
      </w:r>
      <w:r>
        <w:rPr>
          <w:rFonts w:ascii="Garamond" w:hAnsi="Garamond"/>
          <w:color w:val="FF0000"/>
          <w:szCs w:val="20"/>
        </w:rPr>
        <w:t>, this section should d</w:t>
      </w:r>
      <w:r w:rsidRPr="003450C3">
        <w:rPr>
          <w:rFonts w:ascii="Garamond" w:hAnsi="Garamond"/>
          <w:color w:val="FF0000"/>
          <w:szCs w:val="20"/>
        </w:rPr>
        <w:t xml:space="preserve">ocument </w:t>
      </w:r>
      <w:r w:rsidR="00363C5D">
        <w:rPr>
          <w:rFonts w:ascii="Garamond" w:hAnsi="Garamond"/>
          <w:color w:val="FF0000"/>
          <w:szCs w:val="20"/>
        </w:rPr>
        <w:t xml:space="preserve">this as a </w:t>
      </w:r>
      <w:r w:rsidRPr="003450C3">
        <w:rPr>
          <w:rFonts w:ascii="Garamond" w:hAnsi="Garamond"/>
          <w:color w:val="FF0000"/>
          <w:szCs w:val="20"/>
        </w:rPr>
        <w:t>limitation</w:t>
      </w:r>
      <w:r>
        <w:rPr>
          <w:rFonts w:ascii="Garamond" w:hAnsi="Garamond"/>
          <w:color w:val="FF0000"/>
          <w:szCs w:val="20"/>
        </w:rPr>
        <w:t xml:space="preserve">. </w:t>
      </w:r>
    </w:p>
    <w:permEnd w:id="1735922661"/>
    <w:p w:rsidR="0093472B" w:rsidRPr="003C45E0" w:rsidRDefault="0093472B" w:rsidP="0093472B">
      <w:pPr>
        <w:pStyle w:val="ListParagraph"/>
        <w:spacing w:after="120" w:line="240" w:lineRule="exact"/>
        <w:contextualSpacing/>
        <w:rPr>
          <w:rFonts w:ascii="Garamond" w:hAnsi="Garamond"/>
          <w:b/>
        </w:rPr>
      </w:pPr>
    </w:p>
    <w:p w:rsidR="0093472B" w:rsidRPr="0093472B" w:rsidRDefault="0093472B" w:rsidP="002835A2">
      <w:pPr>
        <w:pStyle w:val="ListParagraph"/>
        <w:numPr>
          <w:ilvl w:val="2"/>
          <w:numId w:val="22"/>
        </w:numPr>
        <w:spacing w:after="120" w:line="240" w:lineRule="exact"/>
        <w:contextualSpacing/>
        <w:jc w:val="both"/>
        <w:rPr>
          <w:rFonts w:ascii="Garamond" w:hAnsi="Garamond"/>
          <w:b/>
          <w:i/>
        </w:rPr>
      </w:pPr>
      <w:r w:rsidRPr="0093472B">
        <w:rPr>
          <w:rFonts w:ascii="Garamond" w:hAnsi="Garamond"/>
          <w:b/>
          <w:i/>
        </w:rPr>
        <w:t>Review of data for quality, including completeness, representativeness, accuracy</w:t>
      </w:r>
      <w:r w:rsidR="00363C5D">
        <w:rPr>
          <w:rFonts w:ascii="Garamond" w:hAnsi="Garamond"/>
          <w:b/>
          <w:i/>
        </w:rPr>
        <w:t xml:space="preserve">, and an </w:t>
      </w:r>
      <w:r w:rsidRPr="0093472B">
        <w:rPr>
          <w:rFonts w:ascii="Garamond" w:hAnsi="Garamond"/>
          <w:b/>
          <w:i/>
        </w:rPr>
        <w:t>assessment of any data weaknesses or limitations</w:t>
      </w:r>
    </w:p>
    <w:p w:rsidR="0093472B" w:rsidRPr="00B345C9" w:rsidRDefault="0093472B" w:rsidP="0093472B">
      <w:pPr>
        <w:pStyle w:val="BodyText"/>
        <w:rPr>
          <w:rFonts w:ascii="Garamond" w:hAnsi="Garamond"/>
          <w:color w:val="FF0000"/>
          <w:szCs w:val="20"/>
        </w:rPr>
      </w:pPr>
      <w:permStart w:id="785401137" w:edGrp="everyone"/>
      <w:r w:rsidRPr="00B345C9">
        <w:rPr>
          <w:rFonts w:ascii="Garamond" w:hAnsi="Garamond"/>
          <w:color w:val="FF0000"/>
          <w:szCs w:val="20"/>
        </w:rPr>
        <w:t>This section should document the assessment of development data</w:t>
      </w:r>
      <w:r>
        <w:rPr>
          <w:rFonts w:ascii="Garamond" w:hAnsi="Garamond"/>
          <w:color w:val="FF0000"/>
          <w:szCs w:val="20"/>
        </w:rPr>
        <w:t xml:space="preserve"> (internal and external)</w:t>
      </w:r>
      <w:r w:rsidRPr="00B345C9">
        <w:rPr>
          <w:rFonts w:ascii="Garamond" w:hAnsi="Garamond"/>
          <w:color w:val="FF0000"/>
          <w:szCs w:val="20"/>
        </w:rPr>
        <w:t xml:space="preserve"> for completeness, representativeness, and accuracy, which may include comparisons of data against existing reports and/or financial statements, validation of calculations within datasets, analysis of means and outliers, missing values analysis, and discussion of data quality and attributes with the business or data owners. </w:t>
      </w:r>
    </w:p>
    <w:p w:rsidR="0093472B" w:rsidRPr="008768E2" w:rsidRDefault="0093472B" w:rsidP="0093472B">
      <w:pPr>
        <w:pStyle w:val="BodyText"/>
      </w:pPr>
      <w:r w:rsidRPr="00B345C9">
        <w:rPr>
          <w:rFonts w:ascii="Garamond" w:hAnsi="Garamond"/>
          <w:color w:val="FF0000"/>
          <w:szCs w:val="20"/>
        </w:rPr>
        <w:lastRenderedPageBreak/>
        <w:t>Any data limitations identified through the review of internal or external data and the data remediation techniques used</w:t>
      </w:r>
      <w:r>
        <w:rPr>
          <w:rFonts w:ascii="Garamond" w:hAnsi="Garamond"/>
          <w:color w:val="FF0000"/>
          <w:szCs w:val="20"/>
        </w:rPr>
        <w:t>, controls implemented,</w:t>
      </w:r>
      <w:r w:rsidRPr="00B345C9">
        <w:rPr>
          <w:rFonts w:ascii="Garamond" w:hAnsi="Garamond"/>
          <w:color w:val="FF0000"/>
          <w:szCs w:val="20"/>
        </w:rPr>
        <w:t xml:space="preserve"> and conclusions, as appropriate, need to be documented.</w:t>
      </w:r>
      <w:r w:rsidRPr="008768E2">
        <w:t xml:space="preserve"> </w:t>
      </w:r>
    </w:p>
    <w:permEnd w:id="785401137"/>
    <w:p w:rsidR="0093472B" w:rsidRPr="003C45E0" w:rsidRDefault="0093472B" w:rsidP="0093472B">
      <w:pPr>
        <w:pStyle w:val="ListParagraph"/>
        <w:spacing w:after="120" w:line="240" w:lineRule="exact"/>
        <w:contextualSpacing/>
        <w:rPr>
          <w:rFonts w:ascii="Garamond" w:hAnsi="Garamond"/>
          <w:b/>
        </w:rPr>
      </w:pPr>
    </w:p>
    <w:p w:rsidR="0093472B" w:rsidRPr="0093472B" w:rsidRDefault="0093472B" w:rsidP="002835A2">
      <w:pPr>
        <w:pStyle w:val="ListParagraph"/>
        <w:numPr>
          <w:ilvl w:val="2"/>
          <w:numId w:val="22"/>
        </w:numPr>
        <w:spacing w:after="120" w:line="240" w:lineRule="exact"/>
        <w:contextualSpacing/>
        <w:jc w:val="both"/>
        <w:rPr>
          <w:rFonts w:ascii="Garamond" w:hAnsi="Garamond"/>
          <w:b/>
          <w:i/>
        </w:rPr>
      </w:pPr>
      <w:r w:rsidRPr="0093472B">
        <w:rPr>
          <w:rFonts w:ascii="Garamond" w:hAnsi="Garamond"/>
          <w:b/>
          <w:i/>
        </w:rPr>
        <w:t>Data cleaning procedures are well-supported, transparent, and applied systematically, including treatment of missing values, outliers, data filtering, exclusions, and exceptions</w:t>
      </w:r>
    </w:p>
    <w:p w:rsidR="0093472B" w:rsidRPr="00C20DEB" w:rsidRDefault="0093472B" w:rsidP="0093472B">
      <w:pPr>
        <w:pStyle w:val="BodyText"/>
        <w:rPr>
          <w:rFonts w:ascii="Garamond" w:hAnsi="Garamond"/>
          <w:color w:val="FF0000"/>
          <w:szCs w:val="20"/>
        </w:rPr>
      </w:pPr>
      <w:permStart w:id="494217342" w:edGrp="everyone"/>
      <w:r w:rsidRPr="00C20DEB">
        <w:rPr>
          <w:rFonts w:ascii="Garamond" w:hAnsi="Garamond"/>
          <w:color w:val="FF0000"/>
          <w:szCs w:val="20"/>
        </w:rPr>
        <w:t xml:space="preserve">This section should document data cleaning rational and processes employed or other data remediation techniques to address known data weaknesses.  This section should demonstrate that the techniques are applied in a transparent and systematic way. </w:t>
      </w:r>
      <w:r w:rsidR="00102A22">
        <w:rPr>
          <w:rFonts w:ascii="Garamond" w:hAnsi="Garamond"/>
          <w:color w:val="FF0000"/>
          <w:szCs w:val="20"/>
        </w:rPr>
        <w:t xml:space="preserve"> </w:t>
      </w:r>
      <w:r w:rsidRPr="00C20DEB">
        <w:rPr>
          <w:rFonts w:ascii="Garamond" w:hAnsi="Garamond"/>
          <w:color w:val="FF0000"/>
          <w:szCs w:val="20"/>
        </w:rPr>
        <w:t xml:space="preserve">Sources of data weaknesses include, but are not limited to: incorrect data, missing data entries, unreliable or unverified data sources, and inconsistent data collection or cleaning methodologies. </w:t>
      </w:r>
    </w:p>
    <w:p w:rsidR="0093472B" w:rsidRPr="00C20DEB" w:rsidRDefault="0093472B" w:rsidP="0093472B">
      <w:pPr>
        <w:pStyle w:val="BodyText"/>
        <w:rPr>
          <w:rFonts w:ascii="Garamond" w:hAnsi="Garamond"/>
          <w:color w:val="FF0000"/>
          <w:szCs w:val="20"/>
        </w:rPr>
      </w:pPr>
      <w:r w:rsidRPr="00C20DEB">
        <w:rPr>
          <w:rFonts w:ascii="Garamond" w:hAnsi="Garamond"/>
          <w:color w:val="FF0000"/>
          <w:szCs w:val="20"/>
        </w:rPr>
        <w:t>If systematic data cleaning is performed, the following considerations should be followed and documented:</w:t>
      </w:r>
    </w:p>
    <w:p w:rsidR="0093472B" w:rsidRPr="00C20DEB" w:rsidRDefault="0093472B" w:rsidP="002835A2">
      <w:pPr>
        <w:pStyle w:val="ListBullet"/>
        <w:numPr>
          <w:ilvl w:val="0"/>
          <w:numId w:val="24"/>
        </w:numPr>
        <w:rPr>
          <w:rFonts w:ascii="Garamond" w:hAnsi="Garamond" w:cs="Times New Roman"/>
          <w:color w:val="FF0000"/>
        </w:rPr>
      </w:pPr>
      <w:r w:rsidRPr="00C20DEB">
        <w:rPr>
          <w:rFonts w:ascii="Garamond" w:hAnsi="Garamond" w:cs="Times New Roman"/>
          <w:color w:val="FF0000"/>
        </w:rPr>
        <w:t xml:space="preserve">Missing and incomplete data are handled systematically. </w:t>
      </w:r>
      <w:r w:rsidR="00102A22">
        <w:rPr>
          <w:rFonts w:ascii="Garamond" w:hAnsi="Garamond" w:cs="Times New Roman"/>
          <w:color w:val="FF0000"/>
        </w:rPr>
        <w:t xml:space="preserve"> </w:t>
      </w:r>
      <w:r w:rsidRPr="00C20DEB">
        <w:rPr>
          <w:rFonts w:ascii="Garamond" w:hAnsi="Garamond" w:cs="Times New Roman"/>
          <w:color w:val="FF0000"/>
        </w:rPr>
        <w:t>If the amount of missing data are significant, the Model Developer documents that a robust approach was taken to compensate for shortcomings</w:t>
      </w:r>
    </w:p>
    <w:p w:rsidR="0093472B" w:rsidRPr="00C20DEB" w:rsidRDefault="0093472B" w:rsidP="002835A2">
      <w:pPr>
        <w:pStyle w:val="ListBullet"/>
        <w:numPr>
          <w:ilvl w:val="0"/>
          <w:numId w:val="24"/>
        </w:numPr>
        <w:rPr>
          <w:rFonts w:ascii="Garamond" w:hAnsi="Garamond" w:cs="Times New Roman"/>
          <w:color w:val="FF0000"/>
        </w:rPr>
      </w:pPr>
      <w:r w:rsidRPr="00C20DEB">
        <w:rPr>
          <w:rFonts w:ascii="Garamond" w:hAnsi="Garamond" w:cs="Times New Roman"/>
          <w:color w:val="FF0000"/>
        </w:rPr>
        <w:t>Applied cleaning processes are justified and based on sound industry practices (e.g., interpolation for mixing data entries), and are consistently applied within the dataset</w:t>
      </w:r>
    </w:p>
    <w:p w:rsidR="0093472B" w:rsidRPr="00C20DEB" w:rsidRDefault="0093472B" w:rsidP="002835A2">
      <w:pPr>
        <w:pStyle w:val="ListBullet"/>
        <w:numPr>
          <w:ilvl w:val="0"/>
          <w:numId w:val="24"/>
        </w:numPr>
        <w:rPr>
          <w:rFonts w:ascii="Garamond" w:hAnsi="Garamond" w:cs="Times New Roman"/>
          <w:color w:val="FF0000"/>
        </w:rPr>
      </w:pPr>
      <w:r w:rsidRPr="00C20DEB">
        <w:rPr>
          <w:rFonts w:ascii="Garamond" w:hAnsi="Garamond" w:cs="Times New Roman"/>
          <w:color w:val="FF0000"/>
        </w:rPr>
        <w:t>“Overrides” to raw data are identified and fully documented with justification</w:t>
      </w:r>
    </w:p>
    <w:p w:rsidR="0093472B" w:rsidRPr="00C20DEB" w:rsidRDefault="0093472B" w:rsidP="002835A2">
      <w:pPr>
        <w:pStyle w:val="ListBullet"/>
        <w:numPr>
          <w:ilvl w:val="0"/>
          <w:numId w:val="24"/>
        </w:numPr>
        <w:rPr>
          <w:rFonts w:ascii="Garamond" w:hAnsi="Garamond" w:cs="Times New Roman"/>
          <w:color w:val="FF0000"/>
        </w:rPr>
      </w:pPr>
      <w:r w:rsidRPr="00C20DEB">
        <w:rPr>
          <w:rFonts w:ascii="Garamond" w:hAnsi="Garamond" w:cs="Times New Roman"/>
          <w:color w:val="FF0000"/>
        </w:rPr>
        <w:t>Data exclusions to raw data, at times used to target populations of interest (e.g., exclusion of customers or accounts, or removal of outliers, etc</w:t>
      </w:r>
      <w:r w:rsidR="00363C5D">
        <w:rPr>
          <w:rFonts w:ascii="Garamond" w:hAnsi="Garamond" w:cs="Times New Roman"/>
          <w:color w:val="FF0000"/>
        </w:rPr>
        <w:t>.</w:t>
      </w:r>
      <w:r w:rsidRPr="00C20DEB">
        <w:rPr>
          <w:rFonts w:ascii="Garamond" w:hAnsi="Garamond" w:cs="Times New Roman"/>
          <w:color w:val="FF0000"/>
        </w:rPr>
        <w:t>), are identified and fully documented with justification</w:t>
      </w:r>
    </w:p>
    <w:p w:rsidR="0093472B" w:rsidRPr="00C20DEB" w:rsidRDefault="0093472B" w:rsidP="002835A2">
      <w:pPr>
        <w:pStyle w:val="ListBullet"/>
        <w:numPr>
          <w:ilvl w:val="0"/>
          <w:numId w:val="24"/>
        </w:numPr>
        <w:rPr>
          <w:rFonts w:ascii="Garamond" w:hAnsi="Garamond" w:cs="Times New Roman"/>
          <w:color w:val="FF0000"/>
        </w:rPr>
      </w:pPr>
      <w:r w:rsidRPr="00C20DEB">
        <w:rPr>
          <w:rFonts w:ascii="Garamond" w:hAnsi="Garamond" w:cs="Times New Roman"/>
          <w:color w:val="FF0000"/>
        </w:rPr>
        <w:t>The use of pre-processed data such as ratios, averages, indices, or spreads is properly documented, with well-specified definitions, the specific calculation formula if applicable, and the identification of the underlying source data</w:t>
      </w:r>
    </w:p>
    <w:p w:rsidR="0093472B" w:rsidRPr="00C20DEB" w:rsidRDefault="0093472B" w:rsidP="0093472B">
      <w:pPr>
        <w:pStyle w:val="ListBullet"/>
        <w:tabs>
          <w:tab w:val="clear" w:pos="360"/>
        </w:tabs>
        <w:ind w:left="0" w:firstLine="0"/>
      </w:pPr>
      <w:r w:rsidRPr="00C20DEB">
        <w:rPr>
          <w:rFonts w:ascii="Garamond" w:hAnsi="Garamond"/>
          <w:color w:val="FF0000"/>
        </w:rPr>
        <w:t xml:space="preserve">If vendor data cannot be fully </w:t>
      </w:r>
      <w:r w:rsidR="00102A22" w:rsidRPr="00C20DEB">
        <w:rPr>
          <w:rFonts w:ascii="Garamond" w:hAnsi="Garamond"/>
          <w:color w:val="FF0000"/>
        </w:rPr>
        <w:t>assessed for appropriateness due to proprietary limitations</w:t>
      </w:r>
      <w:r w:rsidRPr="00C20DEB">
        <w:rPr>
          <w:rFonts w:ascii="Garamond" w:hAnsi="Garamond"/>
          <w:color w:val="FF0000"/>
        </w:rPr>
        <w:t xml:space="preserve">, this section should document </w:t>
      </w:r>
      <w:r w:rsidR="00FE335E">
        <w:rPr>
          <w:rFonts w:ascii="Garamond" w:hAnsi="Garamond"/>
          <w:color w:val="FF0000"/>
        </w:rPr>
        <w:t>this as a</w:t>
      </w:r>
      <w:r w:rsidRPr="00C20DEB">
        <w:rPr>
          <w:rFonts w:ascii="Garamond" w:hAnsi="Garamond"/>
          <w:color w:val="FF0000"/>
        </w:rPr>
        <w:t xml:space="preserve"> limitation. </w:t>
      </w:r>
    </w:p>
    <w:permEnd w:id="494217342"/>
    <w:p w:rsidR="0093472B" w:rsidRPr="003C45E0" w:rsidRDefault="0093472B" w:rsidP="0093472B">
      <w:pPr>
        <w:pStyle w:val="ListParagraph"/>
        <w:spacing w:after="120" w:line="240" w:lineRule="exact"/>
        <w:contextualSpacing/>
        <w:rPr>
          <w:rFonts w:ascii="Garamond" w:hAnsi="Garamond"/>
          <w:b/>
        </w:rPr>
      </w:pPr>
    </w:p>
    <w:p w:rsidR="0093472B" w:rsidRPr="0093472B" w:rsidRDefault="0093472B" w:rsidP="002835A2">
      <w:pPr>
        <w:pStyle w:val="ListParagraph"/>
        <w:numPr>
          <w:ilvl w:val="2"/>
          <w:numId w:val="22"/>
        </w:numPr>
        <w:spacing w:after="120" w:line="240" w:lineRule="exact"/>
        <w:contextualSpacing/>
        <w:jc w:val="both"/>
        <w:rPr>
          <w:rFonts w:ascii="Garamond" w:hAnsi="Garamond"/>
          <w:b/>
          <w:i/>
        </w:rPr>
      </w:pPr>
      <w:r w:rsidRPr="0093472B">
        <w:rPr>
          <w:rFonts w:ascii="Garamond" w:hAnsi="Garamond"/>
          <w:b/>
          <w:i/>
        </w:rPr>
        <w:t>Data sampling techniques are conceptually sound, transparent, and applied systematically</w:t>
      </w:r>
    </w:p>
    <w:p w:rsidR="0093472B" w:rsidRPr="00223FCA" w:rsidRDefault="0093472B" w:rsidP="009121FB">
      <w:pPr>
        <w:pStyle w:val="BodyText"/>
        <w:jc w:val="both"/>
        <w:rPr>
          <w:rFonts w:ascii="Garamond" w:hAnsi="Garamond" w:cs="Arial"/>
          <w:color w:val="FF0000"/>
          <w:szCs w:val="20"/>
        </w:rPr>
      </w:pPr>
      <w:permStart w:id="1314472105" w:edGrp="everyone"/>
      <w:r w:rsidRPr="00223FCA">
        <w:rPr>
          <w:rFonts w:ascii="Garamond" w:hAnsi="Garamond" w:cs="Arial"/>
          <w:color w:val="FF0000"/>
          <w:szCs w:val="20"/>
        </w:rPr>
        <w:t>This section should document the use of sampling methods in constructing the development dataset.</w:t>
      </w:r>
      <w:r w:rsidR="00E5721A">
        <w:rPr>
          <w:rFonts w:ascii="Garamond" w:hAnsi="Garamond" w:cs="Arial"/>
          <w:color w:val="FF0000"/>
          <w:szCs w:val="20"/>
        </w:rPr>
        <w:t xml:space="preserve"> </w:t>
      </w:r>
      <w:r w:rsidRPr="00223FCA">
        <w:rPr>
          <w:rFonts w:ascii="Garamond" w:hAnsi="Garamond" w:cs="Arial"/>
          <w:color w:val="FF0000"/>
          <w:szCs w:val="20"/>
        </w:rPr>
        <w:t xml:space="preserve"> For example, </w:t>
      </w:r>
      <w:r w:rsidR="009121FB">
        <w:rPr>
          <w:rFonts w:ascii="Garamond" w:hAnsi="Garamond" w:cs="Arial"/>
          <w:color w:val="FF0000"/>
          <w:szCs w:val="20"/>
        </w:rPr>
        <w:t xml:space="preserve">the approach could be </w:t>
      </w:r>
      <w:r w:rsidRPr="00223FCA">
        <w:rPr>
          <w:rFonts w:ascii="Garamond" w:hAnsi="Garamond" w:cs="Arial"/>
          <w:color w:val="FF0000"/>
          <w:szCs w:val="20"/>
        </w:rPr>
        <w:t xml:space="preserve">using accepted statistical techniques, with the sample size being adequate given the modeling approach, number of characteristics to be evaluated, </w:t>
      </w:r>
      <w:r w:rsidR="009121FB">
        <w:rPr>
          <w:rFonts w:ascii="Garamond" w:hAnsi="Garamond" w:cs="Arial"/>
          <w:color w:val="FF0000"/>
          <w:szCs w:val="20"/>
        </w:rPr>
        <w:t xml:space="preserve">and </w:t>
      </w:r>
      <w:r w:rsidRPr="00223FCA">
        <w:rPr>
          <w:rFonts w:ascii="Garamond" w:hAnsi="Garamond" w:cs="Arial"/>
          <w:color w:val="FF0000"/>
          <w:szCs w:val="20"/>
        </w:rPr>
        <w:t>the size of the population</w:t>
      </w:r>
      <w:r w:rsidR="009121FB">
        <w:rPr>
          <w:rFonts w:ascii="Garamond" w:hAnsi="Garamond" w:cs="Arial"/>
          <w:color w:val="FF0000"/>
          <w:szCs w:val="20"/>
        </w:rPr>
        <w:t xml:space="preserve">. </w:t>
      </w:r>
      <w:r w:rsidR="009121FB" w:rsidRPr="00223FCA" w:rsidDel="009121FB">
        <w:rPr>
          <w:rFonts w:ascii="Garamond" w:hAnsi="Garamond" w:cs="Arial"/>
          <w:color w:val="FF0000"/>
          <w:szCs w:val="20"/>
        </w:rPr>
        <w:t xml:space="preserve"> </w:t>
      </w:r>
      <w:r w:rsidR="009121FB" w:rsidRPr="009121FB">
        <w:rPr>
          <w:rFonts w:ascii="Garamond" w:hAnsi="Garamond" w:cs="Arial"/>
          <w:color w:val="FF0000"/>
          <w:szCs w:val="20"/>
        </w:rPr>
        <w:t xml:space="preserve">If there are concerns with the applicability or appropriateness of data sampling for a particular application, conservative approaches may be utilized and documented, and the full data population is used for modeling purposes. </w:t>
      </w:r>
    </w:p>
    <w:p w:rsidR="0093472B" w:rsidRPr="00C20DEB" w:rsidRDefault="0093472B" w:rsidP="009121FB">
      <w:pPr>
        <w:pStyle w:val="BodyText"/>
      </w:pPr>
      <w:r w:rsidRPr="00C20DEB">
        <w:rPr>
          <w:rFonts w:ascii="Garamond" w:hAnsi="Garamond"/>
          <w:color w:val="FF0000"/>
        </w:rPr>
        <w:t>If vendor data cannot be fully assessed for appropriateness</w:t>
      </w:r>
      <w:r w:rsidR="00102A22">
        <w:rPr>
          <w:rFonts w:ascii="Garamond" w:hAnsi="Garamond"/>
          <w:color w:val="FF0000"/>
        </w:rPr>
        <w:t xml:space="preserve"> </w:t>
      </w:r>
      <w:r w:rsidR="00102A22" w:rsidRPr="00C20DEB">
        <w:rPr>
          <w:rFonts w:ascii="Garamond" w:hAnsi="Garamond"/>
          <w:color w:val="FF0000"/>
        </w:rPr>
        <w:t>due to propri</w:t>
      </w:r>
      <w:r w:rsidR="00102A22">
        <w:rPr>
          <w:rFonts w:ascii="Garamond" w:hAnsi="Garamond"/>
          <w:color w:val="FF0000"/>
        </w:rPr>
        <w:t>etary limitations</w:t>
      </w:r>
      <w:r w:rsidRPr="00C20DEB">
        <w:rPr>
          <w:rFonts w:ascii="Garamond" w:hAnsi="Garamond"/>
          <w:color w:val="FF0000"/>
        </w:rPr>
        <w:t>, this section should document</w:t>
      </w:r>
      <w:r w:rsidR="00FE335E">
        <w:rPr>
          <w:rFonts w:ascii="Garamond" w:hAnsi="Garamond"/>
          <w:color w:val="FF0000"/>
        </w:rPr>
        <w:t xml:space="preserve"> this as a</w:t>
      </w:r>
      <w:r w:rsidRPr="00C20DEB">
        <w:rPr>
          <w:rFonts w:ascii="Garamond" w:hAnsi="Garamond"/>
          <w:color w:val="FF0000"/>
        </w:rPr>
        <w:t xml:space="preserve"> limitation. </w:t>
      </w:r>
    </w:p>
    <w:permEnd w:id="1314472105"/>
    <w:p w:rsidR="0093472B" w:rsidRPr="003C45E0" w:rsidRDefault="0093472B" w:rsidP="0093472B">
      <w:pPr>
        <w:pStyle w:val="ListParagraph"/>
        <w:spacing w:after="120" w:line="240" w:lineRule="exact"/>
        <w:contextualSpacing/>
        <w:rPr>
          <w:rFonts w:ascii="Garamond" w:hAnsi="Garamond"/>
          <w:b/>
        </w:rPr>
      </w:pPr>
    </w:p>
    <w:p w:rsidR="0093472B" w:rsidRPr="0093472B" w:rsidRDefault="0093472B" w:rsidP="002835A2">
      <w:pPr>
        <w:pStyle w:val="ListParagraph"/>
        <w:numPr>
          <w:ilvl w:val="2"/>
          <w:numId w:val="22"/>
        </w:numPr>
        <w:spacing w:after="120" w:line="240" w:lineRule="exact"/>
        <w:contextualSpacing/>
        <w:jc w:val="both"/>
        <w:rPr>
          <w:rFonts w:ascii="Garamond" w:hAnsi="Garamond"/>
          <w:b/>
          <w:i/>
        </w:rPr>
      </w:pPr>
      <w:r w:rsidRPr="0093472B">
        <w:rPr>
          <w:rFonts w:ascii="Garamond" w:hAnsi="Garamond"/>
          <w:b/>
          <w:i/>
        </w:rPr>
        <w:t>Data collection / processing steps are recorded to allow for replicability of data into final development set, including variable creation rules, transformations, and replication guides</w:t>
      </w:r>
    </w:p>
    <w:p w:rsidR="0093472B" w:rsidRPr="00AF6897" w:rsidRDefault="0093472B" w:rsidP="0093472B">
      <w:pPr>
        <w:pStyle w:val="BodyText"/>
        <w:rPr>
          <w:rFonts w:ascii="Garamond" w:hAnsi="Garamond" w:cs="Arial"/>
          <w:color w:val="FF0000"/>
          <w:szCs w:val="20"/>
        </w:rPr>
      </w:pPr>
      <w:permStart w:id="2092989271" w:edGrp="everyone"/>
      <w:r w:rsidRPr="00AF6897">
        <w:rPr>
          <w:rFonts w:ascii="Garamond" w:hAnsi="Garamond" w:cs="Arial"/>
          <w:color w:val="FF0000"/>
          <w:szCs w:val="20"/>
        </w:rPr>
        <w:lastRenderedPageBreak/>
        <w:t xml:space="preserve">This section should document all steps in the data collection and processing, from raw data extraction, to data review analytics, to data cleaning, to sample selection in a logical, easy to understand manner. The impact of each step (e.g., number of data entries affected, changes to the range or mean of the data series) should be fully documented. </w:t>
      </w:r>
    </w:p>
    <w:p w:rsidR="0093472B" w:rsidRPr="00C20DEB" w:rsidRDefault="0093472B" w:rsidP="0093472B">
      <w:pPr>
        <w:pStyle w:val="ListBullet"/>
        <w:tabs>
          <w:tab w:val="clear" w:pos="360"/>
        </w:tabs>
        <w:ind w:left="0" w:firstLine="0"/>
      </w:pPr>
      <w:r w:rsidRPr="00C20DEB">
        <w:rPr>
          <w:rFonts w:ascii="Garamond" w:hAnsi="Garamond"/>
          <w:color w:val="FF0000"/>
        </w:rPr>
        <w:t>If vendor data cannot be fully assessed for appropriateness</w:t>
      </w:r>
      <w:r w:rsidR="00102A22">
        <w:rPr>
          <w:rFonts w:ascii="Garamond" w:hAnsi="Garamond"/>
          <w:color w:val="FF0000"/>
        </w:rPr>
        <w:t xml:space="preserve"> </w:t>
      </w:r>
      <w:r w:rsidR="00102A22" w:rsidRPr="00C20DEB">
        <w:rPr>
          <w:rFonts w:ascii="Garamond" w:hAnsi="Garamond"/>
          <w:color w:val="FF0000"/>
        </w:rPr>
        <w:t>due to propri</w:t>
      </w:r>
      <w:r w:rsidR="00102A22">
        <w:rPr>
          <w:rFonts w:ascii="Garamond" w:hAnsi="Garamond"/>
          <w:color w:val="FF0000"/>
        </w:rPr>
        <w:t>etary limitations</w:t>
      </w:r>
      <w:r w:rsidRPr="00C20DEB">
        <w:rPr>
          <w:rFonts w:ascii="Garamond" w:hAnsi="Garamond"/>
          <w:color w:val="FF0000"/>
        </w:rPr>
        <w:t>, this section should document</w:t>
      </w:r>
      <w:r w:rsidR="00FE335E">
        <w:rPr>
          <w:rFonts w:ascii="Garamond" w:hAnsi="Garamond"/>
          <w:color w:val="FF0000"/>
        </w:rPr>
        <w:t xml:space="preserve"> this</w:t>
      </w:r>
      <w:r w:rsidRPr="00C20DEB">
        <w:rPr>
          <w:rFonts w:ascii="Garamond" w:hAnsi="Garamond"/>
          <w:color w:val="FF0000"/>
        </w:rPr>
        <w:t xml:space="preserve"> </w:t>
      </w:r>
      <w:r w:rsidR="00FE335E">
        <w:rPr>
          <w:rFonts w:ascii="Garamond" w:hAnsi="Garamond"/>
          <w:color w:val="FF0000"/>
        </w:rPr>
        <w:t>as a</w:t>
      </w:r>
      <w:r w:rsidRPr="00C20DEB">
        <w:rPr>
          <w:rFonts w:ascii="Garamond" w:hAnsi="Garamond"/>
          <w:color w:val="FF0000"/>
        </w:rPr>
        <w:t xml:space="preserve"> limitation. </w:t>
      </w:r>
    </w:p>
    <w:permEnd w:id="2092989271"/>
    <w:p w:rsidR="0093472B" w:rsidRPr="003C45E0" w:rsidRDefault="0093472B" w:rsidP="0093472B">
      <w:pPr>
        <w:pStyle w:val="ListParagraph"/>
        <w:spacing w:after="120" w:line="240" w:lineRule="exact"/>
        <w:contextualSpacing/>
        <w:rPr>
          <w:rFonts w:ascii="Garamond" w:hAnsi="Garamond"/>
          <w:b/>
        </w:rPr>
      </w:pPr>
    </w:p>
    <w:p w:rsidR="0093472B" w:rsidRPr="0093472B" w:rsidRDefault="0093472B" w:rsidP="002835A2">
      <w:pPr>
        <w:pStyle w:val="ListParagraph"/>
        <w:numPr>
          <w:ilvl w:val="2"/>
          <w:numId w:val="22"/>
        </w:numPr>
        <w:spacing w:after="120" w:line="240" w:lineRule="exact"/>
        <w:contextualSpacing/>
        <w:jc w:val="both"/>
        <w:rPr>
          <w:rFonts w:ascii="Garamond" w:hAnsi="Garamond"/>
          <w:b/>
          <w:i/>
        </w:rPr>
      </w:pPr>
      <w:r w:rsidRPr="0093472B">
        <w:rPr>
          <w:rFonts w:ascii="Garamond" w:hAnsi="Garamond"/>
          <w:b/>
          <w:i/>
        </w:rPr>
        <w:t>Data and information adjustments and potential limitations</w:t>
      </w:r>
    </w:p>
    <w:p w:rsidR="0093472B" w:rsidRDefault="0093472B" w:rsidP="0093472B">
      <w:pPr>
        <w:spacing w:after="120" w:line="240" w:lineRule="exact"/>
        <w:contextualSpacing/>
        <w:rPr>
          <w:rFonts w:ascii="Garamond" w:hAnsi="Garamond"/>
          <w:color w:val="FF0000"/>
          <w:szCs w:val="20"/>
        </w:rPr>
      </w:pPr>
      <w:permStart w:id="792147622" w:edGrp="everyone"/>
      <w:r>
        <w:rPr>
          <w:rFonts w:ascii="Garamond" w:hAnsi="Garamond"/>
          <w:color w:val="FF0000"/>
          <w:szCs w:val="20"/>
        </w:rPr>
        <w:t>If applicable, t</w:t>
      </w:r>
      <w:r w:rsidRPr="00AF6897">
        <w:rPr>
          <w:rFonts w:ascii="Garamond" w:hAnsi="Garamond"/>
          <w:color w:val="FF0000"/>
          <w:szCs w:val="20"/>
        </w:rPr>
        <w:t>his section should document</w:t>
      </w:r>
      <w:r>
        <w:rPr>
          <w:rFonts w:ascii="Garamond" w:hAnsi="Garamond"/>
          <w:color w:val="FF0000"/>
          <w:szCs w:val="20"/>
        </w:rPr>
        <w:t xml:space="preserve"> any adjustments </w:t>
      </w:r>
      <w:r w:rsidR="00FE335E">
        <w:rPr>
          <w:rFonts w:ascii="Garamond" w:hAnsi="Garamond"/>
          <w:color w:val="FF0000"/>
          <w:szCs w:val="20"/>
        </w:rPr>
        <w:t>(e.g. data transformations</w:t>
      </w:r>
      <w:r w:rsidR="00E2606E">
        <w:rPr>
          <w:rFonts w:ascii="Garamond" w:hAnsi="Garamond"/>
          <w:color w:val="FF0000"/>
          <w:szCs w:val="20"/>
        </w:rPr>
        <w:t xml:space="preserve"> such as lags of variables, Weighted of Evidence (WOE), log transformation, etc</w:t>
      </w:r>
      <w:r w:rsidR="00FE335E">
        <w:rPr>
          <w:rFonts w:ascii="Garamond" w:hAnsi="Garamond"/>
          <w:color w:val="FF0000"/>
          <w:szCs w:val="20"/>
        </w:rPr>
        <w:t xml:space="preserve">) </w:t>
      </w:r>
      <w:r>
        <w:rPr>
          <w:rFonts w:ascii="Garamond" w:hAnsi="Garamond"/>
          <w:color w:val="FF0000"/>
          <w:szCs w:val="20"/>
        </w:rPr>
        <w:t>made to the model development data</w:t>
      </w:r>
      <w:r w:rsidR="00FE335E">
        <w:rPr>
          <w:rFonts w:ascii="Garamond" w:hAnsi="Garamond"/>
          <w:color w:val="FF0000"/>
          <w:szCs w:val="20"/>
        </w:rPr>
        <w:t>.</w:t>
      </w:r>
    </w:p>
    <w:permEnd w:id="792147622"/>
    <w:p w:rsidR="0093472B" w:rsidRPr="006B3D25" w:rsidRDefault="0093472B" w:rsidP="0093472B">
      <w:pPr>
        <w:spacing w:after="120" w:line="240" w:lineRule="exact"/>
        <w:contextualSpacing/>
        <w:rPr>
          <w:rFonts w:ascii="Garamond" w:hAnsi="Garamond"/>
          <w:color w:val="FF0000"/>
          <w:szCs w:val="20"/>
        </w:rPr>
      </w:pPr>
    </w:p>
    <w:p w:rsidR="0093472B" w:rsidRPr="0093472B" w:rsidRDefault="0093472B" w:rsidP="002835A2">
      <w:pPr>
        <w:pStyle w:val="ListParagraph"/>
        <w:numPr>
          <w:ilvl w:val="2"/>
          <w:numId w:val="22"/>
        </w:numPr>
        <w:spacing w:after="120" w:line="240" w:lineRule="exact"/>
        <w:contextualSpacing/>
        <w:rPr>
          <w:rFonts w:ascii="Garamond" w:hAnsi="Garamond"/>
          <w:b/>
          <w:i/>
        </w:rPr>
      </w:pPr>
      <w:r w:rsidRPr="0093472B">
        <w:rPr>
          <w:rFonts w:ascii="Garamond" w:hAnsi="Garamond"/>
          <w:b/>
          <w:i/>
        </w:rPr>
        <w:t>Any additional applicable information</w:t>
      </w:r>
    </w:p>
    <w:p w:rsidR="0093472B" w:rsidRPr="0093472B" w:rsidRDefault="0093472B" w:rsidP="0093472B">
      <w:pPr>
        <w:rPr>
          <w:rFonts w:ascii="Times New Roman" w:hAnsi="Times New Roman" w:cs="Times New Roman"/>
        </w:rPr>
      </w:pPr>
      <w:permStart w:id="766709764" w:edGrp="everyone"/>
      <w:r w:rsidRPr="0093472B">
        <w:rPr>
          <w:rFonts w:ascii="Garamond" w:hAnsi="Garamond"/>
          <w:color w:val="FF0000"/>
        </w:rPr>
        <w:t xml:space="preserve">This section should document any </w:t>
      </w:r>
      <w:r w:rsidR="00FE335E">
        <w:rPr>
          <w:rFonts w:ascii="Garamond" w:hAnsi="Garamond"/>
          <w:color w:val="FF0000"/>
        </w:rPr>
        <w:t>data</w:t>
      </w:r>
      <w:r w:rsidRPr="0093472B">
        <w:rPr>
          <w:rFonts w:ascii="Garamond" w:hAnsi="Garamond"/>
          <w:color w:val="FF0000"/>
        </w:rPr>
        <w:t xml:space="preserve"> information not covered by the above sections. </w:t>
      </w:r>
    </w:p>
    <w:permEnd w:id="766709764"/>
    <w:p w:rsidR="0093472B" w:rsidRDefault="0093472B" w:rsidP="0093472B">
      <w:pPr>
        <w:spacing w:after="40" w:line="240" w:lineRule="exact"/>
        <w:contextualSpacing/>
        <w:jc w:val="both"/>
        <w:rPr>
          <w:rFonts w:ascii="Garamond" w:hAnsi="Garamond"/>
          <w:b/>
          <w:highlight w:val="yellow"/>
        </w:rPr>
      </w:pPr>
    </w:p>
    <w:p w:rsidR="0093472B" w:rsidRDefault="0093472B" w:rsidP="0093472B">
      <w:pPr>
        <w:spacing w:after="40" w:line="240" w:lineRule="exact"/>
        <w:contextualSpacing/>
        <w:jc w:val="both"/>
        <w:rPr>
          <w:rFonts w:ascii="Garamond" w:hAnsi="Garamond"/>
          <w:b/>
          <w:highlight w:val="yellow"/>
        </w:rPr>
      </w:pPr>
    </w:p>
    <w:p w:rsidR="00A35D3A" w:rsidRPr="0093472B" w:rsidRDefault="00A35D3A" w:rsidP="0093472B">
      <w:pPr>
        <w:spacing w:after="40" w:line="240" w:lineRule="exact"/>
        <w:contextualSpacing/>
        <w:jc w:val="both"/>
        <w:rPr>
          <w:rFonts w:ascii="Garamond" w:hAnsi="Garamond"/>
          <w:b/>
          <w:highlight w:val="yellow"/>
        </w:rPr>
      </w:pPr>
      <w:r w:rsidRPr="0093472B">
        <w:rPr>
          <w:rFonts w:ascii="Garamond" w:hAnsi="Garamond"/>
          <w:b/>
          <w:highlight w:val="yellow"/>
        </w:rPr>
        <w:t xml:space="preserve"> </w:t>
      </w:r>
    </w:p>
    <w:p w:rsidR="00A35D3A" w:rsidRPr="00952DB2" w:rsidRDefault="00A35D3A" w:rsidP="00A35D3A">
      <w:pPr>
        <w:pStyle w:val="BodyText"/>
        <w:spacing w:line="240" w:lineRule="exact"/>
        <w:jc w:val="both"/>
        <w:rPr>
          <w:rFonts w:ascii="Garamond" w:hAnsi="Garamond" w:cs="Arial"/>
        </w:rPr>
      </w:pPr>
    </w:p>
    <w:p w:rsidR="0013546E" w:rsidRPr="00CF0690" w:rsidRDefault="0013546E" w:rsidP="00837AB1">
      <w:pPr>
        <w:spacing w:after="0"/>
        <w:ind w:left="900" w:hanging="900"/>
        <w:rPr>
          <w:rFonts w:ascii="Garamond" w:eastAsia="Calibri" w:hAnsi="Garamond"/>
          <w:b/>
          <w:lang w:eastAsia="en-US"/>
        </w:rPr>
      </w:pPr>
    </w:p>
    <w:p w:rsidR="00CF0690" w:rsidRPr="00BC7D79" w:rsidRDefault="00CF0690"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r w:rsidRPr="007D0584">
        <w:rPr>
          <w:rFonts w:ascii="Garamond" w:eastAsia="Times New Roman" w:hAnsi="Garamond"/>
          <w:b/>
          <w:bCs/>
          <w:color w:val="FF0000"/>
          <w:kern w:val="32"/>
          <w:sz w:val="44"/>
          <w:szCs w:val="44"/>
          <w:lang w:eastAsia="en-US"/>
        </w:rPr>
        <w:br w:type="page"/>
      </w:r>
      <w:bookmarkStart w:id="28" w:name="_Toc505969668"/>
      <w:r>
        <w:rPr>
          <w:rFonts w:ascii="Garamond" w:eastAsia="Times New Roman" w:hAnsi="Garamond"/>
          <w:b/>
          <w:bCs/>
          <w:color w:val="4F81BD"/>
          <w:kern w:val="32"/>
          <w:sz w:val="40"/>
          <w:szCs w:val="44"/>
          <w:lang w:eastAsia="en-US"/>
        </w:rPr>
        <w:lastRenderedPageBreak/>
        <w:t>Conceptual Soundness</w:t>
      </w:r>
      <w:bookmarkEnd w:id="28"/>
      <w:r w:rsidRPr="00BC7D79">
        <w:rPr>
          <w:rFonts w:ascii="Garamond" w:eastAsia="Times New Roman" w:hAnsi="Garamond"/>
          <w:b/>
          <w:bCs/>
          <w:color w:val="4F81BD"/>
          <w:kern w:val="32"/>
          <w:sz w:val="40"/>
          <w:szCs w:val="44"/>
          <w:lang w:eastAsia="en-US"/>
        </w:rPr>
        <w:t xml:space="preserve"> </w:t>
      </w:r>
    </w:p>
    <w:p w:rsidR="00A35D3A" w:rsidRPr="00FE335E" w:rsidRDefault="00A35D3A" w:rsidP="00A35D3A">
      <w:pPr>
        <w:spacing w:after="120" w:line="240" w:lineRule="exact"/>
        <w:rPr>
          <w:rFonts w:ascii="Garamond" w:hAnsi="Garamond"/>
          <w:color w:val="FF0000"/>
        </w:rPr>
      </w:pPr>
      <w:bookmarkStart w:id="29" w:name="_Toc505784717"/>
      <w:bookmarkStart w:id="30" w:name="_Toc505784745"/>
      <w:bookmarkEnd w:id="29"/>
      <w:bookmarkEnd w:id="30"/>
      <w:permStart w:id="1076197278" w:edGrp="everyone"/>
      <w:r w:rsidRPr="00FE335E">
        <w:rPr>
          <w:rFonts w:ascii="Garamond" w:hAnsi="Garamond"/>
          <w:color w:val="FF0000"/>
        </w:rPr>
        <w:t>This section documents the general areas of model risk related to the model development methodology and approach.</w:t>
      </w:r>
    </w:p>
    <w:p w:rsidR="00CF0690" w:rsidRPr="00BC7D79" w:rsidRDefault="00CF0690" w:rsidP="0067393C">
      <w:pPr>
        <w:pStyle w:val="ListParagraph"/>
        <w:keepNext/>
        <w:keepLines/>
        <w:numPr>
          <w:ilvl w:val="0"/>
          <w:numId w:val="12"/>
        </w:numPr>
        <w:spacing w:before="200" w:after="0"/>
        <w:outlineLvl w:val="1"/>
        <w:rPr>
          <w:rFonts w:ascii="Garamond" w:eastAsia="Times New Roman" w:hAnsi="Garamond"/>
          <w:b/>
          <w:bCs/>
          <w:iCs/>
          <w:vanish/>
          <w:szCs w:val="28"/>
          <w:lang w:eastAsia="en-US"/>
        </w:rPr>
      </w:pPr>
      <w:bookmarkStart w:id="31" w:name="_Toc505786573"/>
      <w:bookmarkStart w:id="32" w:name="_Toc505968957"/>
      <w:bookmarkStart w:id="33" w:name="_Toc505969058"/>
      <w:bookmarkStart w:id="34" w:name="_Toc505969108"/>
      <w:bookmarkStart w:id="35" w:name="_Toc505969195"/>
      <w:bookmarkStart w:id="36" w:name="_Toc505969249"/>
      <w:bookmarkStart w:id="37" w:name="_Toc505969408"/>
      <w:bookmarkStart w:id="38" w:name="_Toc505969517"/>
      <w:bookmarkStart w:id="39" w:name="_Toc505969566"/>
      <w:bookmarkStart w:id="40" w:name="_Toc505969614"/>
      <w:bookmarkStart w:id="41" w:name="_Toc505969669"/>
      <w:bookmarkEnd w:id="31"/>
      <w:bookmarkEnd w:id="32"/>
      <w:bookmarkEnd w:id="33"/>
      <w:bookmarkEnd w:id="34"/>
      <w:bookmarkEnd w:id="35"/>
      <w:bookmarkEnd w:id="36"/>
      <w:bookmarkEnd w:id="37"/>
      <w:bookmarkEnd w:id="38"/>
      <w:bookmarkEnd w:id="39"/>
      <w:bookmarkEnd w:id="40"/>
      <w:bookmarkEnd w:id="41"/>
      <w:permEnd w:id="1076197278"/>
    </w:p>
    <w:p w:rsidR="00CF0690"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42" w:name="_Toc505969670"/>
      <w:r>
        <w:rPr>
          <w:rFonts w:ascii="Garamond" w:eastAsia="Times New Roman" w:hAnsi="Garamond"/>
          <w:b/>
          <w:bCs/>
          <w:iCs/>
          <w:sz w:val="28"/>
          <w:szCs w:val="28"/>
          <w:lang w:eastAsia="en-US"/>
        </w:rPr>
        <w:t>Model Design and Segmentation</w:t>
      </w:r>
      <w:bookmarkEnd w:id="42"/>
    </w:p>
    <w:p w:rsidR="00CF0690" w:rsidRDefault="00CF0690" w:rsidP="00CF0690">
      <w:pPr>
        <w:jc w:val="both"/>
        <w:rPr>
          <w:rFonts w:ascii="Garamond" w:hAnsi="Garamond"/>
          <w:color w:val="FF0000"/>
          <w:sz w:val="22"/>
          <w:lang w:eastAsia="en-US"/>
        </w:rPr>
      </w:pPr>
      <w:permStart w:id="336725188" w:edGrp="everyone"/>
    </w:p>
    <w:p w:rsidR="00FE335E" w:rsidRDefault="00FE335E" w:rsidP="00FE335E">
      <w:pPr>
        <w:jc w:val="both"/>
        <w:rPr>
          <w:rFonts w:ascii="Garamond" w:hAnsi="Garamond"/>
          <w:color w:val="FF0000"/>
          <w:sz w:val="22"/>
          <w:lang w:eastAsia="en-US"/>
        </w:rPr>
      </w:pPr>
      <w:r w:rsidRPr="00A656AE">
        <w:rPr>
          <w:rFonts w:ascii="Garamond" w:hAnsi="Garamond"/>
          <w:color w:val="FF0000"/>
        </w:rPr>
        <w:t>This section</w:t>
      </w:r>
      <w:r>
        <w:rPr>
          <w:rFonts w:ascii="Garamond" w:hAnsi="Garamond"/>
          <w:color w:val="FF0000"/>
        </w:rPr>
        <w:t xml:space="preserve"> is designed to document </w:t>
      </w:r>
      <w:r w:rsidRPr="00796F4A">
        <w:rPr>
          <w:rFonts w:ascii="Garamond" w:hAnsi="Garamond"/>
          <w:color w:val="FF0000"/>
        </w:rPr>
        <w:t>the assessment of</w:t>
      </w:r>
      <w:r>
        <w:rPr>
          <w:rFonts w:ascii="Garamond" w:hAnsi="Garamond"/>
          <w:color w:val="FF0000"/>
        </w:rPr>
        <w:t xml:space="preserve"> the</w:t>
      </w:r>
      <w:r w:rsidRPr="00796F4A">
        <w:rPr>
          <w:rFonts w:ascii="Garamond" w:hAnsi="Garamond"/>
          <w:color w:val="FF0000"/>
        </w:rPr>
        <w:t xml:space="preserve"> modeling approach / theory and review of the model developers’ and businesses’ support for the key modeling assumptions.  </w:t>
      </w:r>
      <w:r w:rsidRPr="007312F6">
        <w:rPr>
          <w:rFonts w:ascii="Garamond" w:hAnsi="Garamond"/>
          <w:color w:val="FF0000"/>
        </w:rPr>
        <w:t>Please respond to each of the subsections below with a comprehensive summary of the testing performed, results, and conclusions.  If a particular subsection does not apply, please explain why it is not applicable.</w:t>
      </w:r>
    </w:p>
    <w:permEnd w:id="336725188"/>
    <w:p w:rsidR="00A36D7E" w:rsidRDefault="00FE335E" w:rsidP="002835A2">
      <w:pPr>
        <w:pStyle w:val="ListParagraph"/>
        <w:numPr>
          <w:ilvl w:val="0"/>
          <w:numId w:val="28"/>
        </w:numPr>
        <w:spacing w:after="120" w:line="240" w:lineRule="exact"/>
        <w:jc w:val="both"/>
        <w:rPr>
          <w:rFonts w:ascii="Garamond" w:hAnsi="Garamond"/>
          <w:b/>
          <w:i/>
        </w:rPr>
      </w:pPr>
      <w:r w:rsidRPr="00A36D7E">
        <w:rPr>
          <w:rFonts w:ascii="Garamond" w:hAnsi="Garamond"/>
          <w:b/>
          <w:i/>
        </w:rPr>
        <w:t>Comprehensive review of model approach compared to alternatives, including academic and industry practices</w:t>
      </w:r>
    </w:p>
    <w:p w:rsidR="00A36D7E" w:rsidRDefault="00FE335E" w:rsidP="00A36D7E">
      <w:pPr>
        <w:spacing w:after="120" w:line="240" w:lineRule="exact"/>
        <w:jc w:val="both"/>
        <w:rPr>
          <w:rFonts w:ascii="Garamond" w:hAnsi="Garamond"/>
          <w:color w:val="FF0000"/>
        </w:rPr>
      </w:pPr>
      <w:permStart w:id="2036078893" w:edGrp="everyone"/>
      <w:r w:rsidRPr="00A36D7E">
        <w:rPr>
          <w:rFonts w:ascii="Garamond" w:hAnsi="Garamond"/>
          <w:color w:val="FF0000"/>
        </w:rPr>
        <w:t xml:space="preserve">This section should document research conducted to identify alternative modeling approaches through a comprehensive review of published research and sound industry practices. The field of approaches may include any number of internal solutions or comparison of third-party vendor solutions. The assessments of the merits of potential approaches to the intended business uses and practicality of each of the approaches need to be documented. The assessments may include but </w:t>
      </w:r>
      <w:r w:rsidR="00A36D7E">
        <w:rPr>
          <w:rFonts w:ascii="Garamond" w:hAnsi="Garamond"/>
          <w:color w:val="FF0000"/>
        </w:rPr>
        <w:t>are not limited to:</w:t>
      </w:r>
      <w:r w:rsidRPr="00A36D7E">
        <w:rPr>
          <w:rFonts w:ascii="Garamond" w:hAnsi="Garamond"/>
          <w:color w:val="FF0000"/>
        </w:rPr>
        <w:t xml:space="preserve"> data availability and obtainability, complexity, and development resource requirements. Document the final choice of </w:t>
      </w:r>
      <w:r w:rsidR="00A36D7E">
        <w:rPr>
          <w:rFonts w:ascii="Garamond" w:hAnsi="Garamond"/>
          <w:color w:val="FF0000"/>
        </w:rPr>
        <w:t xml:space="preserve">modeling </w:t>
      </w:r>
      <w:r w:rsidRPr="00A36D7E">
        <w:rPr>
          <w:rFonts w:ascii="Garamond" w:hAnsi="Garamond"/>
          <w:color w:val="FF0000"/>
        </w:rPr>
        <w:t>approach</w:t>
      </w:r>
      <w:r w:rsidR="00A36D7E">
        <w:rPr>
          <w:rFonts w:ascii="Garamond" w:hAnsi="Garamond"/>
          <w:color w:val="FF0000"/>
        </w:rPr>
        <w:t xml:space="preserve"> with appropriate support based on the research performed.</w:t>
      </w:r>
    </w:p>
    <w:permEnd w:id="2036078893"/>
    <w:p w:rsidR="00A36D7E" w:rsidRPr="00A36D7E" w:rsidRDefault="00A36D7E" w:rsidP="00A36D7E">
      <w:pPr>
        <w:spacing w:after="120" w:line="240" w:lineRule="exact"/>
        <w:jc w:val="both"/>
        <w:rPr>
          <w:rFonts w:ascii="Garamond" w:hAnsi="Garamond"/>
          <w:b/>
          <w:i/>
        </w:rPr>
      </w:pPr>
    </w:p>
    <w:p w:rsidR="00FE335E" w:rsidRPr="00A36D7E" w:rsidRDefault="00FE335E" w:rsidP="002835A2">
      <w:pPr>
        <w:pStyle w:val="ListParagraph"/>
        <w:numPr>
          <w:ilvl w:val="2"/>
          <w:numId w:val="25"/>
        </w:numPr>
        <w:spacing w:after="120" w:line="240" w:lineRule="exact"/>
        <w:contextualSpacing/>
        <w:jc w:val="both"/>
        <w:rPr>
          <w:rFonts w:ascii="Garamond" w:hAnsi="Garamond"/>
          <w:b/>
          <w:i/>
        </w:rPr>
      </w:pPr>
      <w:r w:rsidRPr="00A36D7E">
        <w:rPr>
          <w:rFonts w:ascii="Garamond" w:hAnsi="Garamond"/>
          <w:b/>
          <w:i/>
        </w:rPr>
        <w:t>Process for specification of model functional form with economic, business, and industry insight</w:t>
      </w:r>
    </w:p>
    <w:p w:rsidR="00A36D7E" w:rsidRDefault="00FE335E" w:rsidP="00A36D7E">
      <w:pPr>
        <w:pStyle w:val="Caption"/>
        <w:spacing w:before="240"/>
        <w:jc w:val="left"/>
        <w:rPr>
          <w:rFonts w:ascii="Garamond" w:hAnsi="Garamond"/>
          <w:bCs w:val="0"/>
          <w:color w:val="FF0000"/>
        </w:rPr>
      </w:pPr>
      <w:permStart w:id="1347820567" w:edGrp="everyone"/>
      <w:r w:rsidRPr="00CB5352">
        <w:rPr>
          <w:rFonts w:ascii="Garamond" w:hAnsi="Garamond"/>
          <w:bCs w:val="0"/>
          <w:color w:val="FF0000"/>
        </w:rPr>
        <w:t>Note “Functional form” refers to a broad range of model specification decisions a Model Developer must make. For example, in the case of regression-based models of default probability, functional form covers decisions such as utilizing probit versus logit techniques.</w:t>
      </w:r>
    </w:p>
    <w:p w:rsidR="00A36D7E" w:rsidRDefault="00FE335E" w:rsidP="00A36D7E">
      <w:pPr>
        <w:pStyle w:val="Caption"/>
        <w:spacing w:before="240"/>
        <w:jc w:val="left"/>
        <w:rPr>
          <w:rFonts w:ascii="Garamond" w:hAnsi="Garamond"/>
          <w:b w:val="0"/>
          <w:color w:val="FF0000"/>
        </w:rPr>
      </w:pPr>
      <w:r w:rsidRPr="00A36D7E">
        <w:rPr>
          <w:rFonts w:ascii="Garamond" w:hAnsi="Garamond"/>
          <w:b w:val="0"/>
          <w:color w:val="FF0000"/>
        </w:rPr>
        <w:t>This section should document functional form selection process,</w:t>
      </w:r>
      <w:r w:rsidR="00A36D7E">
        <w:rPr>
          <w:rFonts w:ascii="Garamond" w:hAnsi="Garamond"/>
          <w:b w:val="0"/>
          <w:color w:val="FF0000"/>
        </w:rPr>
        <w:t xml:space="preserve"> including but not limited to, </w:t>
      </w:r>
      <w:r w:rsidRPr="00A36D7E">
        <w:rPr>
          <w:rFonts w:ascii="Garamond" w:hAnsi="Garamond"/>
          <w:b w:val="0"/>
          <w:color w:val="FF0000"/>
        </w:rPr>
        <w:t>alternative functional forms, testing and comparisons among candidates to determine the most appropriate functional form amongst</w:t>
      </w:r>
      <w:r w:rsidR="00A36D7E">
        <w:rPr>
          <w:rFonts w:ascii="Garamond" w:hAnsi="Garamond"/>
          <w:b w:val="0"/>
          <w:color w:val="FF0000"/>
        </w:rPr>
        <w:t xml:space="preserve"> the</w:t>
      </w:r>
      <w:r w:rsidRPr="00A36D7E">
        <w:rPr>
          <w:rFonts w:ascii="Garamond" w:hAnsi="Garamond"/>
          <w:b w:val="0"/>
          <w:color w:val="FF0000"/>
        </w:rPr>
        <w:t xml:space="preserve"> potential functional forms, and business insight and economic theory used to support</w:t>
      </w:r>
      <w:r w:rsidR="00A36D7E">
        <w:rPr>
          <w:rFonts w:ascii="Garamond" w:hAnsi="Garamond"/>
          <w:b w:val="0"/>
          <w:color w:val="FF0000"/>
        </w:rPr>
        <w:t xml:space="preserve"> the chosen</w:t>
      </w:r>
      <w:r w:rsidRPr="00A36D7E">
        <w:rPr>
          <w:rFonts w:ascii="Garamond" w:hAnsi="Garamond"/>
          <w:b w:val="0"/>
          <w:color w:val="FF0000"/>
        </w:rPr>
        <w:t xml:space="preserve"> functional form. </w:t>
      </w:r>
    </w:p>
    <w:p w:rsidR="00FE335E" w:rsidRPr="00A36D7E" w:rsidRDefault="00FE335E" w:rsidP="00A36D7E">
      <w:pPr>
        <w:pStyle w:val="Caption"/>
        <w:spacing w:before="240"/>
        <w:jc w:val="left"/>
        <w:rPr>
          <w:b w:val="0"/>
        </w:rPr>
      </w:pPr>
      <w:r w:rsidRPr="00A36D7E">
        <w:rPr>
          <w:rFonts w:ascii="Garamond" w:hAnsi="Garamond" w:cs="Times New Roman"/>
          <w:b w:val="0"/>
          <w:color w:val="FF0000"/>
        </w:rPr>
        <w:t xml:space="preserve">In the case of vendor models, </w:t>
      </w:r>
      <w:r w:rsidR="00A36D7E">
        <w:rPr>
          <w:rFonts w:ascii="Garamond" w:hAnsi="Garamond" w:cs="Times New Roman"/>
          <w:b w:val="0"/>
          <w:color w:val="FF0000"/>
        </w:rPr>
        <w:t>document</w:t>
      </w:r>
      <w:r w:rsidRPr="00A36D7E">
        <w:rPr>
          <w:rFonts w:ascii="Garamond" w:hAnsi="Garamond" w:cs="Times New Roman"/>
          <w:b w:val="0"/>
          <w:color w:val="FF0000"/>
        </w:rPr>
        <w:t xml:space="preserve"> the evaluation process of different vendors and t</w:t>
      </w:r>
      <w:r w:rsidR="00A36D7E">
        <w:rPr>
          <w:rFonts w:ascii="Garamond" w:hAnsi="Garamond" w:cs="Times New Roman"/>
          <w:b w:val="0"/>
          <w:color w:val="FF0000"/>
        </w:rPr>
        <w:t>he rationale/appropriateness of</w:t>
      </w:r>
      <w:r w:rsidRPr="00A36D7E">
        <w:rPr>
          <w:rFonts w:ascii="Garamond" w:hAnsi="Garamond" w:cs="Times New Roman"/>
          <w:b w:val="0"/>
          <w:color w:val="FF0000"/>
        </w:rPr>
        <w:t xml:space="preserve"> the selection of an external vendor / third-party model based on economic and business insight. For existing vendor models, document whether the model continues to meet industry best practices.</w:t>
      </w:r>
      <w:r w:rsidRPr="00A36D7E">
        <w:rPr>
          <w:b w:val="0"/>
        </w:rPr>
        <w:t xml:space="preserve"> </w:t>
      </w:r>
    </w:p>
    <w:permEnd w:id="1347820567"/>
    <w:p w:rsidR="00FE335E" w:rsidRPr="00FE335E" w:rsidRDefault="00FE335E" w:rsidP="00FE335E">
      <w:pPr>
        <w:pStyle w:val="ListParagraph"/>
        <w:spacing w:after="120" w:line="240" w:lineRule="exact"/>
        <w:contextualSpacing/>
        <w:rPr>
          <w:rFonts w:ascii="Garamond" w:hAnsi="Garamond"/>
          <w:b/>
          <w:i/>
        </w:rPr>
      </w:pPr>
    </w:p>
    <w:p w:rsidR="00FE335E" w:rsidRPr="00383101" w:rsidRDefault="00FE335E" w:rsidP="002835A2">
      <w:pPr>
        <w:pStyle w:val="ListParagraph"/>
        <w:numPr>
          <w:ilvl w:val="2"/>
          <w:numId w:val="25"/>
        </w:numPr>
        <w:spacing w:after="120" w:line="240" w:lineRule="exact"/>
        <w:contextualSpacing/>
        <w:jc w:val="both"/>
        <w:rPr>
          <w:rFonts w:ascii="Garamond" w:hAnsi="Garamond"/>
          <w:b/>
          <w:i/>
        </w:rPr>
      </w:pPr>
      <w:r w:rsidRPr="00FE335E">
        <w:rPr>
          <w:rFonts w:ascii="Garamond" w:hAnsi="Garamond"/>
          <w:b/>
          <w:i/>
        </w:rPr>
        <w:t>Assessment of key modeling assumptions and limitations of the model methodology and model inputs</w:t>
      </w:r>
    </w:p>
    <w:p w:rsidR="00FE335E" w:rsidRPr="00A05D98" w:rsidRDefault="00FE335E" w:rsidP="00FE335E">
      <w:pPr>
        <w:rPr>
          <w:rFonts w:ascii="Garamond" w:hAnsi="Garamond"/>
          <w:color w:val="FF0000"/>
        </w:rPr>
      </w:pPr>
      <w:permStart w:id="1790585197" w:edGrp="everyone"/>
      <w:r w:rsidRPr="00597B93">
        <w:rPr>
          <w:rFonts w:ascii="Garamond" w:hAnsi="Garamond"/>
          <w:color w:val="FF0000"/>
        </w:rPr>
        <w:t>This section should document</w:t>
      </w:r>
      <w:r>
        <w:rPr>
          <w:rFonts w:ascii="Garamond" w:hAnsi="Garamond"/>
          <w:color w:val="FF0000"/>
        </w:rPr>
        <w:t xml:space="preserve"> </w:t>
      </w:r>
      <w:r w:rsidRPr="00A05D98">
        <w:rPr>
          <w:rFonts w:ascii="Garamond" w:hAnsi="Garamond"/>
          <w:color w:val="FF0000"/>
        </w:rPr>
        <w:t xml:space="preserve">the assumptions and limitations embedded in each step of the model’s conceptualization process, specifically: </w:t>
      </w:r>
    </w:p>
    <w:p w:rsidR="00FE335E" w:rsidRPr="00A05D98" w:rsidRDefault="00FE335E" w:rsidP="002835A2">
      <w:pPr>
        <w:pStyle w:val="ListBullet"/>
        <w:numPr>
          <w:ilvl w:val="0"/>
          <w:numId w:val="26"/>
        </w:numPr>
        <w:rPr>
          <w:rFonts w:ascii="Garamond" w:hAnsi="Garamond" w:cs="Times New Roman"/>
          <w:color w:val="FF0000"/>
        </w:rPr>
      </w:pPr>
      <w:r w:rsidRPr="00A05D98">
        <w:rPr>
          <w:rFonts w:ascii="Garamond" w:hAnsi="Garamond" w:cs="Times New Roman"/>
          <w:color w:val="FF0000"/>
        </w:rPr>
        <w:t>Limitations of the selected modeling approach, such as overall robustness and theoretical reasonableness</w:t>
      </w:r>
    </w:p>
    <w:p w:rsidR="00FE335E" w:rsidRPr="00A05D98" w:rsidRDefault="00FE335E" w:rsidP="002835A2">
      <w:pPr>
        <w:pStyle w:val="ListBullet"/>
        <w:numPr>
          <w:ilvl w:val="0"/>
          <w:numId w:val="26"/>
        </w:numPr>
        <w:rPr>
          <w:rFonts w:ascii="Garamond" w:hAnsi="Garamond" w:cs="Times New Roman"/>
          <w:color w:val="FF0000"/>
        </w:rPr>
      </w:pPr>
      <w:r w:rsidRPr="00A05D98">
        <w:rPr>
          <w:rFonts w:ascii="Garamond" w:hAnsi="Garamond" w:cs="Times New Roman"/>
          <w:color w:val="FF0000"/>
        </w:rPr>
        <w:lastRenderedPageBreak/>
        <w:t xml:space="preserve">Major underlying assumptions of the selected modeling approach, including functional form, model inputs, parameter estimation, and qualitative inputs </w:t>
      </w:r>
    </w:p>
    <w:p w:rsidR="00FE335E" w:rsidRDefault="00FE335E" w:rsidP="002835A2">
      <w:pPr>
        <w:pStyle w:val="ListBullet"/>
        <w:numPr>
          <w:ilvl w:val="0"/>
          <w:numId w:val="26"/>
        </w:numPr>
        <w:rPr>
          <w:rFonts w:ascii="Garamond" w:hAnsi="Garamond" w:cs="Times New Roman"/>
          <w:color w:val="FF0000"/>
        </w:rPr>
      </w:pPr>
      <w:r w:rsidRPr="00A05D98">
        <w:rPr>
          <w:rFonts w:ascii="Garamond" w:hAnsi="Garamond" w:cs="Times New Roman"/>
          <w:color w:val="FF0000"/>
        </w:rPr>
        <w:t xml:space="preserve">Assumptions and limitations of vendor models </w:t>
      </w:r>
    </w:p>
    <w:p w:rsidR="00383101" w:rsidRDefault="00383101" w:rsidP="00FE335E">
      <w:pPr>
        <w:rPr>
          <w:rFonts w:ascii="Garamond" w:hAnsi="Garamond" w:cs="Times New Roman"/>
          <w:color w:val="FF0000"/>
          <w:szCs w:val="20"/>
        </w:rPr>
      </w:pPr>
    </w:p>
    <w:p w:rsidR="00FE335E" w:rsidRPr="00A05D98" w:rsidRDefault="00FE335E" w:rsidP="00FE335E">
      <w:pPr>
        <w:rPr>
          <w:rFonts w:ascii="Garamond" w:hAnsi="Garamond" w:cs="Times New Roman"/>
          <w:color w:val="FF0000"/>
          <w:szCs w:val="20"/>
        </w:rPr>
      </w:pPr>
      <w:r w:rsidRPr="00A05D98">
        <w:rPr>
          <w:rFonts w:ascii="Garamond" w:hAnsi="Garamond" w:cs="Times New Roman"/>
          <w:color w:val="FF0000"/>
          <w:szCs w:val="20"/>
        </w:rPr>
        <w:t>Assumptions are supported by quantitative analysis, which may include:</w:t>
      </w:r>
    </w:p>
    <w:p w:rsidR="00FE335E" w:rsidRPr="00A05D98" w:rsidRDefault="00FE335E" w:rsidP="002835A2">
      <w:pPr>
        <w:pStyle w:val="ListBullet"/>
        <w:numPr>
          <w:ilvl w:val="0"/>
          <w:numId w:val="27"/>
        </w:numPr>
        <w:rPr>
          <w:rFonts w:ascii="Garamond" w:hAnsi="Garamond" w:cs="Times New Roman"/>
          <w:color w:val="FF0000"/>
        </w:rPr>
      </w:pPr>
      <w:r w:rsidRPr="00A05D98">
        <w:rPr>
          <w:rFonts w:ascii="Garamond" w:hAnsi="Garamond" w:cs="Times New Roman"/>
          <w:color w:val="FF0000"/>
        </w:rPr>
        <w:t>Direct support for the assumption based on quantitative measures (e.g., graphical analysis, benchmarks or other proxies, analysis of model errors)</w:t>
      </w:r>
    </w:p>
    <w:p w:rsidR="00FE335E" w:rsidRPr="00A05D98" w:rsidRDefault="00FE335E" w:rsidP="002835A2">
      <w:pPr>
        <w:pStyle w:val="ListBullet"/>
        <w:numPr>
          <w:ilvl w:val="0"/>
          <w:numId w:val="27"/>
        </w:numPr>
        <w:rPr>
          <w:rFonts w:ascii="Garamond" w:hAnsi="Garamond" w:cs="Times New Roman"/>
          <w:color w:val="FF0000"/>
        </w:rPr>
      </w:pPr>
      <w:r w:rsidRPr="00A05D98">
        <w:rPr>
          <w:rFonts w:ascii="Garamond" w:hAnsi="Garamond" w:cs="Times New Roman"/>
          <w:color w:val="FF0000"/>
        </w:rPr>
        <w:t>Sensitivity analysis, to indicate the degree of impact of the assumptions and highlight assumptions for which further analysis may be warranted</w:t>
      </w:r>
    </w:p>
    <w:p w:rsidR="00FE335E" w:rsidRDefault="00FE335E" w:rsidP="00FE335E">
      <w:pPr>
        <w:pStyle w:val="ListBullet"/>
        <w:tabs>
          <w:tab w:val="clear" w:pos="360"/>
        </w:tabs>
        <w:rPr>
          <w:rFonts w:ascii="Garamond" w:hAnsi="Garamond"/>
          <w:color w:val="FF0000"/>
        </w:rPr>
      </w:pPr>
    </w:p>
    <w:p w:rsidR="00FE335E" w:rsidRPr="00A05D98" w:rsidRDefault="00FE335E" w:rsidP="00FE335E">
      <w:pPr>
        <w:pStyle w:val="BodyText"/>
        <w:rPr>
          <w:rFonts w:ascii="Garamond" w:hAnsi="Garamond"/>
          <w:color w:val="FF0000"/>
          <w:szCs w:val="20"/>
        </w:rPr>
      </w:pPr>
      <w:r w:rsidRPr="00C20DEB">
        <w:rPr>
          <w:rFonts w:ascii="Garamond" w:hAnsi="Garamond"/>
          <w:color w:val="FF0000"/>
          <w:szCs w:val="20"/>
        </w:rPr>
        <w:t xml:space="preserve">If </w:t>
      </w:r>
      <w:r w:rsidRPr="00A05D98">
        <w:rPr>
          <w:rFonts w:ascii="Garamond" w:hAnsi="Garamond"/>
          <w:color w:val="FF0000"/>
          <w:szCs w:val="20"/>
        </w:rPr>
        <w:t xml:space="preserve">full transparency of the model assumptions or limitations are unable to be </w:t>
      </w:r>
      <w:r w:rsidR="002A37F6">
        <w:rPr>
          <w:rFonts w:ascii="Garamond" w:hAnsi="Garamond"/>
          <w:color w:val="FF0000"/>
          <w:szCs w:val="20"/>
        </w:rPr>
        <w:t>obtained</w:t>
      </w:r>
      <w:r w:rsidR="00102A22">
        <w:rPr>
          <w:rFonts w:ascii="Garamond" w:hAnsi="Garamond"/>
          <w:color w:val="FF0000"/>
          <w:szCs w:val="20"/>
        </w:rPr>
        <w:t xml:space="preserve"> </w:t>
      </w:r>
      <w:r w:rsidR="00102A22" w:rsidRPr="00C20DEB">
        <w:rPr>
          <w:rFonts w:ascii="Garamond" w:hAnsi="Garamond"/>
          <w:color w:val="FF0000"/>
          <w:szCs w:val="20"/>
        </w:rPr>
        <w:t>due to proprietary limitations</w:t>
      </w:r>
      <w:r w:rsidRPr="00C20DEB">
        <w:rPr>
          <w:rFonts w:ascii="Garamond" w:hAnsi="Garamond"/>
          <w:color w:val="FF0000"/>
          <w:szCs w:val="20"/>
        </w:rPr>
        <w:t xml:space="preserve">, this section should document the limitations. </w:t>
      </w:r>
      <w:r w:rsidRPr="00A05D98">
        <w:rPr>
          <w:rFonts w:ascii="Garamond" w:hAnsi="Garamond"/>
          <w:color w:val="FF0000"/>
          <w:szCs w:val="20"/>
        </w:rPr>
        <w:t xml:space="preserve">Alternative model testing procedures leveraged to assess model assumptions and limitations, such as scenario analysis, sensitivity analysis or stress testing, need to be documented. </w:t>
      </w:r>
    </w:p>
    <w:p w:rsidR="00FE335E" w:rsidRPr="00383101" w:rsidRDefault="00FE335E" w:rsidP="00383101">
      <w:pPr>
        <w:rPr>
          <w:rFonts w:ascii="Garamond" w:hAnsi="Garamond" w:cs="Times New Roman"/>
          <w:color w:val="FF0000"/>
          <w:szCs w:val="20"/>
        </w:rPr>
      </w:pPr>
      <w:r w:rsidRPr="00A05D98">
        <w:rPr>
          <w:rFonts w:ascii="Garamond" w:hAnsi="Garamond" w:cs="Times New Roman"/>
          <w:color w:val="FF0000"/>
          <w:szCs w:val="20"/>
        </w:rPr>
        <w:t>For each weakness / limitation identified, document a description of the associated model risk and, if applicable, the risk mitigant(s) designed to address this risk. Risk mitigants can include, for example, limits on the model use, adjustments to model outputs</w:t>
      </w:r>
      <w:r w:rsidR="00383101">
        <w:rPr>
          <w:rFonts w:ascii="Garamond" w:hAnsi="Garamond" w:cs="Times New Roman"/>
          <w:color w:val="FF0000"/>
          <w:szCs w:val="20"/>
        </w:rPr>
        <w:t>,</w:t>
      </w:r>
      <w:r w:rsidRPr="00A05D98">
        <w:rPr>
          <w:rFonts w:ascii="Garamond" w:hAnsi="Garamond" w:cs="Times New Roman"/>
          <w:color w:val="FF0000"/>
          <w:szCs w:val="20"/>
        </w:rPr>
        <w:t xml:space="preserve"> and additional governance and review of model results. </w:t>
      </w:r>
    </w:p>
    <w:permEnd w:id="1790585197"/>
    <w:p w:rsidR="00FE335E" w:rsidRPr="00796F4A" w:rsidRDefault="00FE335E" w:rsidP="00FE335E">
      <w:pPr>
        <w:pStyle w:val="ListParagraph"/>
        <w:spacing w:after="120" w:line="240" w:lineRule="exact"/>
        <w:contextualSpacing/>
        <w:rPr>
          <w:rFonts w:ascii="Garamond" w:hAnsi="Garamond"/>
          <w:b/>
        </w:rPr>
      </w:pPr>
    </w:p>
    <w:p w:rsidR="00FE335E" w:rsidRDefault="00FE335E" w:rsidP="002835A2">
      <w:pPr>
        <w:pStyle w:val="ListParagraph"/>
        <w:numPr>
          <w:ilvl w:val="2"/>
          <w:numId w:val="25"/>
        </w:numPr>
        <w:spacing w:after="120" w:line="240" w:lineRule="exact"/>
        <w:contextualSpacing/>
        <w:jc w:val="both"/>
        <w:rPr>
          <w:rFonts w:ascii="Garamond" w:hAnsi="Garamond"/>
          <w:b/>
          <w:i/>
        </w:rPr>
      </w:pPr>
      <w:r w:rsidRPr="00FE335E">
        <w:rPr>
          <w:rFonts w:ascii="Garamond" w:hAnsi="Garamond"/>
          <w:b/>
          <w:i/>
        </w:rPr>
        <w:t>Comprehensive assessment of the suitability of the development data for formulating the proposed modeling approach</w:t>
      </w:r>
    </w:p>
    <w:p w:rsidR="00FE335E" w:rsidRPr="00FE335E" w:rsidRDefault="00FE335E" w:rsidP="00FE335E">
      <w:pPr>
        <w:spacing w:after="120" w:line="240" w:lineRule="exact"/>
        <w:contextualSpacing/>
        <w:rPr>
          <w:rFonts w:ascii="Garamond" w:hAnsi="Garamond"/>
          <w:b/>
          <w:i/>
        </w:rPr>
      </w:pPr>
      <w:permStart w:id="1067068817" w:edGrp="everyone"/>
      <w:r w:rsidRPr="00FE335E">
        <w:rPr>
          <w:rFonts w:ascii="Garamond" w:hAnsi="Garamond"/>
          <w:color w:val="FF0000"/>
        </w:rPr>
        <w:t xml:space="preserve">This section should document comprehensive evaluation on the adequacy of the development data for formulating the model. The evaluation may draw, in part, on simple summary statistics that contain the distribution of each variable in the development dataset, including total observation counts, missing values, min, max, mean, median, standard deviation, and selected quantiles. </w:t>
      </w:r>
    </w:p>
    <w:p w:rsidR="00FE335E" w:rsidRDefault="00FE335E" w:rsidP="00FE335E">
      <w:pPr>
        <w:spacing w:after="120" w:line="240" w:lineRule="exact"/>
        <w:contextualSpacing/>
        <w:jc w:val="both"/>
        <w:rPr>
          <w:rFonts w:ascii="Garamond" w:hAnsi="Garamond" w:cs="Times New Roman"/>
          <w:color w:val="FF0000"/>
        </w:rPr>
      </w:pPr>
    </w:p>
    <w:p w:rsidR="00FE335E" w:rsidRPr="008B4FEC" w:rsidRDefault="00FE335E" w:rsidP="00FE335E">
      <w:pPr>
        <w:spacing w:after="120" w:line="240" w:lineRule="exact"/>
        <w:contextualSpacing/>
        <w:jc w:val="both"/>
        <w:rPr>
          <w:rFonts w:ascii="Garamond" w:hAnsi="Garamond" w:cs="Times New Roman"/>
          <w:color w:val="FF0000"/>
        </w:rPr>
      </w:pPr>
      <w:r w:rsidRPr="008B4FEC">
        <w:rPr>
          <w:rFonts w:ascii="Garamond" w:hAnsi="Garamond" w:cs="Times New Roman"/>
          <w:color w:val="FF0000"/>
        </w:rPr>
        <w:t>If full transparency of the suitability of the development data for formulating the proposed modeling approach are unable to be provided</w:t>
      </w:r>
      <w:r w:rsidR="00102A22">
        <w:rPr>
          <w:rFonts w:ascii="Garamond" w:hAnsi="Garamond" w:cs="Times New Roman"/>
          <w:color w:val="FF0000"/>
        </w:rPr>
        <w:t xml:space="preserve"> </w:t>
      </w:r>
      <w:r w:rsidR="00102A22" w:rsidRPr="008B4FEC">
        <w:rPr>
          <w:rFonts w:ascii="Garamond" w:hAnsi="Garamond" w:cs="Times New Roman"/>
          <w:color w:val="FF0000"/>
        </w:rPr>
        <w:t>due to propri</w:t>
      </w:r>
      <w:r w:rsidR="00102A22">
        <w:rPr>
          <w:rFonts w:ascii="Garamond" w:hAnsi="Garamond" w:cs="Times New Roman"/>
          <w:color w:val="FF0000"/>
        </w:rPr>
        <w:t>etary limitations</w:t>
      </w:r>
      <w:r w:rsidRPr="008B4FEC">
        <w:rPr>
          <w:rFonts w:ascii="Garamond" w:hAnsi="Garamond" w:cs="Times New Roman"/>
          <w:color w:val="FF0000"/>
        </w:rPr>
        <w:t xml:space="preserve">, this section should document </w:t>
      </w:r>
      <w:r w:rsidR="00383101">
        <w:rPr>
          <w:rFonts w:ascii="Garamond" w:hAnsi="Garamond" w:cs="Times New Roman"/>
          <w:color w:val="FF0000"/>
        </w:rPr>
        <w:t>this as a limitation</w:t>
      </w:r>
      <w:r w:rsidRPr="008B4FEC">
        <w:rPr>
          <w:rFonts w:ascii="Garamond" w:hAnsi="Garamond" w:cs="Times New Roman"/>
          <w:color w:val="FF0000"/>
        </w:rPr>
        <w:t>.</w:t>
      </w:r>
    </w:p>
    <w:permEnd w:id="1067068817"/>
    <w:p w:rsidR="00FE335E" w:rsidRPr="008B4FEC" w:rsidRDefault="00FE335E" w:rsidP="00FE335E">
      <w:pPr>
        <w:spacing w:after="120" w:line="240" w:lineRule="exact"/>
        <w:ind w:left="450"/>
        <w:contextualSpacing/>
        <w:rPr>
          <w:rFonts w:ascii="Garamond" w:hAnsi="Garamond" w:cs="Times New Roman"/>
          <w:color w:val="FF0000"/>
        </w:rPr>
      </w:pPr>
    </w:p>
    <w:p w:rsidR="00FE335E" w:rsidRDefault="00FE335E" w:rsidP="00FE335E">
      <w:pPr>
        <w:spacing w:after="120" w:line="240" w:lineRule="exact"/>
        <w:contextualSpacing/>
        <w:jc w:val="both"/>
        <w:rPr>
          <w:rFonts w:ascii="Garamond" w:hAnsi="Garamond" w:cs="Times New Roman"/>
          <w:color w:val="FF0000"/>
        </w:rPr>
      </w:pPr>
    </w:p>
    <w:p w:rsidR="00FE335E" w:rsidRDefault="00FE335E" w:rsidP="002835A2">
      <w:pPr>
        <w:pStyle w:val="ListParagraph"/>
        <w:numPr>
          <w:ilvl w:val="2"/>
          <w:numId w:val="25"/>
        </w:numPr>
        <w:spacing w:after="120" w:line="240" w:lineRule="exact"/>
        <w:contextualSpacing/>
        <w:jc w:val="both"/>
        <w:rPr>
          <w:rFonts w:ascii="Garamond" w:hAnsi="Garamond"/>
          <w:b/>
          <w:i/>
        </w:rPr>
      </w:pPr>
      <w:r w:rsidRPr="00FE335E">
        <w:rPr>
          <w:rFonts w:ascii="Garamond" w:hAnsi="Garamond"/>
          <w:b/>
          <w:i/>
        </w:rPr>
        <w:t>Complexity of model and appropriateness based on requirements of model use</w:t>
      </w:r>
    </w:p>
    <w:p w:rsidR="00FE335E" w:rsidRDefault="00FE335E" w:rsidP="00FE335E">
      <w:pPr>
        <w:spacing w:after="120" w:line="240" w:lineRule="exact"/>
        <w:contextualSpacing/>
        <w:rPr>
          <w:rFonts w:ascii="Garamond" w:hAnsi="Garamond"/>
          <w:color w:val="FF0000"/>
        </w:rPr>
      </w:pPr>
      <w:permStart w:id="785924664" w:edGrp="everyone"/>
      <w:r w:rsidRPr="00FE335E">
        <w:rPr>
          <w:rFonts w:ascii="Garamond" w:hAnsi="Garamond"/>
          <w:color w:val="FF0000"/>
        </w:rPr>
        <w:t>This section should document</w:t>
      </w:r>
      <w:r w:rsidR="00383101">
        <w:rPr>
          <w:rFonts w:ascii="Garamond" w:hAnsi="Garamond"/>
          <w:color w:val="FF0000"/>
        </w:rPr>
        <w:t xml:space="preserve"> the</w:t>
      </w:r>
      <w:r w:rsidRPr="00FE335E">
        <w:rPr>
          <w:rFonts w:ascii="Garamond" w:hAnsi="Garamond"/>
          <w:color w:val="FF0000"/>
        </w:rPr>
        <w:t xml:space="preserve"> complexity of model and appropriateness based on requirements of model use. This section also documents model materiality (e.g., in terms of portfolio size, or expected loss) which normally informs complexity – with less complex models generally being preferred over more complex models for models of lower materiality.</w:t>
      </w:r>
    </w:p>
    <w:p w:rsidR="00FE335E" w:rsidRDefault="00FE335E" w:rsidP="00FE335E">
      <w:pPr>
        <w:spacing w:after="120" w:line="240" w:lineRule="exact"/>
        <w:contextualSpacing/>
        <w:rPr>
          <w:rFonts w:ascii="Garamond" w:hAnsi="Garamond"/>
          <w:color w:val="FF0000"/>
        </w:rPr>
      </w:pPr>
    </w:p>
    <w:p w:rsidR="00FE335E" w:rsidRPr="00FE335E" w:rsidRDefault="00FE335E" w:rsidP="00FE335E">
      <w:pPr>
        <w:spacing w:after="120" w:line="240" w:lineRule="exact"/>
        <w:contextualSpacing/>
        <w:rPr>
          <w:rFonts w:ascii="Garamond" w:hAnsi="Garamond"/>
          <w:color w:val="FF0000"/>
        </w:rPr>
      </w:pPr>
      <w:r w:rsidRPr="00943A1E">
        <w:rPr>
          <w:rFonts w:ascii="Garamond" w:hAnsi="Garamond"/>
          <w:color w:val="FF0000"/>
        </w:rPr>
        <w:t>In the case of vendor models, document  whether the selection of an external vendor / third-party model is most appropriate based on the merits of the model regarding data availability, transparency and complexity. Where new vendor models are replacing or augmenting existing models, document the comparison of the new vendor model against incumbent models or existing decision rules to ensure any added complexity of the vendor model is compensated by improvements in model performance, control, or transparency.</w:t>
      </w:r>
    </w:p>
    <w:permEnd w:id="785924664"/>
    <w:p w:rsidR="00FE335E" w:rsidRPr="00796F4A" w:rsidRDefault="00FE335E" w:rsidP="00FE335E">
      <w:pPr>
        <w:pStyle w:val="ListParagraph"/>
        <w:spacing w:after="120" w:line="240" w:lineRule="exact"/>
        <w:contextualSpacing/>
        <w:rPr>
          <w:rFonts w:ascii="Garamond" w:hAnsi="Garamond"/>
          <w:b/>
        </w:rPr>
      </w:pPr>
    </w:p>
    <w:p w:rsidR="00FE335E" w:rsidRPr="00FE335E" w:rsidRDefault="00FE335E" w:rsidP="002835A2">
      <w:pPr>
        <w:pStyle w:val="ListParagraph"/>
        <w:numPr>
          <w:ilvl w:val="2"/>
          <w:numId w:val="25"/>
        </w:numPr>
        <w:spacing w:after="120" w:line="240" w:lineRule="exact"/>
        <w:contextualSpacing/>
        <w:jc w:val="both"/>
        <w:rPr>
          <w:rFonts w:ascii="Garamond" w:hAnsi="Garamond"/>
          <w:b/>
          <w:i/>
        </w:rPr>
      </w:pPr>
      <w:r w:rsidRPr="00FE335E">
        <w:rPr>
          <w:rFonts w:ascii="Garamond" w:hAnsi="Garamond"/>
          <w:b/>
          <w:i/>
        </w:rPr>
        <w:lastRenderedPageBreak/>
        <w:t>Feeder model output being used as the model input is defined, fully understood, and justified</w:t>
      </w:r>
    </w:p>
    <w:p w:rsidR="00FE335E" w:rsidRPr="00943A1E" w:rsidRDefault="00FE335E" w:rsidP="00FE335E">
      <w:pPr>
        <w:pStyle w:val="BodyText"/>
        <w:rPr>
          <w:rFonts w:ascii="Garamond" w:hAnsi="Garamond"/>
          <w:color w:val="FF0000"/>
        </w:rPr>
      </w:pPr>
      <w:permStart w:id="1996835137" w:edGrp="everyone"/>
      <w:r w:rsidRPr="008F0A68">
        <w:rPr>
          <w:rFonts w:ascii="Garamond" w:hAnsi="Garamond"/>
          <w:color w:val="FF0000"/>
        </w:rPr>
        <w:t xml:space="preserve">This section should document </w:t>
      </w:r>
      <w:r>
        <w:rPr>
          <w:rFonts w:ascii="Garamond" w:hAnsi="Garamond"/>
          <w:color w:val="FF0000"/>
        </w:rPr>
        <w:t xml:space="preserve">the evaluation of </w:t>
      </w:r>
      <w:r w:rsidRPr="00943A1E">
        <w:rPr>
          <w:rFonts w:ascii="Garamond" w:hAnsi="Garamond"/>
          <w:color w:val="FF0000"/>
        </w:rPr>
        <w:t xml:space="preserve">the appropriateness of using outputs from </w:t>
      </w:r>
      <w:r>
        <w:rPr>
          <w:rFonts w:ascii="Garamond" w:hAnsi="Garamond"/>
          <w:color w:val="FF0000"/>
        </w:rPr>
        <w:t xml:space="preserve">other feeder models, including </w:t>
      </w:r>
      <w:r w:rsidRPr="00943A1E">
        <w:rPr>
          <w:rFonts w:ascii="Garamond" w:hAnsi="Garamond"/>
          <w:color w:val="FF0000"/>
        </w:rPr>
        <w:t xml:space="preserve">whether the feeder model has been approved for use by Model Risk for the specific purpose, </w:t>
      </w:r>
      <w:r w:rsidR="00135B8C">
        <w:rPr>
          <w:rFonts w:ascii="Garamond" w:hAnsi="Garamond"/>
          <w:color w:val="FF0000"/>
        </w:rPr>
        <w:t>such as the</w:t>
      </w:r>
      <w:r w:rsidR="00BE6259">
        <w:rPr>
          <w:rFonts w:ascii="Garamond" w:hAnsi="Garamond"/>
          <w:color w:val="FF0000"/>
        </w:rPr>
        <w:t xml:space="preserve"> independent model validation rating of the model and the reasoning of the rating</w:t>
      </w:r>
      <w:r w:rsidRPr="00943A1E">
        <w:rPr>
          <w:rFonts w:ascii="Garamond" w:hAnsi="Garamond"/>
          <w:color w:val="FF0000"/>
        </w:rPr>
        <w:t xml:space="preserve">, and the implications of “error in variables” </w:t>
      </w:r>
      <w:r w:rsidR="00265352">
        <w:rPr>
          <w:rFonts w:ascii="Garamond" w:hAnsi="Garamond"/>
          <w:color w:val="FF0000"/>
        </w:rPr>
        <w:t xml:space="preserve">of findings </w:t>
      </w:r>
      <w:r w:rsidRPr="00943A1E">
        <w:rPr>
          <w:rFonts w:ascii="Garamond" w:hAnsi="Garamond"/>
          <w:color w:val="FF0000"/>
        </w:rPr>
        <w:t>in the current model application.</w:t>
      </w:r>
    </w:p>
    <w:p w:rsidR="00FE335E" w:rsidRPr="00943A1E" w:rsidRDefault="00FE335E" w:rsidP="00FE335E">
      <w:pPr>
        <w:pStyle w:val="BodyText"/>
        <w:rPr>
          <w:rFonts w:ascii="Garamond" w:hAnsi="Garamond"/>
          <w:color w:val="FF0000"/>
        </w:rPr>
      </w:pPr>
      <w:r w:rsidRPr="00943A1E">
        <w:rPr>
          <w:rFonts w:ascii="Garamond" w:hAnsi="Garamond"/>
          <w:color w:val="FF0000"/>
        </w:rPr>
        <w:t>Also, ensure the Model Developer of th</w:t>
      </w:r>
      <w:r w:rsidR="00383101">
        <w:rPr>
          <w:rFonts w:ascii="Garamond" w:hAnsi="Garamond"/>
          <w:color w:val="FF0000"/>
        </w:rPr>
        <w:t>is model</w:t>
      </w:r>
      <w:r w:rsidR="002A37F6">
        <w:rPr>
          <w:rFonts w:ascii="Garamond" w:hAnsi="Garamond"/>
          <w:color w:val="FF0000"/>
        </w:rPr>
        <w:t xml:space="preserve"> is identified </w:t>
      </w:r>
      <w:r w:rsidRPr="00943A1E">
        <w:rPr>
          <w:rFonts w:ascii="Garamond" w:hAnsi="Garamond"/>
          <w:color w:val="FF0000"/>
        </w:rPr>
        <w:t xml:space="preserve">as a primary stakeholder of the </w:t>
      </w:r>
      <w:r w:rsidR="001A4004">
        <w:rPr>
          <w:rFonts w:ascii="Garamond" w:hAnsi="Garamond"/>
          <w:color w:val="FF0000"/>
        </w:rPr>
        <w:t>downstream</w:t>
      </w:r>
      <w:r w:rsidRPr="00943A1E">
        <w:rPr>
          <w:rFonts w:ascii="Garamond" w:hAnsi="Garamond"/>
          <w:color w:val="FF0000"/>
        </w:rPr>
        <w:t xml:space="preserve"> model</w:t>
      </w:r>
      <w:r w:rsidR="001A4004">
        <w:rPr>
          <w:rFonts w:ascii="Garamond" w:hAnsi="Garamond"/>
          <w:color w:val="FF0000"/>
        </w:rPr>
        <w:t>, as applicable</w:t>
      </w:r>
      <w:r w:rsidRPr="00943A1E">
        <w:rPr>
          <w:rFonts w:ascii="Garamond" w:hAnsi="Garamond"/>
          <w:color w:val="FF0000"/>
        </w:rPr>
        <w:t xml:space="preserve">.  </w:t>
      </w:r>
    </w:p>
    <w:permEnd w:id="1996835137"/>
    <w:p w:rsidR="00FE335E" w:rsidRPr="00796F4A" w:rsidRDefault="00FE335E" w:rsidP="00FE335E">
      <w:pPr>
        <w:pStyle w:val="ListParagraph"/>
        <w:spacing w:after="120" w:line="240" w:lineRule="exact"/>
        <w:contextualSpacing/>
        <w:rPr>
          <w:rFonts w:ascii="Garamond" w:hAnsi="Garamond"/>
          <w:b/>
        </w:rPr>
      </w:pPr>
    </w:p>
    <w:p w:rsidR="00FE335E" w:rsidRPr="001A4004" w:rsidRDefault="00FE335E" w:rsidP="002835A2">
      <w:pPr>
        <w:pStyle w:val="ListParagraph"/>
        <w:numPr>
          <w:ilvl w:val="2"/>
          <w:numId w:val="25"/>
        </w:numPr>
        <w:spacing w:after="120" w:line="240" w:lineRule="exact"/>
        <w:contextualSpacing/>
        <w:jc w:val="both"/>
        <w:rPr>
          <w:rFonts w:ascii="Garamond" w:hAnsi="Garamond"/>
          <w:b/>
          <w:i/>
        </w:rPr>
      </w:pPr>
      <w:r w:rsidRPr="001A4004">
        <w:rPr>
          <w:rFonts w:ascii="Garamond" w:hAnsi="Garamond"/>
          <w:b/>
          <w:i/>
        </w:rPr>
        <w:t>Model segmentation approach, supported by economic and business insight</w:t>
      </w:r>
    </w:p>
    <w:p w:rsidR="00FE335E" w:rsidRPr="00A8230E" w:rsidRDefault="00FE335E" w:rsidP="00FE335E">
      <w:pPr>
        <w:pStyle w:val="ListBullet"/>
        <w:tabs>
          <w:tab w:val="clear" w:pos="360"/>
        </w:tabs>
        <w:ind w:left="0" w:firstLine="0"/>
        <w:rPr>
          <w:rFonts w:ascii="Garamond" w:hAnsi="Garamond"/>
          <w:color w:val="FF0000"/>
        </w:rPr>
      </w:pPr>
      <w:permStart w:id="534463853" w:edGrp="everyone"/>
      <w:r w:rsidRPr="008F0A68">
        <w:rPr>
          <w:rFonts w:ascii="Garamond" w:hAnsi="Garamond"/>
          <w:color w:val="FF0000"/>
        </w:rPr>
        <w:t xml:space="preserve">This section should document </w:t>
      </w:r>
      <w:r w:rsidRPr="00A8230E">
        <w:rPr>
          <w:rFonts w:ascii="Garamond" w:hAnsi="Garamond"/>
          <w:color w:val="FF0000"/>
        </w:rPr>
        <w:t>the appropriateness</w:t>
      </w:r>
      <w:r w:rsidR="001A4004">
        <w:t xml:space="preserve"> </w:t>
      </w:r>
      <w:r w:rsidR="001A4004" w:rsidRPr="001A4004">
        <w:rPr>
          <w:rFonts w:ascii="Garamond" w:hAnsi="Garamond"/>
          <w:color w:val="FF0000"/>
        </w:rPr>
        <w:t xml:space="preserve">and reasons </w:t>
      </w:r>
      <w:r w:rsidRPr="00A8230E">
        <w:rPr>
          <w:rFonts w:ascii="Garamond" w:hAnsi="Garamond"/>
          <w:color w:val="FF0000"/>
        </w:rPr>
        <w:t xml:space="preserve">of </w:t>
      </w:r>
      <w:r>
        <w:rPr>
          <w:rFonts w:ascii="Garamond" w:hAnsi="Garamond"/>
          <w:color w:val="FF0000"/>
        </w:rPr>
        <w:t>m</w:t>
      </w:r>
      <w:r w:rsidRPr="00A8230E">
        <w:rPr>
          <w:rFonts w:ascii="Garamond" w:hAnsi="Garamond"/>
          <w:color w:val="FF0000"/>
        </w:rPr>
        <w:t>odel segmentation approach</w:t>
      </w:r>
      <w:r>
        <w:rPr>
          <w:rFonts w:ascii="Garamond" w:hAnsi="Garamond"/>
          <w:color w:val="FF0000"/>
        </w:rPr>
        <w:t>, including but are not limited to, a</w:t>
      </w:r>
      <w:r w:rsidRPr="001A4004">
        <w:rPr>
          <w:rFonts w:ascii="Garamond" w:hAnsi="Garamond"/>
          <w:color w:val="FF0000"/>
        </w:rPr>
        <w:t xml:space="preserve"> </w:t>
      </w:r>
      <w:r w:rsidRPr="00A8230E">
        <w:rPr>
          <w:rFonts w:ascii="Garamond" w:hAnsi="Garamond"/>
          <w:color w:val="FF0000"/>
        </w:rPr>
        <w:t>set of segmented models may outperform a single model if the relationship between the input variables and the output variable varies by segment, the need to segment is driven by different input variables affecting the sub-populations, or the same input variables affecting subpopulations differently, and additional granularity in segmentation is appropriate when it results in a meaningful improvement in model performance in order for it to sufficiently compensate for the additional complexity.</w:t>
      </w:r>
    </w:p>
    <w:p w:rsidR="00FE335E" w:rsidRPr="00A8230E" w:rsidRDefault="00FE335E" w:rsidP="00FE335E">
      <w:pPr>
        <w:pStyle w:val="BodyText"/>
        <w:rPr>
          <w:rFonts w:ascii="Garamond" w:hAnsi="Garamond" w:cs="Arial"/>
          <w:color w:val="FF0000"/>
          <w:szCs w:val="20"/>
        </w:rPr>
      </w:pPr>
      <w:r w:rsidRPr="00A8230E">
        <w:rPr>
          <w:rFonts w:ascii="Garamond" w:hAnsi="Garamond" w:cs="Arial"/>
          <w:color w:val="FF0000"/>
          <w:szCs w:val="20"/>
        </w:rPr>
        <w:t>Document any supporting analysis for the segmentation, e.g., statistical tests of fitted time series for the same set of model specifications, histograms demonstrating the similarity of portfolio behavior, etc.</w:t>
      </w:r>
    </w:p>
    <w:p w:rsidR="00FE335E" w:rsidRPr="00CD0726" w:rsidRDefault="00FE335E" w:rsidP="00FE335E">
      <w:pPr>
        <w:pStyle w:val="BodyText"/>
        <w:rPr>
          <w:rFonts w:ascii="Garamond" w:hAnsi="Garamond" w:cs="Arial"/>
          <w:color w:val="FF0000"/>
          <w:szCs w:val="20"/>
        </w:rPr>
      </w:pPr>
      <w:r w:rsidRPr="00CD0726">
        <w:rPr>
          <w:rFonts w:ascii="Garamond" w:hAnsi="Garamond" w:cs="Arial"/>
          <w:color w:val="FF0000"/>
          <w:szCs w:val="20"/>
        </w:rPr>
        <w:t xml:space="preserve">Document any consideration on materiality of segments, market practices, any homogeneity, and data limitations. </w:t>
      </w:r>
    </w:p>
    <w:p w:rsidR="00FE335E" w:rsidRPr="00700B63" w:rsidRDefault="00FE335E" w:rsidP="00700B63">
      <w:pPr>
        <w:spacing w:after="120" w:line="240" w:lineRule="exact"/>
        <w:contextualSpacing/>
        <w:jc w:val="both"/>
        <w:rPr>
          <w:rFonts w:ascii="Garamond" w:hAnsi="Garamond"/>
          <w:color w:val="FF0000"/>
          <w:szCs w:val="20"/>
        </w:rPr>
      </w:pPr>
      <w:r w:rsidRPr="00CD0726">
        <w:rPr>
          <w:rFonts w:ascii="Garamond" w:hAnsi="Garamond"/>
          <w:color w:val="FF0000"/>
          <w:szCs w:val="20"/>
        </w:rPr>
        <w:t xml:space="preserve">If full transparency of the segmentation approach </w:t>
      </w:r>
      <w:r w:rsidR="00102A22">
        <w:rPr>
          <w:rFonts w:ascii="Garamond" w:hAnsi="Garamond"/>
          <w:color w:val="FF0000"/>
          <w:szCs w:val="20"/>
        </w:rPr>
        <w:t>is</w:t>
      </w:r>
      <w:r w:rsidRPr="00CD0726">
        <w:rPr>
          <w:rFonts w:ascii="Garamond" w:hAnsi="Garamond"/>
          <w:color w:val="FF0000"/>
          <w:szCs w:val="20"/>
        </w:rPr>
        <w:t xml:space="preserve"> unable to be provided</w:t>
      </w:r>
      <w:r w:rsidR="00102A22">
        <w:rPr>
          <w:rFonts w:ascii="Garamond" w:hAnsi="Garamond"/>
          <w:color w:val="FF0000"/>
          <w:szCs w:val="20"/>
        </w:rPr>
        <w:t xml:space="preserve"> </w:t>
      </w:r>
      <w:r w:rsidR="00102A22" w:rsidRPr="00CD0726">
        <w:rPr>
          <w:rFonts w:ascii="Garamond" w:hAnsi="Garamond"/>
          <w:color w:val="FF0000"/>
          <w:szCs w:val="20"/>
        </w:rPr>
        <w:t>due to propri</w:t>
      </w:r>
      <w:r w:rsidR="00102A22">
        <w:rPr>
          <w:rFonts w:ascii="Garamond" w:hAnsi="Garamond"/>
          <w:color w:val="FF0000"/>
          <w:szCs w:val="20"/>
        </w:rPr>
        <w:t>etary limitations</w:t>
      </w:r>
      <w:r w:rsidRPr="00CD0726">
        <w:rPr>
          <w:rFonts w:ascii="Garamond" w:hAnsi="Garamond"/>
          <w:color w:val="FF0000"/>
          <w:szCs w:val="20"/>
        </w:rPr>
        <w:t>, this section should document the limitations and additional assessments, such as performance testing, conducted by the model developer on the appropriateness of vendor segmentation.</w:t>
      </w:r>
    </w:p>
    <w:permEnd w:id="534463853"/>
    <w:p w:rsidR="00FE335E" w:rsidRPr="00796F4A" w:rsidRDefault="00FE335E" w:rsidP="00FE335E">
      <w:pPr>
        <w:pStyle w:val="ListParagraph"/>
        <w:spacing w:after="120" w:line="240" w:lineRule="exact"/>
        <w:contextualSpacing/>
        <w:rPr>
          <w:rFonts w:ascii="Garamond" w:hAnsi="Garamond"/>
          <w:b/>
        </w:rPr>
      </w:pPr>
    </w:p>
    <w:p w:rsidR="00FE335E" w:rsidRPr="00FE335E" w:rsidRDefault="00FE335E" w:rsidP="002835A2">
      <w:pPr>
        <w:pStyle w:val="ListParagraph"/>
        <w:numPr>
          <w:ilvl w:val="2"/>
          <w:numId w:val="25"/>
        </w:numPr>
        <w:spacing w:after="120" w:line="240" w:lineRule="exact"/>
        <w:contextualSpacing/>
        <w:jc w:val="both"/>
        <w:rPr>
          <w:rFonts w:ascii="Garamond" w:hAnsi="Garamond"/>
          <w:b/>
          <w:i/>
        </w:rPr>
      </w:pPr>
      <w:r w:rsidRPr="00FE335E">
        <w:rPr>
          <w:rFonts w:ascii="Garamond" w:hAnsi="Garamond"/>
          <w:b/>
          <w:i/>
        </w:rPr>
        <w:t>Any additional applicable information</w:t>
      </w:r>
    </w:p>
    <w:p w:rsidR="00FE335E" w:rsidRPr="00FE335E" w:rsidRDefault="00FE335E" w:rsidP="00FE335E">
      <w:pPr>
        <w:rPr>
          <w:rFonts w:ascii="Times New Roman" w:hAnsi="Times New Roman" w:cs="Times New Roman"/>
        </w:rPr>
      </w:pPr>
      <w:permStart w:id="1056524287" w:edGrp="everyone"/>
      <w:r w:rsidRPr="00FE335E">
        <w:rPr>
          <w:rFonts w:ascii="Garamond" w:hAnsi="Garamond"/>
          <w:color w:val="FF0000"/>
        </w:rPr>
        <w:t xml:space="preserve">This section should document any model information not covered by the above sections. </w:t>
      </w:r>
    </w:p>
    <w:permEnd w:id="1056524287"/>
    <w:p w:rsidR="00FE335E" w:rsidRPr="00BC7D79" w:rsidRDefault="00FE335E" w:rsidP="00FE335E">
      <w:pPr>
        <w:tabs>
          <w:tab w:val="left" w:pos="3600"/>
        </w:tabs>
        <w:spacing w:after="0"/>
        <w:ind w:left="360" w:hanging="1627"/>
        <w:jc w:val="both"/>
        <w:rPr>
          <w:rFonts w:ascii="Garamond" w:eastAsia="Calibri" w:hAnsi="Garamond"/>
          <w:b/>
          <w:sz w:val="22"/>
          <w:szCs w:val="20"/>
          <w:u w:val="single"/>
          <w:lang w:eastAsia="en-US"/>
        </w:rPr>
      </w:pPr>
    </w:p>
    <w:p w:rsidR="003B3BE3" w:rsidRPr="00BC7D79" w:rsidRDefault="003B3BE3" w:rsidP="00CF0690">
      <w:pPr>
        <w:tabs>
          <w:tab w:val="left" w:pos="3600"/>
        </w:tabs>
        <w:spacing w:after="0"/>
        <w:ind w:left="360" w:hanging="1627"/>
        <w:jc w:val="both"/>
        <w:rPr>
          <w:rFonts w:ascii="Garamond" w:eastAsia="Calibri" w:hAnsi="Garamond"/>
          <w:b/>
          <w:sz w:val="22"/>
          <w:szCs w:val="20"/>
          <w:u w:val="single"/>
          <w:lang w:eastAsia="en-US"/>
        </w:rPr>
      </w:pPr>
    </w:p>
    <w:p w:rsidR="00CF0690" w:rsidRPr="00BC7D79" w:rsidRDefault="00CF0690" w:rsidP="00CF0690">
      <w:pPr>
        <w:keepNext/>
        <w:keepLines/>
        <w:spacing w:before="200" w:after="0"/>
        <w:ind w:left="360"/>
        <w:jc w:val="both"/>
        <w:outlineLvl w:val="1"/>
        <w:rPr>
          <w:rFonts w:ascii="Garamond" w:eastAsia="Times New Roman" w:hAnsi="Garamond"/>
          <w:bCs/>
          <w:iCs/>
          <w:color w:val="FF0000"/>
          <w:sz w:val="22"/>
          <w:lang w:eastAsia="en-US"/>
        </w:rPr>
      </w:pPr>
    </w:p>
    <w:p w:rsidR="00CF0690" w:rsidRPr="00CF0690" w:rsidRDefault="00CF0690" w:rsidP="00CF0690">
      <w:pPr>
        <w:spacing w:after="0"/>
        <w:ind w:left="900" w:hanging="900"/>
        <w:rPr>
          <w:rFonts w:ascii="Garamond" w:eastAsia="Calibri" w:hAnsi="Garamond"/>
          <w:b/>
          <w:lang w:eastAsia="en-US"/>
        </w:rPr>
      </w:pPr>
    </w:p>
    <w:p w:rsidR="00CF0690" w:rsidRPr="00A35D3A" w:rsidRDefault="00CF0690" w:rsidP="00303161">
      <w:pPr>
        <w:pStyle w:val="ListParagraph"/>
        <w:keepNext/>
        <w:keepLines/>
        <w:numPr>
          <w:ilvl w:val="1"/>
          <w:numId w:val="12"/>
        </w:numPr>
        <w:tabs>
          <w:tab w:val="left" w:pos="2520"/>
        </w:tabs>
        <w:spacing w:after="0"/>
        <w:outlineLvl w:val="1"/>
        <w:rPr>
          <w:rFonts w:ascii="Garamond" w:eastAsia="Times New Roman" w:hAnsi="Garamond"/>
          <w:b/>
          <w:bCs/>
          <w:i/>
          <w:iCs/>
          <w:sz w:val="28"/>
          <w:szCs w:val="20"/>
          <w:lang w:eastAsia="en-US"/>
        </w:rPr>
      </w:pPr>
      <w:bookmarkStart w:id="43" w:name="_Toc505969671"/>
      <w:r w:rsidRPr="00A35D3A">
        <w:rPr>
          <w:rFonts w:ascii="Garamond" w:eastAsia="Times New Roman" w:hAnsi="Garamond"/>
          <w:b/>
          <w:bCs/>
          <w:iCs/>
          <w:sz w:val="28"/>
          <w:lang w:eastAsia="en-US"/>
        </w:rPr>
        <w:t>Parameterization</w:t>
      </w:r>
      <w:bookmarkEnd w:id="43"/>
    </w:p>
    <w:p w:rsidR="003B3BE3" w:rsidRDefault="003B3BE3" w:rsidP="003B3BE3">
      <w:pPr>
        <w:spacing w:after="120" w:line="240" w:lineRule="exact"/>
        <w:rPr>
          <w:rFonts w:ascii="Garamond" w:hAnsi="Garamond"/>
        </w:rPr>
      </w:pPr>
    </w:p>
    <w:p w:rsidR="003B3BE3" w:rsidRDefault="003B3BE3" w:rsidP="003B3BE3">
      <w:pPr>
        <w:spacing w:after="120" w:line="240" w:lineRule="exact"/>
        <w:rPr>
          <w:rFonts w:ascii="Garamond" w:hAnsi="Garamond"/>
          <w:color w:val="FF0000"/>
        </w:rPr>
      </w:pPr>
      <w:permStart w:id="271650930" w:edGrp="everyone"/>
      <w:r w:rsidRPr="00303161">
        <w:rPr>
          <w:rFonts w:ascii="Garamond" w:hAnsi="Garamond"/>
          <w:color w:val="FF0000"/>
        </w:rPr>
        <w:t>This subsection documents the statistical</w:t>
      </w:r>
      <w:r w:rsidR="00065ED2">
        <w:rPr>
          <w:rFonts w:ascii="Garamond" w:hAnsi="Garamond"/>
          <w:color w:val="FF0000"/>
        </w:rPr>
        <w:t>, economical, and business</w:t>
      </w:r>
      <w:r w:rsidRPr="00303161">
        <w:rPr>
          <w:rFonts w:ascii="Garamond" w:hAnsi="Garamond"/>
          <w:color w:val="FF0000"/>
        </w:rPr>
        <w:t xml:space="preserve"> techniques used to derive parameters</w:t>
      </w:r>
      <w:r w:rsidR="00065ED2">
        <w:rPr>
          <w:rFonts w:ascii="Garamond" w:hAnsi="Garamond"/>
          <w:color w:val="FF0000"/>
        </w:rPr>
        <w:t xml:space="preserve">.  It </w:t>
      </w:r>
      <w:r w:rsidRPr="00303161">
        <w:rPr>
          <w:rFonts w:ascii="Garamond" w:hAnsi="Garamond"/>
          <w:color w:val="FF0000"/>
        </w:rPr>
        <w:t xml:space="preserve">explains the appropriateness </w:t>
      </w:r>
      <w:r w:rsidR="00065ED2">
        <w:rPr>
          <w:rFonts w:ascii="Garamond" w:hAnsi="Garamond"/>
          <w:color w:val="FF0000"/>
        </w:rPr>
        <w:t xml:space="preserve">and robustness </w:t>
      </w:r>
      <w:r w:rsidRPr="00303161">
        <w:rPr>
          <w:rFonts w:ascii="Garamond" w:hAnsi="Garamond"/>
          <w:color w:val="FF0000"/>
        </w:rPr>
        <w:t xml:space="preserve">of </w:t>
      </w:r>
      <w:r w:rsidR="00065ED2">
        <w:rPr>
          <w:rFonts w:ascii="Garamond" w:hAnsi="Garamond"/>
          <w:color w:val="FF0000"/>
        </w:rPr>
        <w:t>the selection of</w:t>
      </w:r>
      <w:r w:rsidR="00065ED2" w:rsidRPr="00303161">
        <w:rPr>
          <w:rFonts w:ascii="Garamond" w:hAnsi="Garamond"/>
          <w:color w:val="FF0000"/>
        </w:rPr>
        <w:t xml:space="preserve"> </w:t>
      </w:r>
      <w:r w:rsidRPr="00303161">
        <w:rPr>
          <w:rFonts w:ascii="Garamond" w:hAnsi="Garamond"/>
          <w:color w:val="FF0000"/>
        </w:rPr>
        <w:t xml:space="preserve">parameters.  </w:t>
      </w:r>
      <w:r w:rsidR="00303161" w:rsidRPr="00303161">
        <w:rPr>
          <w:rFonts w:ascii="Garamond" w:hAnsi="Garamond"/>
          <w:color w:val="FF0000"/>
        </w:rPr>
        <w:t>Please respond to each of the subsections below with a comprehensive summary of the testing performed, results, an</w:t>
      </w:r>
      <w:r w:rsidR="00303161">
        <w:rPr>
          <w:rFonts w:ascii="Garamond" w:hAnsi="Garamond"/>
          <w:color w:val="FF0000"/>
        </w:rPr>
        <w:t>d conclusions</w:t>
      </w:r>
      <w:r w:rsidR="00303161" w:rsidRPr="00303161">
        <w:rPr>
          <w:rFonts w:ascii="Garamond" w:hAnsi="Garamond"/>
          <w:color w:val="FF0000"/>
        </w:rPr>
        <w:t>.  If a particular subsection does not apply, please explain why it is not applicable.</w:t>
      </w:r>
    </w:p>
    <w:permEnd w:id="271650930"/>
    <w:p w:rsidR="00A02098" w:rsidRPr="00303161" w:rsidRDefault="00A02098" w:rsidP="003B3BE3">
      <w:pPr>
        <w:spacing w:after="120" w:line="240" w:lineRule="exact"/>
        <w:rPr>
          <w:rFonts w:ascii="Garamond" w:hAnsi="Garamond"/>
          <w:color w:val="FF0000"/>
        </w:rPr>
      </w:pPr>
    </w:p>
    <w:p w:rsidR="003B3BE3" w:rsidRDefault="003B3BE3" w:rsidP="002835A2">
      <w:pPr>
        <w:pStyle w:val="ListParagraph"/>
        <w:numPr>
          <w:ilvl w:val="0"/>
          <w:numId w:val="16"/>
        </w:numPr>
        <w:spacing w:after="120" w:line="240" w:lineRule="exact"/>
        <w:ind w:left="720" w:hanging="720"/>
        <w:contextualSpacing/>
        <w:jc w:val="both"/>
        <w:rPr>
          <w:rFonts w:ascii="Garamond" w:hAnsi="Garamond"/>
          <w:b/>
          <w:i/>
        </w:rPr>
      </w:pPr>
      <w:r w:rsidRPr="00303161">
        <w:rPr>
          <w:rFonts w:ascii="Garamond" w:hAnsi="Garamond"/>
          <w:b/>
          <w:i/>
        </w:rPr>
        <w:t>Variables are theoretically sound and supported by business and economic insight</w:t>
      </w:r>
    </w:p>
    <w:p w:rsidR="00700B63" w:rsidRDefault="00303161" w:rsidP="00303161">
      <w:pPr>
        <w:spacing w:after="120" w:line="240" w:lineRule="exact"/>
        <w:contextualSpacing/>
        <w:jc w:val="both"/>
        <w:rPr>
          <w:rFonts w:ascii="Garamond" w:hAnsi="Garamond"/>
          <w:color w:val="FF0000"/>
        </w:rPr>
      </w:pPr>
      <w:permStart w:id="1365992773" w:edGrp="everyone"/>
      <w:r w:rsidRPr="00430890">
        <w:rPr>
          <w:rFonts w:ascii="Garamond" w:hAnsi="Garamond"/>
          <w:color w:val="FF0000"/>
        </w:rPr>
        <w:lastRenderedPageBreak/>
        <w:t>This section</w:t>
      </w:r>
      <w:r>
        <w:rPr>
          <w:rFonts w:ascii="Garamond" w:hAnsi="Garamond"/>
          <w:color w:val="FF0000"/>
        </w:rPr>
        <w:t xml:space="preserve"> should</w:t>
      </w:r>
      <w:r w:rsidR="006B10E9">
        <w:rPr>
          <w:rFonts w:ascii="Garamond" w:hAnsi="Garamond"/>
          <w:color w:val="FF0000"/>
        </w:rPr>
        <w:t xml:space="preserve"> identify </w:t>
      </w:r>
      <w:r w:rsidR="00864181">
        <w:rPr>
          <w:rFonts w:ascii="Garamond" w:hAnsi="Garamond"/>
          <w:color w:val="FF0000"/>
        </w:rPr>
        <w:t xml:space="preserve">the </w:t>
      </w:r>
      <w:r w:rsidR="006B10E9">
        <w:rPr>
          <w:rFonts w:ascii="Garamond" w:hAnsi="Garamond"/>
          <w:color w:val="FF0000"/>
        </w:rPr>
        <w:t xml:space="preserve">justification </w:t>
      </w:r>
      <w:r w:rsidR="00864181">
        <w:rPr>
          <w:rFonts w:ascii="Garamond" w:hAnsi="Garamond"/>
          <w:color w:val="FF0000"/>
        </w:rPr>
        <w:t>of the</w:t>
      </w:r>
      <w:r w:rsidR="006B10E9">
        <w:rPr>
          <w:rFonts w:ascii="Garamond" w:hAnsi="Garamond"/>
          <w:color w:val="FF0000"/>
        </w:rPr>
        <w:t xml:space="preserve"> </w:t>
      </w:r>
      <w:r w:rsidR="00453767">
        <w:rPr>
          <w:rFonts w:ascii="Garamond" w:hAnsi="Garamond"/>
          <w:color w:val="FF0000"/>
        </w:rPr>
        <w:t xml:space="preserve">candidate </w:t>
      </w:r>
      <w:r w:rsidR="006B10E9">
        <w:rPr>
          <w:rFonts w:ascii="Garamond" w:hAnsi="Garamond"/>
          <w:color w:val="FF0000"/>
        </w:rPr>
        <w:t xml:space="preserve">variables that </w:t>
      </w:r>
      <w:r w:rsidR="00453767">
        <w:rPr>
          <w:rFonts w:ascii="Garamond" w:hAnsi="Garamond"/>
          <w:color w:val="FF0000"/>
        </w:rPr>
        <w:t xml:space="preserve">can </w:t>
      </w:r>
      <w:r w:rsidR="006B10E9">
        <w:rPr>
          <w:rFonts w:ascii="Garamond" w:hAnsi="Garamond"/>
          <w:color w:val="FF0000"/>
        </w:rPr>
        <w:t xml:space="preserve">be used within the model.  The variables should be rationalized with subject matter experts to ensure that they are economic and behavioral drivers of the model output, supported by available research. </w:t>
      </w:r>
    </w:p>
    <w:p w:rsidR="00700B63" w:rsidRDefault="00700B63" w:rsidP="00303161">
      <w:pPr>
        <w:spacing w:after="120" w:line="240" w:lineRule="exact"/>
        <w:contextualSpacing/>
        <w:jc w:val="both"/>
        <w:rPr>
          <w:rFonts w:ascii="Garamond" w:hAnsi="Garamond"/>
          <w:color w:val="FF0000"/>
        </w:rPr>
      </w:pPr>
    </w:p>
    <w:p w:rsidR="00303161" w:rsidRDefault="00700B63" w:rsidP="00303161">
      <w:pPr>
        <w:spacing w:after="120" w:line="240" w:lineRule="exact"/>
        <w:contextualSpacing/>
        <w:jc w:val="both"/>
        <w:rPr>
          <w:rFonts w:ascii="Garamond" w:hAnsi="Garamond"/>
          <w:color w:val="FF0000"/>
        </w:rPr>
      </w:pPr>
      <w:r>
        <w:rPr>
          <w:rFonts w:ascii="Garamond" w:hAnsi="Garamond"/>
          <w:color w:val="FF0000"/>
        </w:rPr>
        <w:t>For vendor models, the types or categories of candidate model variables considered should be identified and documented.</w:t>
      </w:r>
      <w:r w:rsidR="006B10E9">
        <w:rPr>
          <w:rFonts w:ascii="Garamond" w:hAnsi="Garamond"/>
          <w:color w:val="FF0000"/>
        </w:rPr>
        <w:t xml:space="preserve"> </w:t>
      </w:r>
      <w:r w:rsidR="009B2506">
        <w:rPr>
          <w:rFonts w:ascii="Garamond" w:hAnsi="Garamond"/>
          <w:color w:val="FF0000"/>
        </w:rPr>
        <w:t>This should be available from the vendor.  If not, document this as a limitation.</w:t>
      </w:r>
    </w:p>
    <w:permEnd w:id="1365992773"/>
    <w:p w:rsidR="00A02098" w:rsidRPr="00303161" w:rsidRDefault="00A02098" w:rsidP="00303161">
      <w:pPr>
        <w:spacing w:after="120" w:line="240" w:lineRule="exact"/>
        <w:contextualSpacing/>
        <w:jc w:val="both"/>
        <w:rPr>
          <w:rFonts w:ascii="Garamond" w:hAnsi="Garamond"/>
          <w:b/>
          <w:i/>
        </w:rPr>
      </w:pPr>
    </w:p>
    <w:p w:rsidR="003B3BE3" w:rsidRDefault="006B10E9" w:rsidP="002835A2">
      <w:pPr>
        <w:pStyle w:val="ListParagraph"/>
        <w:numPr>
          <w:ilvl w:val="0"/>
          <w:numId w:val="16"/>
        </w:numPr>
        <w:spacing w:after="120" w:line="240" w:lineRule="exact"/>
        <w:ind w:left="720" w:hanging="720"/>
        <w:contextualSpacing/>
        <w:jc w:val="both"/>
        <w:rPr>
          <w:rFonts w:ascii="Garamond" w:hAnsi="Garamond"/>
          <w:b/>
          <w:i/>
        </w:rPr>
      </w:pPr>
      <w:r>
        <w:rPr>
          <w:rFonts w:ascii="Garamond" w:hAnsi="Garamond"/>
          <w:b/>
          <w:i/>
        </w:rPr>
        <w:t>Document v</w:t>
      </w:r>
      <w:r w:rsidR="003B3BE3" w:rsidRPr="00303161">
        <w:rPr>
          <w:rFonts w:ascii="Garamond" w:hAnsi="Garamond"/>
          <w:b/>
          <w:i/>
        </w:rPr>
        <w:t xml:space="preserve">ariable transformation processes </w:t>
      </w:r>
      <w:r>
        <w:rPr>
          <w:rFonts w:ascii="Garamond" w:hAnsi="Garamond"/>
          <w:b/>
          <w:i/>
        </w:rPr>
        <w:t>to ensure the transformations are</w:t>
      </w:r>
      <w:r w:rsidRPr="00303161">
        <w:rPr>
          <w:rFonts w:ascii="Garamond" w:hAnsi="Garamond"/>
          <w:b/>
          <w:i/>
        </w:rPr>
        <w:t xml:space="preserve"> </w:t>
      </w:r>
      <w:r w:rsidR="003B3BE3" w:rsidRPr="00303161">
        <w:rPr>
          <w:rFonts w:ascii="Garamond" w:hAnsi="Garamond"/>
          <w:b/>
          <w:i/>
        </w:rPr>
        <w:t>systematic and transparent</w:t>
      </w:r>
    </w:p>
    <w:p w:rsidR="009B2506" w:rsidRDefault="00303161" w:rsidP="00864181">
      <w:pPr>
        <w:spacing w:after="120" w:line="240" w:lineRule="exact"/>
        <w:contextualSpacing/>
        <w:jc w:val="both"/>
        <w:rPr>
          <w:rFonts w:ascii="Garamond" w:hAnsi="Garamond"/>
          <w:color w:val="FF0000"/>
        </w:rPr>
      </w:pPr>
      <w:permStart w:id="663373569" w:edGrp="everyone"/>
      <w:r w:rsidRPr="00430890">
        <w:rPr>
          <w:rFonts w:ascii="Garamond" w:hAnsi="Garamond"/>
          <w:color w:val="FF0000"/>
        </w:rPr>
        <w:t>This section</w:t>
      </w:r>
      <w:r>
        <w:rPr>
          <w:rFonts w:ascii="Garamond" w:hAnsi="Garamond"/>
          <w:color w:val="FF0000"/>
        </w:rPr>
        <w:t xml:space="preserve"> should</w:t>
      </w:r>
      <w:r w:rsidR="006B10E9">
        <w:rPr>
          <w:rFonts w:ascii="Garamond" w:hAnsi="Garamond"/>
          <w:color w:val="FF0000"/>
        </w:rPr>
        <w:t xml:space="preserve"> document any necessary transformations of the variables for modeling</w:t>
      </w:r>
      <w:r w:rsidR="00065ED2">
        <w:rPr>
          <w:rFonts w:ascii="Garamond" w:hAnsi="Garamond"/>
          <w:color w:val="FF0000"/>
        </w:rPr>
        <w:t xml:space="preserve">, </w:t>
      </w:r>
      <w:r w:rsidR="00864181">
        <w:rPr>
          <w:rFonts w:ascii="Garamond" w:hAnsi="Garamond"/>
          <w:color w:val="FF0000"/>
        </w:rPr>
        <w:t>as well as</w:t>
      </w:r>
      <w:r w:rsidR="006B10E9">
        <w:rPr>
          <w:rFonts w:ascii="Garamond" w:hAnsi="Garamond"/>
          <w:color w:val="FF0000"/>
        </w:rPr>
        <w:t xml:space="preserve"> the rationale for data transformations.  </w:t>
      </w:r>
      <w:r w:rsidR="00580D71">
        <w:rPr>
          <w:rFonts w:ascii="Garamond" w:hAnsi="Garamond"/>
          <w:color w:val="FF0000"/>
        </w:rPr>
        <w:t xml:space="preserve">Transformations should </w:t>
      </w:r>
      <w:r w:rsidR="00580D71" w:rsidRPr="00580D71">
        <w:rPr>
          <w:rFonts w:ascii="Garamond" w:hAnsi="Garamond"/>
          <w:color w:val="FF0000"/>
        </w:rPr>
        <w:t>be</w:t>
      </w:r>
      <w:r w:rsidR="006B10E9" w:rsidRPr="00580D71">
        <w:rPr>
          <w:rFonts w:ascii="Garamond" w:hAnsi="Garamond"/>
          <w:color w:val="FF0000"/>
        </w:rPr>
        <w:t xml:space="preserve"> based on established modeling practices</w:t>
      </w:r>
      <w:r w:rsidR="009B2506" w:rsidRPr="00580D71">
        <w:rPr>
          <w:rFonts w:ascii="Garamond" w:hAnsi="Garamond"/>
          <w:color w:val="FF0000"/>
        </w:rPr>
        <w:t xml:space="preserve"> and consider both business rationale and statistical tests</w:t>
      </w:r>
      <w:r w:rsidR="00580D71">
        <w:rPr>
          <w:rFonts w:ascii="Garamond" w:hAnsi="Garamond"/>
          <w:color w:val="FF0000"/>
        </w:rPr>
        <w:t>; all of which should be reflected in the documentation</w:t>
      </w:r>
      <w:r w:rsidR="009B2506" w:rsidRPr="00580D71">
        <w:rPr>
          <w:rFonts w:ascii="Garamond" w:hAnsi="Garamond"/>
          <w:color w:val="FF0000"/>
        </w:rPr>
        <w:t xml:space="preserve">.  </w:t>
      </w:r>
      <w:r w:rsidR="00395943" w:rsidRPr="00580D71">
        <w:rPr>
          <w:rFonts w:ascii="Garamond" w:hAnsi="Garamond"/>
          <w:color w:val="FF0000"/>
        </w:rPr>
        <w:t>Also included should be a variety of transformations of the variables (e.g. lagging/leading variables</w:t>
      </w:r>
      <w:r w:rsidR="00395943">
        <w:rPr>
          <w:rFonts w:ascii="Garamond" w:hAnsi="Garamond"/>
          <w:color w:val="FF0000"/>
        </w:rPr>
        <w:t xml:space="preserve">, quarterly change, annual change, etc.). </w:t>
      </w:r>
    </w:p>
    <w:p w:rsidR="009B2506" w:rsidRDefault="009B2506" w:rsidP="00864181">
      <w:pPr>
        <w:spacing w:after="120" w:line="240" w:lineRule="exact"/>
        <w:contextualSpacing/>
        <w:jc w:val="both"/>
        <w:rPr>
          <w:rFonts w:ascii="Garamond" w:hAnsi="Garamond"/>
          <w:color w:val="FF0000"/>
        </w:rPr>
      </w:pPr>
    </w:p>
    <w:p w:rsidR="00864181" w:rsidRPr="008B4FEC" w:rsidRDefault="00700B63" w:rsidP="00864181">
      <w:pPr>
        <w:spacing w:after="120" w:line="240" w:lineRule="exact"/>
        <w:contextualSpacing/>
        <w:jc w:val="both"/>
        <w:rPr>
          <w:rFonts w:ascii="Garamond" w:hAnsi="Garamond" w:cs="Times New Roman"/>
          <w:color w:val="FF0000"/>
        </w:rPr>
      </w:pPr>
      <w:r>
        <w:rPr>
          <w:rFonts w:ascii="Garamond" w:hAnsi="Garamond"/>
          <w:color w:val="FF0000"/>
        </w:rPr>
        <w:t xml:space="preserve">Often, for vendor </w:t>
      </w:r>
      <w:r w:rsidRPr="00580D71">
        <w:rPr>
          <w:rFonts w:ascii="Garamond" w:hAnsi="Garamond"/>
          <w:color w:val="FF0000"/>
        </w:rPr>
        <w:t xml:space="preserve">models, this information will be proprietary. </w:t>
      </w:r>
      <w:r w:rsidR="00250182" w:rsidRPr="00580D71">
        <w:rPr>
          <w:rFonts w:ascii="Garamond" w:hAnsi="Garamond"/>
          <w:color w:val="FF0000"/>
        </w:rPr>
        <w:t xml:space="preserve"> Through testing and review of the </w:t>
      </w:r>
      <w:r w:rsidR="00580D71" w:rsidRPr="00580D71">
        <w:rPr>
          <w:rFonts w:ascii="Garamond" w:hAnsi="Garamond"/>
          <w:color w:val="FF0000"/>
        </w:rPr>
        <w:t>vendor materials</w:t>
      </w:r>
      <w:r w:rsidR="00250182" w:rsidRPr="00580D71">
        <w:rPr>
          <w:rFonts w:ascii="Garamond" w:hAnsi="Garamond"/>
          <w:color w:val="FF0000"/>
        </w:rPr>
        <w:t xml:space="preserve">, </w:t>
      </w:r>
      <w:r w:rsidR="00DD66E0" w:rsidRPr="00580D71">
        <w:rPr>
          <w:rFonts w:ascii="Garamond" w:hAnsi="Garamond"/>
          <w:color w:val="FF0000"/>
        </w:rPr>
        <w:t>a better understanding of the process may be obtained</w:t>
      </w:r>
      <w:r w:rsidR="00864181" w:rsidRPr="00580D71">
        <w:rPr>
          <w:rFonts w:ascii="Garamond" w:hAnsi="Garamond"/>
          <w:color w:val="FF0000"/>
        </w:rPr>
        <w:t xml:space="preserve"> and should be documented. </w:t>
      </w:r>
      <w:r w:rsidR="00102A22" w:rsidRPr="00580D71">
        <w:rPr>
          <w:rFonts w:ascii="Garamond" w:hAnsi="Garamond"/>
          <w:color w:val="FF0000"/>
        </w:rPr>
        <w:t xml:space="preserve"> </w:t>
      </w:r>
      <w:r w:rsidR="00864181" w:rsidRPr="00580D71">
        <w:rPr>
          <w:rFonts w:ascii="Garamond" w:hAnsi="Garamond"/>
          <w:color w:val="FF0000"/>
        </w:rPr>
        <w:t xml:space="preserve">If vendor proprietary information is unobtainable, </w:t>
      </w:r>
      <w:r w:rsidR="00864181" w:rsidRPr="00580D71">
        <w:rPr>
          <w:rFonts w:ascii="Garamond" w:hAnsi="Garamond" w:cs="Times New Roman"/>
          <w:color w:val="FF0000"/>
        </w:rPr>
        <w:t>document this as a limitation.</w:t>
      </w:r>
    </w:p>
    <w:permEnd w:id="663373569"/>
    <w:p w:rsidR="00303161" w:rsidRDefault="00303161" w:rsidP="00303161">
      <w:pPr>
        <w:spacing w:after="120" w:line="240" w:lineRule="exact"/>
        <w:contextualSpacing/>
        <w:jc w:val="both"/>
        <w:rPr>
          <w:rFonts w:ascii="Garamond" w:hAnsi="Garamond"/>
          <w:color w:val="FF0000"/>
        </w:rPr>
      </w:pPr>
    </w:p>
    <w:p w:rsidR="00A02098" w:rsidRPr="00303161" w:rsidRDefault="00A02098" w:rsidP="00303161">
      <w:pPr>
        <w:spacing w:after="120" w:line="240" w:lineRule="exact"/>
        <w:contextualSpacing/>
        <w:jc w:val="both"/>
        <w:rPr>
          <w:rFonts w:ascii="Garamond" w:hAnsi="Garamond"/>
          <w:b/>
          <w:i/>
        </w:rPr>
      </w:pPr>
    </w:p>
    <w:p w:rsidR="003B3BE3" w:rsidRDefault="00065ED2" w:rsidP="002835A2">
      <w:pPr>
        <w:pStyle w:val="ListParagraph"/>
        <w:numPr>
          <w:ilvl w:val="0"/>
          <w:numId w:val="16"/>
        </w:numPr>
        <w:spacing w:after="120" w:line="240" w:lineRule="exact"/>
        <w:ind w:left="720" w:hanging="720"/>
        <w:contextualSpacing/>
        <w:jc w:val="both"/>
        <w:rPr>
          <w:rFonts w:ascii="Garamond" w:hAnsi="Garamond"/>
          <w:b/>
          <w:i/>
        </w:rPr>
      </w:pPr>
      <w:r>
        <w:rPr>
          <w:rFonts w:ascii="Garamond" w:hAnsi="Garamond"/>
          <w:b/>
          <w:i/>
        </w:rPr>
        <w:t>Document the p</w:t>
      </w:r>
      <w:r w:rsidRPr="00303161">
        <w:rPr>
          <w:rFonts w:ascii="Garamond" w:hAnsi="Garamond"/>
          <w:b/>
          <w:i/>
        </w:rPr>
        <w:t xml:space="preserve">rocess </w:t>
      </w:r>
      <w:r w:rsidR="003B3BE3" w:rsidRPr="00303161">
        <w:rPr>
          <w:rFonts w:ascii="Garamond" w:hAnsi="Garamond"/>
          <w:b/>
          <w:i/>
        </w:rPr>
        <w:t>for selection of final variables including statistical, economic, and business support</w:t>
      </w:r>
    </w:p>
    <w:p w:rsidR="00250182" w:rsidRDefault="00303161" w:rsidP="00303161">
      <w:pPr>
        <w:spacing w:after="120" w:line="240" w:lineRule="exact"/>
        <w:contextualSpacing/>
        <w:jc w:val="both"/>
        <w:rPr>
          <w:rFonts w:ascii="Garamond" w:hAnsi="Garamond"/>
          <w:color w:val="FF0000"/>
        </w:rPr>
      </w:pPr>
      <w:permStart w:id="24052245" w:edGrp="everyone"/>
      <w:r w:rsidRPr="00430890">
        <w:rPr>
          <w:rFonts w:ascii="Garamond" w:hAnsi="Garamond"/>
          <w:color w:val="FF0000"/>
        </w:rPr>
        <w:t>This section</w:t>
      </w:r>
      <w:r>
        <w:rPr>
          <w:rFonts w:ascii="Garamond" w:hAnsi="Garamond"/>
          <w:color w:val="FF0000"/>
        </w:rPr>
        <w:t xml:space="preserve"> should</w:t>
      </w:r>
      <w:r w:rsidR="006B10E9">
        <w:rPr>
          <w:rFonts w:ascii="Garamond" w:hAnsi="Garamond"/>
          <w:color w:val="FF0000"/>
        </w:rPr>
        <w:t xml:space="preserve"> document the selection of final variables used in the model.  Support for the selection of these variables should be from a statistical, economical, and business perspective.  </w:t>
      </w:r>
      <w:r w:rsidR="009B2506">
        <w:rPr>
          <w:rFonts w:ascii="Garamond" w:hAnsi="Garamond"/>
          <w:color w:val="FF0000"/>
        </w:rPr>
        <w:t>All potential variables should be considered, with justification for the final selection.</w:t>
      </w:r>
    </w:p>
    <w:p w:rsidR="00250182" w:rsidRDefault="00250182" w:rsidP="00303161">
      <w:pPr>
        <w:spacing w:after="120" w:line="240" w:lineRule="exact"/>
        <w:contextualSpacing/>
        <w:jc w:val="both"/>
        <w:rPr>
          <w:rFonts w:ascii="Garamond" w:hAnsi="Garamond"/>
          <w:color w:val="FF0000"/>
        </w:rPr>
      </w:pPr>
    </w:p>
    <w:p w:rsidR="00FB4158" w:rsidRPr="008B4FEC" w:rsidRDefault="00700B63" w:rsidP="00FB4158">
      <w:pPr>
        <w:spacing w:after="120" w:line="240" w:lineRule="exact"/>
        <w:contextualSpacing/>
        <w:jc w:val="both"/>
        <w:rPr>
          <w:rFonts w:ascii="Garamond" w:hAnsi="Garamond" w:cs="Times New Roman"/>
          <w:color w:val="FF0000"/>
        </w:rPr>
      </w:pPr>
      <w:r w:rsidRPr="00580D71">
        <w:rPr>
          <w:rFonts w:ascii="Garamond" w:hAnsi="Garamond"/>
          <w:color w:val="FF0000"/>
        </w:rPr>
        <w:t>For vendor models</w:t>
      </w:r>
      <w:r w:rsidR="00250182" w:rsidRPr="00580D71">
        <w:rPr>
          <w:rFonts w:ascii="Garamond" w:hAnsi="Garamond"/>
          <w:color w:val="FF0000"/>
        </w:rPr>
        <w:t xml:space="preserve"> where </w:t>
      </w:r>
      <w:r w:rsidR="00580D71">
        <w:rPr>
          <w:rFonts w:ascii="Garamond" w:hAnsi="Garamond"/>
          <w:color w:val="FF0000"/>
        </w:rPr>
        <w:t>provision of the final variables</w:t>
      </w:r>
      <w:r w:rsidR="00250182" w:rsidRPr="00580D71">
        <w:rPr>
          <w:rFonts w:ascii="Garamond" w:hAnsi="Garamond"/>
          <w:color w:val="FF0000"/>
        </w:rPr>
        <w:t xml:space="preserve"> may be unavailable</w:t>
      </w:r>
      <w:r w:rsidRPr="00580D71">
        <w:rPr>
          <w:rFonts w:ascii="Garamond" w:hAnsi="Garamond"/>
          <w:color w:val="FF0000"/>
        </w:rPr>
        <w:t xml:space="preserve">, </w:t>
      </w:r>
      <w:r w:rsidR="00580D71">
        <w:rPr>
          <w:rFonts w:ascii="Garamond" w:hAnsi="Garamond"/>
          <w:color w:val="FF0000"/>
        </w:rPr>
        <w:t xml:space="preserve">efforts should be made to </w:t>
      </w:r>
      <w:r w:rsidRPr="00580D71">
        <w:rPr>
          <w:rFonts w:ascii="Garamond" w:hAnsi="Garamond"/>
          <w:color w:val="FF0000"/>
        </w:rPr>
        <w:t>obtain and review the type and nature of variables of critical use and review with the subject matter expert for reasonableness.</w:t>
      </w:r>
      <w:r w:rsidR="00FB4158" w:rsidRPr="00580D71">
        <w:rPr>
          <w:rFonts w:ascii="Garamond" w:hAnsi="Garamond"/>
          <w:color w:val="FF0000"/>
        </w:rPr>
        <w:t xml:space="preserve"> If vendor proprietary information is unobtainable, </w:t>
      </w:r>
      <w:r w:rsidR="00FB4158" w:rsidRPr="00580D71">
        <w:rPr>
          <w:rFonts w:ascii="Garamond" w:hAnsi="Garamond" w:cs="Times New Roman"/>
          <w:color w:val="FF0000"/>
        </w:rPr>
        <w:t>document this as a limitation.</w:t>
      </w:r>
    </w:p>
    <w:permEnd w:id="24052245"/>
    <w:p w:rsidR="00303161" w:rsidRDefault="00303161" w:rsidP="00303161">
      <w:pPr>
        <w:spacing w:after="120" w:line="240" w:lineRule="exact"/>
        <w:contextualSpacing/>
        <w:jc w:val="both"/>
        <w:rPr>
          <w:rFonts w:ascii="Garamond" w:hAnsi="Garamond"/>
          <w:color w:val="FF0000"/>
        </w:rPr>
      </w:pPr>
    </w:p>
    <w:p w:rsidR="00A02098" w:rsidRPr="00303161" w:rsidRDefault="00A02098" w:rsidP="00303161">
      <w:pPr>
        <w:spacing w:after="120" w:line="240" w:lineRule="exact"/>
        <w:contextualSpacing/>
        <w:jc w:val="both"/>
        <w:rPr>
          <w:rFonts w:ascii="Garamond" w:hAnsi="Garamond"/>
          <w:b/>
          <w:i/>
        </w:rPr>
      </w:pPr>
    </w:p>
    <w:p w:rsidR="003B3BE3" w:rsidRDefault="003B3BE3" w:rsidP="002835A2">
      <w:pPr>
        <w:pStyle w:val="ListParagraph"/>
        <w:numPr>
          <w:ilvl w:val="0"/>
          <w:numId w:val="16"/>
        </w:numPr>
        <w:spacing w:after="120" w:line="240" w:lineRule="exact"/>
        <w:ind w:left="720" w:hanging="720"/>
        <w:contextualSpacing/>
        <w:jc w:val="both"/>
        <w:rPr>
          <w:rFonts w:ascii="Garamond" w:hAnsi="Garamond"/>
          <w:b/>
          <w:i/>
        </w:rPr>
      </w:pPr>
      <w:r w:rsidRPr="00303161">
        <w:rPr>
          <w:rFonts w:ascii="Garamond" w:hAnsi="Garamond"/>
          <w:b/>
          <w:i/>
        </w:rPr>
        <w:t>Process for selection of parameter estimation including statistical, economic, and business support</w:t>
      </w:r>
    </w:p>
    <w:p w:rsidR="00303161" w:rsidRDefault="00303161" w:rsidP="00303161">
      <w:pPr>
        <w:spacing w:after="120" w:line="240" w:lineRule="exact"/>
        <w:contextualSpacing/>
        <w:jc w:val="both"/>
        <w:rPr>
          <w:rFonts w:ascii="Garamond" w:hAnsi="Garamond"/>
          <w:color w:val="FF0000"/>
        </w:rPr>
      </w:pPr>
      <w:permStart w:id="895035268" w:edGrp="everyone"/>
      <w:r w:rsidRPr="00430890">
        <w:rPr>
          <w:rFonts w:ascii="Garamond" w:hAnsi="Garamond"/>
          <w:color w:val="FF0000"/>
        </w:rPr>
        <w:t>This section</w:t>
      </w:r>
      <w:r>
        <w:rPr>
          <w:rFonts w:ascii="Garamond" w:hAnsi="Garamond"/>
          <w:color w:val="FF0000"/>
        </w:rPr>
        <w:t xml:space="preserve"> should</w:t>
      </w:r>
      <w:r w:rsidR="00A02098">
        <w:rPr>
          <w:rFonts w:ascii="Garamond" w:hAnsi="Garamond"/>
          <w:color w:val="FF0000"/>
        </w:rPr>
        <w:t xml:space="preserve"> document the parameter estimations of the variables identified in section 3.2.3.  Appropriate tools and theoretically sound formulas and methodology should be used and documented accordingly.  </w:t>
      </w:r>
      <w:r w:rsidR="009B2506">
        <w:rPr>
          <w:rFonts w:ascii="Garamond" w:hAnsi="Garamond"/>
          <w:color w:val="FF0000"/>
        </w:rPr>
        <w:t xml:space="preserve">Each step of the parameter </w:t>
      </w:r>
      <w:r w:rsidR="00117AEA">
        <w:rPr>
          <w:rFonts w:ascii="Garamond" w:hAnsi="Garamond"/>
          <w:color w:val="FF0000"/>
        </w:rPr>
        <w:t>estimation</w:t>
      </w:r>
      <w:r w:rsidR="009B2506">
        <w:rPr>
          <w:rFonts w:ascii="Garamond" w:hAnsi="Garamond"/>
          <w:color w:val="FF0000"/>
        </w:rPr>
        <w:t xml:space="preserve"> process should be explained and inc</w:t>
      </w:r>
      <w:r w:rsidR="00117AEA">
        <w:rPr>
          <w:rFonts w:ascii="Garamond" w:hAnsi="Garamond"/>
          <w:color w:val="FF0000"/>
        </w:rPr>
        <w:t xml:space="preserve">luded within the documentation.  </w:t>
      </w:r>
      <w:r w:rsidR="00A02098">
        <w:rPr>
          <w:rFonts w:ascii="Garamond" w:hAnsi="Garamond"/>
          <w:color w:val="FF0000"/>
        </w:rPr>
        <w:t xml:space="preserve">The parameter estimations should </w:t>
      </w:r>
      <w:r w:rsidR="00065ED2">
        <w:rPr>
          <w:rFonts w:ascii="Garamond" w:hAnsi="Garamond"/>
          <w:color w:val="FF0000"/>
        </w:rPr>
        <w:t xml:space="preserve">also </w:t>
      </w:r>
      <w:r w:rsidR="00A02098">
        <w:rPr>
          <w:rFonts w:ascii="Garamond" w:hAnsi="Garamond"/>
          <w:color w:val="FF0000"/>
        </w:rPr>
        <w:t xml:space="preserve">be supported from both </w:t>
      </w:r>
      <w:r w:rsidR="00065ED2">
        <w:rPr>
          <w:rFonts w:ascii="Garamond" w:hAnsi="Garamond"/>
          <w:color w:val="FF0000"/>
        </w:rPr>
        <w:t>economic</w:t>
      </w:r>
      <w:r w:rsidR="00A02098">
        <w:rPr>
          <w:rFonts w:ascii="Garamond" w:hAnsi="Garamond"/>
          <w:color w:val="FF0000"/>
        </w:rPr>
        <w:t xml:space="preserve"> and business perspective</w:t>
      </w:r>
      <w:r w:rsidR="00065ED2">
        <w:rPr>
          <w:rFonts w:ascii="Garamond" w:hAnsi="Garamond"/>
          <w:color w:val="FF0000"/>
        </w:rPr>
        <w:t>s</w:t>
      </w:r>
      <w:r w:rsidR="00A02098">
        <w:rPr>
          <w:rFonts w:ascii="Garamond" w:hAnsi="Garamond"/>
          <w:color w:val="FF0000"/>
        </w:rPr>
        <w:t xml:space="preserve">.  </w:t>
      </w:r>
    </w:p>
    <w:p w:rsidR="00700B63" w:rsidRDefault="00700B63" w:rsidP="00303161">
      <w:pPr>
        <w:spacing w:after="120" w:line="240" w:lineRule="exact"/>
        <w:contextualSpacing/>
        <w:jc w:val="both"/>
        <w:rPr>
          <w:rFonts w:ascii="Garamond" w:hAnsi="Garamond"/>
          <w:color w:val="FF0000"/>
        </w:rPr>
      </w:pPr>
    </w:p>
    <w:p w:rsidR="00700B63" w:rsidRDefault="00700B63" w:rsidP="00303161">
      <w:pPr>
        <w:spacing w:after="120" w:line="240" w:lineRule="exact"/>
        <w:contextualSpacing/>
        <w:jc w:val="both"/>
        <w:rPr>
          <w:rFonts w:ascii="Garamond" w:hAnsi="Garamond"/>
          <w:color w:val="FF0000"/>
        </w:rPr>
      </w:pPr>
      <w:r>
        <w:rPr>
          <w:rFonts w:ascii="Garamond" w:hAnsi="Garamond"/>
          <w:color w:val="FF0000"/>
        </w:rPr>
        <w:t xml:space="preserve">For vendor models where this information is unavailable due to proprietary </w:t>
      </w:r>
      <w:r w:rsidR="00117AEA">
        <w:rPr>
          <w:rFonts w:ascii="Garamond" w:hAnsi="Garamond"/>
          <w:color w:val="FF0000"/>
        </w:rPr>
        <w:t>limitations</w:t>
      </w:r>
      <w:r>
        <w:rPr>
          <w:rFonts w:ascii="Garamond" w:hAnsi="Garamond"/>
          <w:color w:val="FF0000"/>
        </w:rPr>
        <w:t>, additional tests and analysis should be performed or the described techniques within the vendor’s documentation should be reviewed to better understand the process.  This should be documented.</w:t>
      </w:r>
      <w:r w:rsidR="00FB4158">
        <w:rPr>
          <w:rFonts w:ascii="Garamond" w:hAnsi="Garamond"/>
          <w:color w:val="FF0000"/>
        </w:rPr>
        <w:t xml:space="preserve"> </w:t>
      </w:r>
    </w:p>
    <w:permEnd w:id="895035268"/>
    <w:p w:rsidR="00A02098" w:rsidRPr="00303161" w:rsidRDefault="00A02098" w:rsidP="00303161">
      <w:pPr>
        <w:spacing w:after="120" w:line="240" w:lineRule="exact"/>
        <w:contextualSpacing/>
        <w:jc w:val="both"/>
        <w:rPr>
          <w:rFonts w:ascii="Garamond" w:hAnsi="Garamond"/>
          <w:b/>
          <w:i/>
        </w:rPr>
      </w:pPr>
    </w:p>
    <w:p w:rsidR="003B3BE3" w:rsidRDefault="003B3BE3" w:rsidP="002835A2">
      <w:pPr>
        <w:pStyle w:val="ListParagraph"/>
        <w:numPr>
          <w:ilvl w:val="0"/>
          <w:numId w:val="16"/>
        </w:numPr>
        <w:spacing w:after="120" w:line="240" w:lineRule="exact"/>
        <w:ind w:left="720" w:hanging="720"/>
        <w:contextualSpacing/>
        <w:jc w:val="both"/>
        <w:rPr>
          <w:rFonts w:ascii="Garamond" w:hAnsi="Garamond"/>
          <w:b/>
          <w:i/>
        </w:rPr>
      </w:pPr>
      <w:r w:rsidRPr="00303161">
        <w:rPr>
          <w:rFonts w:ascii="Garamond" w:hAnsi="Garamond"/>
          <w:b/>
          <w:i/>
        </w:rPr>
        <w:t>Any additional applicable information</w:t>
      </w:r>
    </w:p>
    <w:p w:rsidR="00303161" w:rsidRPr="00303161" w:rsidRDefault="00303161" w:rsidP="00303161">
      <w:pPr>
        <w:spacing w:after="120" w:line="240" w:lineRule="exact"/>
        <w:contextualSpacing/>
        <w:jc w:val="both"/>
        <w:rPr>
          <w:rFonts w:ascii="Garamond" w:hAnsi="Garamond"/>
          <w:b/>
          <w:i/>
        </w:rPr>
      </w:pPr>
      <w:permStart w:id="392054742" w:edGrp="everyone"/>
      <w:r w:rsidRPr="00430890">
        <w:rPr>
          <w:rFonts w:ascii="Garamond" w:hAnsi="Garamond"/>
          <w:color w:val="FF0000"/>
        </w:rPr>
        <w:t>This section</w:t>
      </w:r>
      <w:r>
        <w:rPr>
          <w:rFonts w:ascii="Garamond" w:hAnsi="Garamond"/>
          <w:color w:val="FF0000"/>
        </w:rPr>
        <w:t xml:space="preserve"> should include</w:t>
      </w:r>
      <w:r w:rsidRPr="00DF1329">
        <w:rPr>
          <w:rFonts w:ascii="Garamond" w:hAnsi="Garamond"/>
          <w:color w:val="FF0000"/>
        </w:rPr>
        <w:t xml:space="preserve"> </w:t>
      </w:r>
      <w:r>
        <w:rPr>
          <w:rFonts w:ascii="Garamond" w:hAnsi="Garamond"/>
          <w:color w:val="FF0000"/>
        </w:rPr>
        <w:t>any other applicable information that may relate to the parameterization of the model.</w:t>
      </w:r>
    </w:p>
    <w:permEnd w:id="392054742"/>
    <w:p w:rsidR="003B3BE3" w:rsidRDefault="003B3BE3" w:rsidP="003B3BE3">
      <w:pPr>
        <w:pStyle w:val="ListParagraph"/>
        <w:spacing w:after="120" w:line="240" w:lineRule="exact"/>
        <w:jc w:val="both"/>
        <w:rPr>
          <w:rFonts w:ascii="Garamond" w:hAnsi="Garamond"/>
        </w:rPr>
      </w:pPr>
    </w:p>
    <w:p w:rsidR="00A02098" w:rsidRDefault="00A02098" w:rsidP="003B3BE3">
      <w:pPr>
        <w:pStyle w:val="ListParagraph"/>
        <w:spacing w:after="120" w:line="240" w:lineRule="exact"/>
        <w:jc w:val="both"/>
        <w:rPr>
          <w:rFonts w:ascii="Garamond" w:hAnsi="Garamond"/>
        </w:rPr>
      </w:pPr>
    </w:p>
    <w:p w:rsidR="00A02098" w:rsidRPr="00952DB2" w:rsidRDefault="00A02098" w:rsidP="003B3BE3">
      <w:pPr>
        <w:pStyle w:val="ListParagraph"/>
        <w:spacing w:after="120" w:line="240" w:lineRule="exact"/>
        <w:jc w:val="both"/>
        <w:rPr>
          <w:rFonts w:ascii="Garamond" w:hAnsi="Garamond"/>
        </w:rPr>
      </w:pPr>
    </w:p>
    <w:p w:rsidR="00CF0690" w:rsidRPr="00BC7D79" w:rsidRDefault="00141359"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bookmarkStart w:id="44" w:name="_Toc505968960"/>
      <w:bookmarkStart w:id="45" w:name="_Toc505969061"/>
      <w:bookmarkStart w:id="46" w:name="_Toc505969111"/>
      <w:bookmarkStart w:id="47" w:name="_Toc505969198"/>
      <w:bookmarkStart w:id="48" w:name="_Toc505969252"/>
      <w:bookmarkStart w:id="49" w:name="_Toc505969411"/>
      <w:bookmarkStart w:id="50" w:name="_Toc505969520"/>
      <w:bookmarkStart w:id="51" w:name="_Toc505969569"/>
      <w:bookmarkStart w:id="52" w:name="_Toc505969617"/>
      <w:bookmarkStart w:id="53" w:name="_Toc505969672"/>
      <w:bookmarkStart w:id="54" w:name="_Toc505968963"/>
      <w:bookmarkStart w:id="55" w:name="_Toc505969064"/>
      <w:bookmarkStart w:id="56" w:name="_Toc505969114"/>
      <w:bookmarkStart w:id="57" w:name="_Toc505969201"/>
      <w:bookmarkStart w:id="58" w:name="_Toc505969255"/>
      <w:bookmarkStart w:id="59" w:name="_Toc505969414"/>
      <w:bookmarkStart w:id="60" w:name="_Toc505969523"/>
      <w:bookmarkStart w:id="61" w:name="_Toc505969572"/>
      <w:bookmarkStart w:id="62" w:name="_Toc505969620"/>
      <w:bookmarkStart w:id="63" w:name="_Toc505969675"/>
      <w:bookmarkStart w:id="64" w:name="_Toc505968965"/>
      <w:bookmarkStart w:id="65" w:name="_Toc505969066"/>
      <w:bookmarkStart w:id="66" w:name="_Toc505969116"/>
      <w:bookmarkStart w:id="67" w:name="_Toc505969203"/>
      <w:bookmarkStart w:id="68" w:name="_Toc505969257"/>
      <w:bookmarkStart w:id="69" w:name="_Toc505969416"/>
      <w:bookmarkStart w:id="70" w:name="_Toc505969525"/>
      <w:bookmarkStart w:id="71" w:name="_Toc505969574"/>
      <w:bookmarkStart w:id="72" w:name="_Toc505969622"/>
      <w:bookmarkStart w:id="73" w:name="_Toc505969677"/>
      <w:bookmarkStart w:id="74" w:name="_Toc505968966"/>
      <w:bookmarkStart w:id="75" w:name="_Toc505969067"/>
      <w:bookmarkStart w:id="76" w:name="_Toc505969117"/>
      <w:bookmarkStart w:id="77" w:name="_Toc505969204"/>
      <w:bookmarkStart w:id="78" w:name="_Toc505969258"/>
      <w:bookmarkStart w:id="79" w:name="_Toc505969417"/>
      <w:bookmarkStart w:id="80" w:name="_Toc505969526"/>
      <w:bookmarkStart w:id="81" w:name="_Toc505969575"/>
      <w:bookmarkStart w:id="82" w:name="_Toc505969623"/>
      <w:bookmarkStart w:id="83" w:name="_Toc505969678"/>
      <w:bookmarkStart w:id="84" w:name="_Toc505968967"/>
      <w:bookmarkStart w:id="85" w:name="_Toc505969068"/>
      <w:bookmarkStart w:id="86" w:name="_Toc505969118"/>
      <w:bookmarkStart w:id="87" w:name="_Toc505969205"/>
      <w:bookmarkStart w:id="88" w:name="_Toc505969259"/>
      <w:bookmarkStart w:id="89" w:name="_Toc505969418"/>
      <w:bookmarkStart w:id="90" w:name="_Toc505969527"/>
      <w:bookmarkStart w:id="91" w:name="_Toc505969576"/>
      <w:bookmarkStart w:id="92" w:name="_Toc505969624"/>
      <w:bookmarkStart w:id="93" w:name="_Toc505969679"/>
      <w:bookmarkStart w:id="94" w:name="_Toc505968969"/>
      <w:bookmarkStart w:id="95" w:name="_Toc505969070"/>
      <w:bookmarkStart w:id="96" w:name="_Toc505969120"/>
      <w:bookmarkStart w:id="97" w:name="_Toc505969207"/>
      <w:bookmarkStart w:id="98" w:name="_Toc505969261"/>
      <w:bookmarkStart w:id="99" w:name="_Toc505969420"/>
      <w:bookmarkStart w:id="100" w:name="_Toc505969529"/>
      <w:bookmarkStart w:id="101" w:name="_Toc505969578"/>
      <w:bookmarkStart w:id="102" w:name="_Toc505969626"/>
      <w:bookmarkStart w:id="103" w:name="_Toc505969681"/>
      <w:bookmarkStart w:id="104" w:name="_Toc505968970"/>
      <w:bookmarkStart w:id="105" w:name="_Toc505969071"/>
      <w:bookmarkStart w:id="106" w:name="_Toc505969121"/>
      <w:bookmarkStart w:id="107" w:name="_Toc505969208"/>
      <w:bookmarkStart w:id="108" w:name="_Toc505969262"/>
      <w:bookmarkStart w:id="109" w:name="_Toc505969421"/>
      <w:bookmarkStart w:id="110" w:name="_Toc505969530"/>
      <w:bookmarkStart w:id="111" w:name="_Toc505969579"/>
      <w:bookmarkStart w:id="112" w:name="_Toc505969627"/>
      <w:bookmarkStart w:id="113" w:name="_Toc505969682"/>
      <w:bookmarkStart w:id="114" w:name="_Toc505968971"/>
      <w:bookmarkStart w:id="115" w:name="_Toc505969072"/>
      <w:bookmarkStart w:id="116" w:name="_Toc505969122"/>
      <w:bookmarkStart w:id="117" w:name="_Toc505969209"/>
      <w:bookmarkStart w:id="118" w:name="_Toc505969263"/>
      <w:bookmarkStart w:id="119" w:name="_Toc505969422"/>
      <w:bookmarkStart w:id="120" w:name="_Toc505969531"/>
      <w:bookmarkStart w:id="121" w:name="_Toc505969580"/>
      <w:bookmarkStart w:id="122" w:name="_Toc505969628"/>
      <w:bookmarkStart w:id="123" w:name="_Toc505969683"/>
      <w:bookmarkStart w:id="124" w:name="_Toc505968973"/>
      <w:bookmarkStart w:id="125" w:name="_Toc505969074"/>
      <w:bookmarkStart w:id="126" w:name="_Toc505969124"/>
      <w:bookmarkStart w:id="127" w:name="_Toc505969211"/>
      <w:bookmarkStart w:id="128" w:name="_Toc505969265"/>
      <w:bookmarkStart w:id="129" w:name="_Toc505969424"/>
      <w:bookmarkStart w:id="130" w:name="_Toc505969533"/>
      <w:bookmarkStart w:id="131" w:name="_Toc505969582"/>
      <w:bookmarkStart w:id="132" w:name="_Toc505969630"/>
      <w:bookmarkStart w:id="133" w:name="_Toc505969685"/>
      <w:bookmarkStart w:id="134" w:name="_Toc505968974"/>
      <w:bookmarkStart w:id="135" w:name="_Toc505969075"/>
      <w:bookmarkStart w:id="136" w:name="_Toc505969125"/>
      <w:bookmarkStart w:id="137" w:name="_Toc505969212"/>
      <w:bookmarkStart w:id="138" w:name="_Toc505969266"/>
      <w:bookmarkStart w:id="139" w:name="_Toc505969425"/>
      <w:bookmarkStart w:id="140" w:name="_Toc505969534"/>
      <w:bookmarkStart w:id="141" w:name="_Toc505969583"/>
      <w:bookmarkStart w:id="142" w:name="_Toc505969631"/>
      <w:bookmarkStart w:id="143" w:name="_Toc505969686"/>
      <w:bookmarkStart w:id="144" w:name="_Toc505968975"/>
      <w:bookmarkStart w:id="145" w:name="_Toc505969076"/>
      <w:bookmarkStart w:id="146" w:name="_Toc505969126"/>
      <w:bookmarkStart w:id="147" w:name="_Toc505969213"/>
      <w:bookmarkStart w:id="148" w:name="_Toc505969267"/>
      <w:bookmarkStart w:id="149" w:name="_Toc505969426"/>
      <w:bookmarkStart w:id="150" w:name="_Toc505969535"/>
      <w:bookmarkStart w:id="151" w:name="_Toc505969584"/>
      <w:bookmarkStart w:id="152" w:name="_Toc505969632"/>
      <w:bookmarkStart w:id="153" w:name="_Toc505969687"/>
      <w:bookmarkStart w:id="154" w:name="_Toc505968976"/>
      <w:bookmarkStart w:id="155" w:name="_Toc505969077"/>
      <w:bookmarkStart w:id="156" w:name="_Toc505969127"/>
      <w:bookmarkStart w:id="157" w:name="_Toc505969214"/>
      <w:bookmarkStart w:id="158" w:name="_Toc505969268"/>
      <w:bookmarkStart w:id="159" w:name="_Toc505969427"/>
      <w:bookmarkStart w:id="160" w:name="_Toc505969536"/>
      <w:bookmarkStart w:id="161" w:name="_Toc505969585"/>
      <w:bookmarkStart w:id="162" w:name="_Toc505969633"/>
      <w:bookmarkStart w:id="163" w:name="_Toc505969688"/>
      <w:bookmarkStart w:id="164" w:name="_Toc505968977"/>
      <w:bookmarkStart w:id="165" w:name="_Toc505969078"/>
      <w:bookmarkStart w:id="166" w:name="_Toc505969128"/>
      <w:bookmarkStart w:id="167" w:name="_Toc505969215"/>
      <w:bookmarkStart w:id="168" w:name="_Toc505969269"/>
      <w:bookmarkStart w:id="169" w:name="_Toc505969428"/>
      <w:bookmarkStart w:id="170" w:name="_Toc505969537"/>
      <w:bookmarkStart w:id="171" w:name="_Toc505969586"/>
      <w:bookmarkStart w:id="172" w:name="_Toc505969634"/>
      <w:bookmarkStart w:id="173" w:name="_Toc505969689"/>
      <w:bookmarkStart w:id="174" w:name="_Toc505968978"/>
      <w:bookmarkStart w:id="175" w:name="_Toc505969079"/>
      <w:bookmarkStart w:id="176" w:name="_Toc505969129"/>
      <w:bookmarkStart w:id="177" w:name="_Toc505969216"/>
      <w:bookmarkStart w:id="178" w:name="_Toc505969270"/>
      <w:bookmarkStart w:id="179" w:name="_Toc505969429"/>
      <w:bookmarkStart w:id="180" w:name="_Toc505969538"/>
      <w:bookmarkStart w:id="181" w:name="_Toc505969587"/>
      <w:bookmarkStart w:id="182" w:name="_Toc505969635"/>
      <w:bookmarkStart w:id="183" w:name="_Toc505969690"/>
      <w:bookmarkStart w:id="184" w:name="_Toc505968979"/>
      <w:bookmarkStart w:id="185" w:name="_Toc505969080"/>
      <w:bookmarkStart w:id="186" w:name="_Toc505969130"/>
      <w:bookmarkStart w:id="187" w:name="_Toc505969217"/>
      <w:bookmarkStart w:id="188" w:name="_Toc505969271"/>
      <w:bookmarkStart w:id="189" w:name="_Toc505969430"/>
      <w:bookmarkStart w:id="190" w:name="_Toc505969539"/>
      <w:bookmarkStart w:id="191" w:name="_Toc505969588"/>
      <w:bookmarkStart w:id="192" w:name="_Toc505969636"/>
      <w:bookmarkStart w:id="193" w:name="_Toc505969691"/>
      <w:bookmarkStart w:id="194" w:name="_Toc505968981"/>
      <w:bookmarkStart w:id="195" w:name="_Toc505969082"/>
      <w:bookmarkStart w:id="196" w:name="_Toc505969132"/>
      <w:bookmarkStart w:id="197" w:name="_Toc505969219"/>
      <w:bookmarkStart w:id="198" w:name="_Toc505969273"/>
      <w:bookmarkStart w:id="199" w:name="_Toc505969432"/>
      <w:bookmarkStart w:id="200" w:name="_Toc505969541"/>
      <w:bookmarkStart w:id="201" w:name="_Toc505969590"/>
      <w:bookmarkStart w:id="202" w:name="_Toc505969638"/>
      <w:bookmarkStart w:id="203" w:name="_Toc50596969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3B3BE3">
        <w:rPr>
          <w:rFonts w:ascii="Garamond" w:eastAsia="Times New Roman" w:hAnsi="Garamond"/>
          <w:b/>
          <w:bCs/>
          <w:kern w:val="32"/>
          <w:lang w:eastAsia="en-US"/>
        </w:rPr>
        <w:br w:type="page"/>
      </w:r>
      <w:bookmarkStart w:id="204" w:name="_Toc505969694"/>
      <w:r w:rsidR="00CF0690">
        <w:rPr>
          <w:rFonts w:ascii="Garamond" w:eastAsia="Times New Roman" w:hAnsi="Garamond"/>
          <w:b/>
          <w:bCs/>
          <w:color w:val="4F81BD"/>
          <w:kern w:val="32"/>
          <w:sz w:val="40"/>
          <w:szCs w:val="44"/>
          <w:lang w:eastAsia="en-US"/>
        </w:rPr>
        <w:lastRenderedPageBreak/>
        <w:t>Testing and Final Model Selection</w:t>
      </w:r>
      <w:bookmarkEnd w:id="204"/>
      <w:r w:rsidR="00CF0690" w:rsidRPr="00BC7D79">
        <w:rPr>
          <w:rFonts w:ascii="Garamond" w:eastAsia="Times New Roman" w:hAnsi="Garamond"/>
          <w:b/>
          <w:bCs/>
          <w:color w:val="4F81BD"/>
          <w:kern w:val="32"/>
          <w:sz w:val="40"/>
          <w:szCs w:val="44"/>
          <w:lang w:eastAsia="en-US"/>
        </w:rPr>
        <w:t xml:space="preserve"> </w:t>
      </w:r>
    </w:p>
    <w:p w:rsidR="003B3BE3" w:rsidRPr="00430890" w:rsidRDefault="003B3BE3" w:rsidP="003B3BE3">
      <w:pPr>
        <w:rPr>
          <w:rFonts w:ascii="Garamond" w:hAnsi="Garamond"/>
          <w:color w:val="FF0000"/>
        </w:rPr>
      </w:pPr>
      <w:bookmarkStart w:id="205" w:name="_Toc505784721"/>
      <w:bookmarkStart w:id="206" w:name="_Toc505784749"/>
      <w:bookmarkEnd w:id="205"/>
      <w:bookmarkEnd w:id="206"/>
      <w:permStart w:id="1588925539" w:edGrp="everyone"/>
      <w:r w:rsidRPr="00430890">
        <w:rPr>
          <w:rFonts w:ascii="Garamond" w:hAnsi="Garamond"/>
          <w:color w:val="FF0000"/>
        </w:rPr>
        <w:t>This section confirms that the model is functioning and performing appropriately, including evaluation by the Model Owner and Model Users.</w:t>
      </w:r>
    </w:p>
    <w:p w:rsidR="00CF0690" w:rsidRPr="00BC7D79" w:rsidRDefault="00CF0690" w:rsidP="0067393C">
      <w:pPr>
        <w:pStyle w:val="ListParagraph"/>
        <w:keepNext/>
        <w:keepLines/>
        <w:numPr>
          <w:ilvl w:val="0"/>
          <w:numId w:val="12"/>
        </w:numPr>
        <w:spacing w:before="200" w:after="0"/>
        <w:outlineLvl w:val="1"/>
        <w:rPr>
          <w:rFonts w:ascii="Garamond" w:eastAsia="Times New Roman" w:hAnsi="Garamond"/>
          <w:b/>
          <w:bCs/>
          <w:iCs/>
          <w:vanish/>
          <w:szCs w:val="28"/>
          <w:lang w:eastAsia="en-US"/>
        </w:rPr>
      </w:pPr>
      <w:bookmarkStart w:id="207" w:name="_Toc505786577"/>
      <w:bookmarkStart w:id="208" w:name="_Toc505968983"/>
      <w:bookmarkStart w:id="209" w:name="_Toc505969084"/>
      <w:bookmarkStart w:id="210" w:name="_Toc505969134"/>
      <w:bookmarkStart w:id="211" w:name="_Toc505969221"/>
      <w:bookmarkStart w:id="212" w:name="_Toc505969275"/>
      <w:bookmarkStart w:id="213" w:name="_Toc505969434"/>
      <w:bookmarkStart w:id="214" w:name="_Toc505969543"/>
      <w:bookmarkStart w:id="215" w:name="_Toc505969592"/>
      <w:bookmarkStart w:id="216" w:name="_Toc505969640"/>
      <w:bookmarkStart w:id="217" w:name="_Toc505969695"/>
      <w:bookmarkEnd w:id="207"/>
      <w:bookmarkEnd w:id="208"/>
      <w:bookmarkEnd w:id="209"/>
      <w:bookmarkEnd w:id="210"/>
      <w:bookmarkEnd w:id="211"/>
      <w:bookmarkEnd w:id="212"/>
      <w:bookmarkEnd w:id="213"/>
      <w:bookmarkEnd w:id="214"/>
      <w:bookmarkEnd w:id="215"/>
      <w:bookmarkEnd w:id="216"/>
      <w:bookmarkEnd w:id="217"/>
      <w:permEnd w:id="1588925539"/>
    </w:p>
    <w:p w:rsidR="00CF0690"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218" w:name="_Toc505969696"/>
      <w:r>
        <w:rPr>
          <w:rFonts w:ascii="Garamond" w:eastAsia="Times New Roman" w:hAnsi="Garamond"/>
          <w:b/>
          <w:bCs/>
          <w:iCs/>
          <w:sz w:val="28"/>
          <w:szCs w:val="28"/>
          <w:lang w:eastAsia="en-US"/>
        </w:rPr>
        <w:t>Testing</w:t>
      </w:r>
      <w:bookmarkEnd w:id="218"/>
    </w:p>
    <w:p w:rsidR="00430890" w:rsidRPr="00430890" w:rsidRDefault="003B3BE3" w:rsidP="00430890">
      <w:pPr>
        <w:spacing w:after="120"/>
        <w:rPr>
          <w:rFonts w:ascii="Garamond" w:hAnsi="Garamond"/>
          <w:color w:val="FF0000"/>
        </w:rPr>
      </w:pPr>
      <w:r>
        <w:rPr>
          <w:rFonts w:ascii="Garamond" w:hAnsi="Garamond"/>
          <w:color w:val="FF0000"/>
          <w:sz w:val="22"/>
          <w:lang w:eastAsia="en-US"/>
        </w:rPr>
        <w:br/>
      </w:r>
      <w:permStart w:id="1790903378" w:edGrp="everyone"/>
      <w:r w:rsidRPr="00430890">
        <w:rPr>
          <w:rFonts w:ascii="Garamond" w:hAnsi="Garamond"/>
          <w:color w:val="FF0000"/>
        </w:rPr>
        <w:t>This section documents the testing</w:t>
      </w:r>
      <w:r w:rsidR="00036467">
        <w:rPr>
          <w:rFonts w:ascii="Garamond" w:hAnsi="Garamond"/>
          <w:color w:val="FF0000"/>
        </w:rPr>
        <w:t xml:space="preserve"> / outcomes analysis</w:t>
      </w:r>
      <w:r w:rsidRPr="00430890">
        <w:rPr>
          <w:rFonts w:ascii="Garamond" w:hAnsi="Garamond"/>
          <w:color w:val="FF0000"/>
        </w:rPr>
        <w:t xml:space="preserve"> of the model.</w:t>
      </w:r>
      <w:r w:rsidR="00430890">
        <w:rPr>
          <w:rFonts w:ascii="Garamond" w:hAnsi="Garamond"/>
          <w:color w:val="FF0000"/>
        </w:rPr>
        <w:t xml:space="preserve">  </w:t>
      </w:r>
      <w:r w:rsidR="004C2FE8" w:rsidRPr="004C2FE8">
        <w:rPr>
          <w:rFonts w:ascii="Garamond" w:hAnsi="Garamond"/>
          <w:color w:val="FF0000"/>
        </w:rPr>
        <w:t xml:space="preserve">The objective of this </w:t>
      </w:r>
      <w:r w:rsidR="00065ED2">
        <w:rPr>
          <w:rFonts w:ascii="Garamond" w:hAnsi="Garamond"/>
          <w:color w:val="FF0000"/>
        </w:rPr>
        <w:t>s</w:t>
      </w:r>
      <w:r w:rsidR="004C2FE8" w:rsidRPr="004C2FE8">
        <w:rPr>
          <w:rFonts w:ascii="Garamond" w:hAnsi="Garamond"/>
          <w:color w:val="FF0000"/>
        </w:rPr>
        <w:t xml:space="preserve">ection is to </w:t>
      </w:r>
      <w:r w:rsidR="00065ED2">
        <w:rPr>
          <w:rFonts w:ascii="Garamond" w:hAnsi="Garamond"/>
          <w:color w:val="FF0000"/>
        </w:rPr>
        <w:t>provide</w:t>
      </w:r>
      <w:r w:rsidR="004C2FE8" w:rsidRPr="004C2FE8">
        <w:rPr>
          <w:rFonts w:ascii="Garamond" w:hAnsi="Garamond"/>
          <w:color w:val="FF0000"/>
        </w:rPr>
        <w:t xml:space="preserve"> assessments and</w:t>
      </w:r>
      <w:r w:rsidR="00065ED2">
        <w:rPr>
          <w:rFonts w:ascii="Garamond" w:hAnsi="Garamond"/>
          <w:color w:val="FF0000"/>
        </w:rPr>
        <w:t xml:space="preserve"> testing</w:t>
      </w:r>
      <w:r w:rsidR="004C2FE8" w:rsidRPr="004C2FE8">
        <w:rPr>
          <w:rFonts w:ascii="Garamond" w:hAnsi="Garamond"/>
          <w:color w:val="FF0000"/>
        </w:rPr>
        <w:t xml:space="preserve"> results to </w:t>
      </w:r>
      <w:r w:rsidR="00065ED2">
        <w:rPr>
          <w:rFonts w:ascii="Garamond" w:hAnsi="Garamond"/>
          <w:color w:val="FF0000"/>
        </w:rPr>
        <w:t>confirm</w:t>
      </w:r>
      <w:r w:rsidR="004C2FE8" w:rsidRPr="004C2FE8">
        <w:rPr>
          <w:rFonts w:ascii="Garamond" w:hAnsi="Garamond"/>
          <w:color w:val="FF0000"/>
        </w:rPr>
        <w:t xml:space="preserve"> that the model </w:t>
      </w:r>
      <w:r w:rsidR="00065ED2">
        <w:rPr>
          <w:rFonts w:ascii="Garamond" w:hAnsi="Garamond"/>
          <w:color w:val="FF0000"/>
        </w:rPr>
        <w:t>delivers</w:t>
      </w:r>
      <w:r w:rsidR="004C2FE8" w:rsidRPr="004C2FE8">
        <w:rPr>
          <w:rFonts w:ascii="Garamond" w:hAnsi="Garamond"/>
          <w:color w:val="FF0000"/>
        </w:rPr>
        <w:t xml:space="preserve"> accura</w:t>
      </w:r>
      <w:r w:rsidR="00065ED2">
        <w:rPr>
          <w:rFonts w:ascii="Garamond" w:hAnsi="Garamond"/>
          <w:color w:val="FF0000"/>
        </w:rPr>
        <w:t>te</w:t>
      </w:r>
      <w:r w:rsidR="004C2FE8" w:rsidRPr="004C2FE8">
        <w:rPr>
          <w:rFonts w:ascii="Garamond" w:hAnsi="Garamond"/>
          <w:color w:val="FF0000"/>
        </w:rPr>
        <w:t xml:space="preserve"> and robust</w:t>
      </w:r>
      <w:r w:rsidR="00065ED2">
        <w:rPr>
          <w:rFonts w:ascii="Garamond" w:hAnsi="Garamond"/>
          <w:color w:val="FF0000"/>
        </w:rPr>
        <w:t xml:space="preserve"> results</w:t>
      </w:r>
      <w:r w:rsidR="004C2FE8" w:rsidRPr="004C2FE8">
        <w:rPr>
          <w:rFonts w:ascii="Garamond" w:hAnsi="Garamond"/>
          <w:color w:val="FF0000"/>
        </w:rPr>
        <w:t xml:space="preserve"> for the</w:t>
      </w:r>
      <w:r w:rsidR="00065ED2">
        <w:rPr>
          <w:rFonts w:ascii="Garamond" w:hAnsi="Garamond"/>
          <w:color w:val="FF0000"/>
        </w:rPr>
        <w:t xml:space="preserve"> required model</w:t>
      </w:r>
      <w:r w:rsidR="004C2FE8" w:rsidRPr="004C2FE8">
        <w:rPr>
          <w:rFonts w:ascii="Garamond" w:hAnsi="Garamond"/>
          <w:color w:val="FF0000"/>
        </w:rPr>
        <w:t xml:space="preserve"> use</w:t>
      </w:r>
      <w:r w:rsidR="00065ED2">
        <w:rPr>
          <w:rFonts w:ascii="Garamond" w:hAnsi="Garamond"/>
          <w:color w:val="FF0000"/>
        </w:rPr>
        <w:t>s</w:t>
      </w:r>
      <w:r w:rsidR="004C2FE8" w:rsidRPr="004C2FE8">
        <w:rPr>
          <w:rFonts w:ascii="Garamond" w:hAnsi="Garamond"/>
          <w:color w:val="FF0000"/>
        </w:rPr>
        <w:t>.</w:t>
      </w:r>
      <w:r w:rsidR="005D2E0C">
        <w:rPr>
          <w:rFonts w:ascii="Garamond" w:hAnsi="Garamond"/>
          <w:color w:val="FF0000"/>
        </w:rPr>
        <w:t xml:space="preserve">  </w:t>
      </w:r>
      <w:r w:rsidR="00430890" w:rsidRPr="00430890">
        <w:rPr>
          <w:rFonts w:ascii="Garamond" w:hAnsi="Garamond"/>
          <w:color w:val="FF0000"/>
        </w:rPr>
        <w:t>Please respond to each of the subsections below with a comprehensive summary of the testing performed, results, and conclusions pertaining to the components of the outcomes analysis.  If a particular subsection does not apply, please explain why it is not applicable.</w:t>
      </w:r>
    </w:p>
    <w:permEnd w:id="1790903378"/>
    <w:p w:rsidR="003B3BE3" w:rsidRPr="00430890" w:rsidRDefault="003B3BE3" w:rsidP="003B3BE3">
      <w:pPr>
        <w:spacing w:after="120" w:line="240" w:lineRule="exact"/>
        <w:rPr>
          <w:rFonts w:ascii="Garamond" w:hAnsi="Garamond"/>
          <w:color w:val="FF0000"/>
        </w:rPr>
      </w:pPr>
    </w:p>
    <w:p w:rsidR="003B3BE3" w:rsidRDefault="00E6109C" w:rsidP="002835A2">
      <w:pPr>
        <w:pStyle w:val="ListParagraph"/>
        <w:numPr>
          <w:ilvl w:val="0"/>
          <w:numId w:val="17"/>
        </w:numPr>
        <w:spacing w:after="120" w:line="240" w:lineRule="exact"/>
        <w:ind w:left="720" w:hanging="720"/>
        <w:contextualSpacing/>
        <w:jc w:val="both"/>
        <w:rPr>
          <w:rFonts w:ascii="Garamond" w:hAnsi="Garamond"/>
          <w:b/>
          <w:i/>
        </w:rPr>
      </w:pPr>
      <w:r>
        <w:rPr>
          <w:rFonts w:ascii="Garamond" w:hAnsi="Garamond"/>
          <w:b/>
          <w:i/>
        </w:rPr>
        <w:t>Identify t</w:t>
      </w:r>
      <w:r w:rsidR="003B3BE3" w:rsidRPr="00430890">
        <w:rPr>
          <w:rFonts w:ascii="Garamond" w:hAnsi="Garamond"/>
          <w:b/>
          <w:i/>
        </w:rPr>
        <w:t>ests that collectively ensure the model is functioning as designed, including but not limited to backtesting (in-sample model fit, and out-of-sample/out-of-time model fit), model robustness/stability, benchmarking analyses, sensitivity analyses, stress testing, and any process maps and scripts used in the testing process, as applicable</w:t>
      </w:r>
    </w:p>
    <w:p w:rsidR="00430890" w:rsidRDefault="00430890" w:rsidP="005D2E0C">
      <w:pPr>
        <w:spacing w:after="120" w:line="240" w:lineRule="exact"/>
        <w:contextualSpacing/>
        <w:jc w:val="both"/>
        <w:rPr>
          <w:rFonts w:ascii="Garamond" w:hAnsi="Garamond"/>
          <w:color w:val="FF0000"/>
        </w:rPr>
      </w:pPr>
      <w:permStart w:id="2107735291" w:edGrp="everyone"/>
      <w:r w:rsidRPr="00430890">
        <w:rPr>
          <w:rFonts w:ascii="Garamond" w:hAnsi="Garamond"/>
          <w:color w:val="FF0000"/>
        </w:rPr>
        <w:t>This section</w:t>
      </w:r>
      <w:r w:rsidR="004C2FE8">
        <w:rPr>
          <w:rFonts w:ascii="Garamond" w:hAnsi="Garamond"/>
          <w:color w:val="FF0000"/>
        </w:rPr>
        <w:t xml:space="preserve"> should </w:t>
      </w:r>
      <w:r w:rsidR="001F029F">
        <w:rPr>
          <w:rFonts w:ascii="Garamond" w:hAnsi="Garamond"/>
          <w:color w:val="FF0000"/>
        </w:rPr>
        <w:t>document</w:t>
      </w:r>
      <w:r w:rsidR="004C2FE8">
        <w:rPr>
          <w:rFonts w:ascii="Garamond" w:hAnsi="Garamond"/>
          <w:color w:val="FF0000"/>
        </w:rPr>
        <w:t xml:space="preserve"> relevant model testing </w:t>
      </w:r>
      <w:r w:rsidR="00065ED2">
        <w:rPr>
          <w:rFonts w:ascii="Garamond" w:hAnsi="Garamond"/>
          <w:color w:val="FF0000"/>
        </w:rPr>
        <w:t>that will</w:t>
      </w:r>
      <w:r w:rsidR="004C2FE8">
        <w:rPr>
          <w:rFonts w:ascii="Garamond" w:hAnsi="Garamond"/>
          <w:color w:val="FF0000"/>
        </w:rPr>
        <w:t xml:space="preserve"> assess the appropriateness </w:t>
      </w:r>
      <w:r w:rsidR="00065ED2">
        <w:rPr>
          <w:rFonts w:ascii="Garamond" w:hAnsi="Garamond"/>
          <w:color w:val="FF0000"/>
        </w:rPr>
        <w:t xml:space="preserve">and robustness </w:t>
      </w:r>
      <w:r w:rsidR="004C2FE8">
        <w:rPr>
          <w:rFonts w:ascii="Garamond" w:hAnsi="Garamond"/>
          <w:color w:val="FF0000"/>
        </w:rPr>
        <w:t xml:space="preserve">of the model. </w:t>
      </w:r>
      <w:r w:rsidR="007A193E">
        <w:rPr>
          <w:rFonts w:ascii="Garamond" w:hAnsi="Garamond"/>
          <w:color w:val="FF0000"/>
        </w:rPr>
        <w:t xml:space="preserve"> The nature of testing will depend on the type of model.  As different tests have strengths and weaknesses under different conditions, a variety of tests should be identified.  Document the purpose, design, and execution of the test plan, with sufficient commentary on summary results and detailed analysis of informative samples. </w:t>
      </w:r>
      <w:r w:rsidR="004C2FE8">
        <w:rPr>
          <w:rFonts w:ascii="Garamond" w:hAnsi="Garamond"/>
          <w:color w:val="FF0000"/>
        </w:rPr>
        <w:t xml:space="preserve"> </w:t>
      </w:r>
      <w:r w:rsidR="007A193E">
        <w:rPr>
          <w:rFonts w:ascii="Garamond" w:hAnsi="Garamond"/>
          <w:color w:val="FF0000"/>
        </w:rPr>
        <w:t xml:space="preserve">  The testing process should demonstrate and document with support at a minimum:</w:t>
      </w:r>
    </w:p>
    <w:p w:rsidR="007A193E" w:rsidRDefault="007A193E" w:rsidP="002835A2">
      <w:pPr>
        <w:pStyle w:val="ListParagraph"/>
        <w:numPr>
          <w:ilvl w:val="0"/>
          <w:numId w:val="30"/>
        </w:numPr>
        <w:spacing w:after="120" w:line="240" w:lineRule="exact"/>
        <w:contextualSpacing/>
        <w:jc w:val="both"/>
        <w:rPr>
          <w:rFonts w:ascii="Garamond" w:hAnsi="Garamond"/>
          <w:color w:val="FF0000"/>
        </w:rPr>
      </w:pPr>
      <w:r>
        <w:rPr>
          <w:rFonts w:ascii="Garamond" w:hAnsi="Garamond"/>
          <w:color w:val="FF0000"/>
        </w:rPr>
        <w:t>The model’s accuracy, ensuring that the model is robust and stable</w:t>
      </w:r>
    </w:p>
    <w:p w:rsidR="007A193E" w:rsidRDefault="007A193E" w:rsidP="002835A2">
      <w:pPr>
        <w:pStyle w:val="ListParagraph"/>
        <w:numPr>
          <w:ilvl w:val="0"/>
          <w:numId w:val="30"/>
        </w:numPr>
        <w:spacing w:after="120" w:line="240" w:lineRule="exact"/>
        <w:contextualSpacing/>
        <w:jc w:val="both"/>
        <w:rPr>
          <w:rFonts w:ascii="Garamond" w:hAnsi="Garamond"/>
          <w:color w:val="FF0000"/>
        </w:rPr>
      </w:pPr>
      <w:r>
        <w:rPr>
          <w:rFonts w:ascii="Garamond" w:hAnsi="Garamond"/>
          <w:color w:val="FF0000"/>
        </w:rPr>
        <w:t>Any potential model limitations and boundary conditions</w:t>
      </w:r>
    </w:p>
    <w:p w:rsidR="007A193E" w:rsidRDefault="007A193E" w:rsidP="002835A2">
      <w:pPr>
        <w:pStyle w:val="ListParagraph"/>
        <w:numPr>
          <w:ilvl w:val="0"/>
          <w:numId w:val="30"/>
        </w:numPr>
        <w:spacing w:after="120" w:line="240" w:lineRule="exact"/>
        <w:contextualSpacing/>
        <w:jc w:val="both"/>
        <w:rPr>
          <w:rFonts w:ascii="Garamond" w:hAnsi="Garamond"/>
          <w:color w:val="FF0000"/>
        </w:rPr>
      </w:pPr>
      <w:r>
        <w:rPr>
          <w:rFonts w:ascii="Garamond" w:hAnsi="Garamond"/>
          <w:color w:val="FF0000"/>
        </w:rPr>
        <w:t>An evaluation of model’s behavior over a range of input values</w:t>
      </w:r>
    </w:p>
    <w:p w:rsidR="007A193E" w:rsidRDefault="007A193E" w:rsidP="002835A2">
      <w:pPr>
        <w:pStyle w:val="ListParagraph"/>
        <w:numPr>
          <w:ilvl w:val="0"/>
          <w:numId w:val="30"/>
        </w:numPr>
        <w:spacing w:after="120" w:line="240" w:lineRule="exact"/>
        <w:contextualSpacing/>
        <w:jc w:val="both"/>
        <w:rPr>
          <w:rFonts w:ascii="Garamond" w:hAnsi="Garamond"/>
          <w:color w:val="FF0000"/>
        </w:rPr>
      </w:pPr>
      <w:r>
        <w:rPr>
          <w:rFonts w:ascii="Garamond" w:hAnsi="Garamond"/>
          <w:color w:val="FF0000"/>
        </w:rPr>
        <w:t xml:space="preserve">An assessment of </w:t>
      </w:r>
      <w:r w:rsidR="003B6A4A">
        <w:rPr>
          <w:rFonts w:ascii="Garamond" w:hAnsi="Garamond"/>
          <w:color w:val="FF0000"/>
        </w:rPr>
        <w:t>the impact of assumptions and identification of situations where the model perform poorly or becomes unreliable</w:t>
      </w:r>
    </w:p>
    <w:p w:rsidR="003B6A4A" w:rsidRDefault="003B6A4A" w:rsidP="002835A2">
      <w:pPr>
        <w:pStyle w:val="ListParagraph"/>
        <w:numPr>
          <w:ilvl w:val="0"/>
          <w:numId w:val="30"/>
        </w:numPr>
        <w:spacing w:after="120" w:line="240" w:lineRule="exact"/>
        <w:contextualSpacing/>
        <w:jc w:val="both"/>
        <w:rPr>
          <w:rFonts w:ascii="Garamond" w:hAnsi="Garamond"/>
          <w:color w:val="FF0000"/>
        </w:rPr>
      </w:pPr>
      <w:r>
        <w:rPr>
          <w:rFonts w:ascii="Garamond" w:hAnsi="Garamond"/>
          <w:color w:val="FF0000"/>
        </w:rPr>
        <w:t>The applicable of testing to actual circumstances in a variety of market conditions, including extreme conditions</w:t>
      </w:r>
    </w:p>
    <w:p w:rsidR="003B6A4A" w:rsidRPr="007A193E" w:rsidRDefault="003B6A4A" w:rsidP="002835A2">
      <w:pPr>
        <w:pStyle w:val="ListParagraph"/>
        <w:numPr>
          <w:ilvl w:val="0"/>
          <w:numId w:val="30"/>
        </w:numPr>
        <w:spacing w:after="120" w:line="240" w:lineRule="exact"/>
        <w:contextualSpacing/>
        <w:jc w:val="both"/>
        <w:rPr>
          <w:rFonts w:ascii="Garamond" w:hAnsi="Garamond"/>
          <w:color w:val="FF0000"/>
        </w:rPr>
      </w:pPr>
      <w:r>
        <w:rPr>
          <w:rFonts w:ascii="Garamond" w:hAnsi="Garamond"/>
          <w:color w:val="FF0000"/>
        </w:rPr>
        <w:t>An evaluation of the impact of model results on other models / downstream models that rely on results as an input.</w:t>
      </w:r>
    </w:p>
    <w:p w:rsidR="00BF2B4A" w:rsidRDefault="003B6A4A" w:rsidP="005D2E0C">
      <w:pPr>
        <w:spacing w:after="120" w:line="240" w:lineRule="exact"/>
        <w:contextualSpacing/>
        <w:jc w:val="both"/>
        <w:rPr>
          <w:rFonts w:ascii="Garamond" w:hAnsi="Garamond"/>
          <w:color w:val="FF0000"/>
        </w:rPr>
      </w:pPr>
      <w:r>
        <w:rPr>
          <w:rFonts w:ascii="Garamond" w:hAnsi="Garamond"/>
          <w:color w:val="FF0000"/>
        </w:rPr>
        <w:t>Documentation should also include outcomes analysis</w:t>
      </w:r>
      <w:r w:rsidR="00BF2B4A">
        <w:rPr>
          <w:rFonts w:ascii="Garamond" w:hAnsi="Garamond"/>
          <w:color w:val="FF0000"/>
        </w:rPr>
        <w:t xml:space="preserve"> and other testing</w:t>
      </w:r>
      <w:r>
        <w:rPr>
          <w:rFonts w:ascii="Garamond" w:hAnsi="Garamond"/>
          <w:color w:val="FF0000"/>
        </w:rPr>
        <w:t>, which depends on the objectives of the model and may include an assessment of the accuracy of estimates or forecasts, an evaluation of rank-ordering ability, or other appropriate tests.  Model performance should be evaluated by establishment of expected ranges for actual outcomes compared to intended objectives, with explanation for any observed variation between the two.</w:t>
      </w:r>
      <w:r w:rsidR="00BF2B4A">
        <w:rPr>
          <w:rFonts w:ascii="Garamond" w:hAnsi="Garamond"/>
          <w:color w:val="FF0000"/>
        </w:rPr>
        <w:t xml:space="preserve">  Document the appropriateness of each of the selected tests.</w:t>
      </w:r>
      <w:r>
        <w:rPr>
          <w:rFonts w:ascii="Garamond" w:hAnsi="Garamond"/>
          <w:color w:val="FF0000"/>
        </w:rPr>
        <w:t xml:space="preserve">  Where possible, testing </w:t>
      </w:r>
      <w:r w:rsidR="00BF2B4A">
        <w:rPr>
          <w:rFonts w:ascii="Garamond" w:hAnsi="Garamond"/>
          <w:color w:val="FF0000"/>
        </w:rPr>
        <w:t>may</w:t>
      </w:r>
      <w:r>
        <w:rPr>
          <w:rFonts w:ascii="Garamond" w:hAnsi="Garamond"/>
          <w:color w:val="FF0000"/>
        </w:rPr>
        <w:t xml:space="preserve"> include, but is not limited to</w:t>
      </w:r>
      <w:r w:rsidR="00BF2B4A">
        <w:rPr>
          <w:rFonts w:ascii="Garamond" w:hAnsi="Garamond"/>
          <w:color w:val="FF0000"/>
        </w:rPr>
        <w:t>:</w:t>
      </w:r>
    </w:p>
    <w:p w:rsidR="00BF2B4A" w:rsidRDefault="00BF2B4A" w:rsidP="002835A2">
      <w:pPr>
        <w:pStyle w:val="ListParagraph"/>
        <w:numPr>
          <w:ilvl w:val="0"/>
          <w:numId w:val="31"/>
        </w:numPr>
        <w:spacing w:after="120" w:line="240" w:lineRule="exact"/>
        <w:contextualSpacing/>
        <w:jc w:val="both"/>
        <w:rPr>
          <w:rFonts w:ascii="Garamond" w:hAnsi="Garamond"/>
          <w:color w:val="FF0000"/>
        </w:rPr>
      </w:pPr>
      <w:r w:rsidRPr="00BF2B4A">
        <w:rPr>
          <w:rFonts w:ascii="Garamond" w:hAnsi="Garamond"/>
          <w:color w:val="FF0000"/>
        </w:rPr>
        <w:t>B</w:t>
      </w:r>
      <w:r w:rsidR="003B6A4A" w:rsidRPr="00BF2B4A">
        <w:rPr>
          <w:rFonts w:ascii="Garamond" w:hAnsi="Garamond"/>
          <w:color w:val="FF0000"/>
        </w:rPr>
        <w:t>acktesting (both in-sample and out-of-sample/out-of-time/data not used in development)</w:t>
      </w:r>
      <w:r w:rsidRPr="00BF2B4A">
        <w:rPr>
          <w:rFonts w:ascii="Garamond" w:hAnsi="Garamond"/>
          <w:color w:val="FF0000"/>
        </w:rPr>
        <w:t xml:space="preserve"> to demonstrate actual outcomes with model forecasts during a historical time period or predictive power of a model by changing the original development sample</w:t>
      </w:r>
      <w:r w:rsidR="003B6A4A" w:rsidRPr="00BF2B4A">
        <w:rPr>
          <w:rFonts w:ascii="Garamond" w:hAnsi="Garamond"/>
          <w:color w:val="FF0000"/>
        </w:rPr>
        <w:t xml:space="preserve">, </w:t>
      </w:r>
    </w:p>
    <w:p w:rsidR="00BF2B4A" w:rsidRDefault="00BF2B4A" w:rsidP="002835A2">
      <w:pPr>
        <w:pStyle w:val="ListParagraph"/>
        <w:numPr>
          <w:ilvl w:val="0"/>
          <w:numId w:val="31"/>
        </w:numPr>
        <w:spacing w:after="120" w:line="240" w:lineRule="exact"/>
        <w:contextualSpacing/>
        <w:jc w:val="both"/>
        <w:rPr>
          <w:rFonts w:ascii="Garamond" w:hAnsi="Garamond"/>
          <w:color w:val="FF0000"/>
        </w:rPr>
      </w:pPr>
      <w:r>
        <w:rPr>
          <w:rFonts w:ascii="Garamond" w:hAnsi="Garamond"/>
          <w:color w:val="FF0000"/>
        </w:rPr>
        <w:t>Sensitivity testing to determine the impact of changes in inputs, data partitions, assumptions, parameter values, and market conditions on model outputs. Results should be documented and interpreted for reasonability.</w:t>
      </w:r>
    </w:p>
    <w:p w:rsidR="00BF2B4A" w:rsidRDefault="00BF2B4A" w:rsidP="002835A2">
      <w:pPr>
        <w:pStyle w:val="ListParagraph"/>
        <w:numPr>
          <w:ilvl w:val="0"/>
          <w:numId w:val="31"/>
        </w:numPr>
        <w:spacing w:after="120" w:line="240" w:lineRule="exact"/>
        <w:contextualSpacing/>
        <w:jc w:val="both"/>
        <w:rPr>
          <w:rFonts w:ascii="Garamond" w:hAnsi="Garamond"/>
          <w:color w:val="FF0000"/>
        </w:rPr>
      </w:pPr>
      <w:r>
        <w:rPr>
          <w:rFonts w:ascii="Garamond" w:hAnsi="Garamond"/>
          <w:color w:val="FF0000"/>
        </w:rPr>
        <w:t>Scenario analysis to test the model across a variety of scenarios with consideration to the intended horizon of the model.  Possible future developments or events should be considered in order to review the model’s reaction to said events.  Results, with emphasis on any concerns, should be documented.</w:t>
      </w:r>
    </w:p>
    <w:p w:rsidR="00700B63" w:rsidRPr="00BF2B4A" w:rsidRDefault="00BF2B4A" w:rsidP="002835A2">
      <w:pPr>
        <w:pStyle w:val="ListParagraph"/>
        <w:numPr>
          <w:ilvl w:val="0"/>
          <w:numId w:val="31"/>
        </w:numPr>
        <w:spacing w:after="120" w:line="240" w:lineRule="exact"/>
        <w:contextualSpacing/>
        <w:jc w:val="both"/>
        <w:rPr>
          <w:rFonts w:ascii="Garamond" w:hAnsi="Garamond"/>
          <w:color w:val="FF0000"/>
        </w:rPr>
      </w:pPr>
      <w:r>
        <w:rPr>
          <w:rFonts w:ascii="Garamond" w:hAnsi="Garamond"/>
          <w:color w:val="FF0000"/>
        </w:rPr>
        <w:lastRenderedPageBreak/>
        <w:t>B</w:t>
      </w:r>
      <w:r w:rsidR="003B6A4A" w:rsidRPr="00BF2B4A">
        <w:rPr>
          <w:rFonts w:ascii="Garamond" w:hAnsi="Garamond"/>
          <w:color w:val="FF0000"/>
        </w:rPr>
        <w:t>enchmarking</w:t>
      </w:r>
      <w:r>
        <w:rPr>
          <w:rFonts w:ascii="Garamond" w:hAnsi="Garamond"/>
          <w:color w:val="FF0000"/>
        </w:rPr>
        <w:t xml:space="preserve"> to compare the model results against a comparable model (e.g. challenger models or third-party models).  Discrepancies between the model output and benchmark should be investigated and documented. </w:t>
      </w:r>
      <w:r w:rsidR="003B6A4A" w:rsidRPr="00BF2B4A">
        <w:rPr>
          <w:rFonts w:ascii="Garamond" w:hAnsi="Garamond"/>
          <w:color w:val="FF0000"/>
        </w:rPr>
        <w:t xml:space="preserve"> </w:t>
      </w:r>
    </w:p>
    <w:p w:rsidR="003B6A4A" w:rsidRDefault="003B6A4A" w:rsidP="005D2E0C">
      <w:pPr>
        <w:spacing w:after="120" w:line="240" w:lineRule="exact"/>
        <w:contextualSpacing/>
        <w:jc w:val="both"/>
        <w:rPr>
          <w:rFonts w:ascii="Garamond" w:hAnsi="Garamond"/>
          <w:color w:val="FF0000"/>
        </w:rPr>
      </w:pPr>
    </w:p>
    <w:p w:rsidR="00700B63" w:rsidRDefault="00700B63" w:rsidP="005D2E0C">
      <w:pPr>
        <w:spacing w:after="120" w:line="240" w:lineRule="exact"/>
        <w:contextualSpacing/>
        <w:jc w:val="both"/>
        <w:rPr>
          <w:rFonts w:ascii="Garamond" w:hAnsi="Garamond"/>
          <w:color w:val="FF0000"/>
        </w:rPr>
      </w:pPr>
      <w:r>
        <w:rPr>
          <w:rFonts w:ascii="Garamond" w:hAnsi="Garamond"/>
          <w:color w:val="FF0000"/>
        </w:rPr>
        <w:t>For Vendor models</w:t>
      </w:r>
      <w:r w:rsidR="00250182" w:rsidRPr="00250182">
        <w:rPr>
          <w:rFonts w:ascii="Garamond" w:hAnsi="Garamond"/>
          <w:color w:val="FF0000"/>
        </w:rPr>
        <w:t xml:space="preserve"> </w:t>
      </w:r>
      <w:r w:rsidR="00250182">
        <w:rPr>
          <w:rFonts w:ascii="Garamond" w:hAnsi="Garamond"/>
          <w:color w:val="FF0000"/>
        </w:rPr>
        <w:t>where full details may be unavailable</w:t>
      </w:r>
      <w:r>
        <w:rPr>
          <w:rFonts w:ascii="Garamond" w:hAnsi="Garamond"/>
          <w:color w:val="FF0000"/>
        </w:rPr>
        <w:t xml:space="preserve">, Model Developers should place emphasis on </w:t>
      </w:r>
      <w:r w:rsidR="007A193E">
        <w:rPr>
          <w:rFonts w:ascii="Garamond" w:hAnsi="Garamond"/>
          <w:color w:val="FF0000"/>
        </w:rPr>
        <w:t xml:space="preserve">and document accordingly the </w:t>
      </w:r>
      <w:r>
        <w:rPr>
          <w:rFonts w:ascii="Garamond" w:hAnsi="Garamond"/>
          <w:color w:val="FF0000"/>
        </w:rPr>
        <w:t>evaluat</w:t>
      </w:r>
      <w:r w:rsidR="007A193E">
        <w:rPr>
          <w:rFonts w:ascii="Garamond" w:hAnsi="Garamond"/>
          <w:color w:val="FF0000"/>
        </w:rPr>
        <w:t>ion of</w:t>
      </w:r>
      <w:r>
        <w:rPr>
          <w:rFonts w:ascii="Garamond" w:hAnsi="Garamond"/>
          <w:color w:val="FF0000"/>
        </w:rPr>
        <w:t xml:space="preserve"> any provided testing results when full details are unavailable.</w:t>
      </w:r>
      <w:r w:rsidR="004E301F">
        <w:rPr>
          <w:rFonts w:ascii="Garamond" w:hAnsi="Garamond"/>
          <w:color w:val="FF0000"/>
        </w:rPr>
        <w:t xml:space="preserve">  </w:t>
      </w:r>
    </w:p>
    <w:permEnd w:id="2107735291"/>
    <w:p w:rsidR="00430890" w:rsidRPr="00430890" w:rsidRDefault="00430890" w:rsidP="00430890">
      <w:pPr>
        <w:spacing w:after="120" w:line="240" w:lineRule="exact"/>
        <w:ind w:left="360"/>
        <w:contextualSpacing/>
        <w:jc w:val="both"/>
        <w:rPr>
          <w:rFonts w:ascii="Garamond" w:hAnsi="Garamond"/>
          <w:b/>
          <w:i/>
        </w:rPr>
      </w:pPr>
    </w:p>
    <w:p w:rsidR="003B3BE3" w:rsidRDefault="003B3BE3" w:rsidP="002835A2">
      <w:pPr>
        <w:pStyle w:val="ListParagraph"/>
        <w:numPr>
          <w:ilvl w:val="0"/>
          <w:numId w:val="17"/>
        </w:numPr>
        <w:spacing w:after="120" w:line="240" w:lineRule="exact"/>
        <w:ind w:left="720" w:hanging="720"/>
        <w:contextualSpacing/>
        <w:jc w:val="both"/>
        <w:rPr>
          <w:rFonts w:ascii="Garamond" w:hAnsi="Garamond"/>
          <w:b/>
          <w:i/>
        </w:rPr>
      </w:pPr>
      <w:r w:rsidRPr="00430890">
        <w:rPr>
          <w:rFonts w:ascii="Garamond" w:hAnsi="Garamond"/>
          <w:b/>
          <w:i/>
        </w:rPr>
        <w:t>Establish preliminary expectation of the testing output</w:t>
      </w:r>
    </w:p>
    <w:p w:rsidR="00700B63" w:rsidRDefault="00430890" w:rsidP="005D2E0C">
      <w:pPr>
        <w:spacing w:after="120" w:line="240" w:lineRule="exact"/>
        <w:contextualSpacing/>
        <w:jc w:val="both"/>
        <w:rPr>
          <w:rFonts w:ascii="Garamond" w:hAnsi="Garamond"/>
          <w:color w:val="FF0000"/>
        </w:rPr>
      </w:pPr>
      <w:permStart w:id="203778305" w:edGrp="everyone"/>
      <w:r w:rsidRPr="00430890">
        <w:rPr>
          <w:rFonts w:ascii="Garamond" w:hAnsi="Garamond"/>
          <w:color w:val="FF0000"/>
        </w:rPr>
        <w:t>This section</w:t>
      </w:r>
      <w:r w:rsidR="00036467">
        <w:rPr>
          <w:rFonts w:ascii="Garamond" w:hAnsi="Garamond"/>
          <w:color w:val="FF0000"/>
        </w:rPr>
        <w:t xml:space="preserve"> should document preliminary expectations</w:t>
      </w:r>
      <w:r w:rsidR="004E301F">
        <w:rPr>
          <w:rFonts w:ascii="Garamond" w:hAnsi="Garamond"/>
          <w:color w:val="FF0000"/>
        </w:rPr>
        <w:t xml:space="preserve"> and acceptance thresholds</w:t>
      </w:r>
      <w:r w:rsidR="00036467">
        <w:rPr>
          <w:rFonts w:ascii="Garamond" w:hAnsi="Garamond"/>
          <w:color w:val="FF0000"/>
        </w:rPr>
        <w:t xml:space="preserve"> of the model testing and be completed prior to the execution of the testing.  </w:t>
      </w:r>
      <w:r w:rsidR="009C280B">
        <w:rPr>
          <w:rFonts w:ascii="Garamond" w:hAnsi="Garamond"/>
          <w:color w:val="FF0000"/>
        </w:rPr>
        <w:t xml:space="preserve">These should be used as a hypothesis to the testing results by taking into account acceptable ranges from both a statistical and business standpoint. </w:t>
      </w:r>
      <w:r w:rsidR="00036467">
        <w:rPr>
          <w:rFonts w:ascii="Garamond" w:hAnsi="Garamond"/>
          <w:color w:val="FF0000"/>
        </w:rPr>
        <w:t>The expectations may incorporate Model Owner expectations,</w:t>
      </w:r>
      <w:r w:rsidR="00F46C60">
        <w:rPr>
          <w:rFonts w:ascii="Garamond" w:hAnsi="Garamond"/>
          <w:color w:val="FF0000"/>
        </w:rPr>
        <w:t xml:space="preserve"> which should be documented.</w:t>
      </w:r>
      <w:r w:rsidR="00036467">
        <w:rPr>
          <w:rFonts w:ascii="Garamond" w:hAnsi="Garamond"/>
          <w:color w:val="FF0000"/>
        </w:rPr>
        <w:t xml:space="preserve">  </w:t>
      </w:r>
    </w:p>
    <w:p w:rsidR="008317DB" w:rsidRDefault="008317DB" w:rsidP="005D2E0C">
      <w:pPr>
        <w:spacing w:after="120" w:line="240" w:lineRule="exact"/>
        <w:contextualSpacing/>
        <w:jc w:val="both"/>
        <w:rPr>
          <w:rFonts w:ascii="Garamond" w:hAnsi="Garamond"/>
          <w:color w:val="FF0000"/>
        </w:rPr>
      </w:pPr>
    </w:p>
    <w:p w:rsidR="008317DB" w:rsidRDefault="008317DB" w:rsidP="005A0828">
      <w:pPr>
        <w:contextualSpacing/>
        <w:rPr>
          <w:rFonts w:ascii="Garamond" w:hAnsi="Garamond"/>
          <w:color w:val="FF0000"/>
        </w:rPr>
      </w:pPr>
      <w:r>
        <w:rPr>
          <w:rFonts w:ascii="Garamond" w:hAnsi="Garamond"/>
          <w:color w:val="FF0000"/>
        </w:rPr>
        <w:t>For vendor models</w:t>
      </w:r>
      <w:r w:rsidR="00250182" w:rsidRPr="00250182">
        <w:rPr>
          <w:rFonts w:ascii="Garamond" w:hAnsi="Garamond"/>
          <w:color w:val="FF0000"/>
        </w:rPr>
        <w:t xml:space="preserve"> </w:t>
      </w:r>
      <w:r w:rsidR="00250182">
        <w:rPr>
          <w:rFonts w:ascii="Garamond" w:hAnsi="Garamond"/>
          <w:color w:val="FF0000"/>
        </w:rPr>
        <w:t>where full details may be unavailable</w:t>
      </w:r>
      <w:r>
        <w:rPr>
          <w:rFonts w:ascii="Garamond" w:hAnsi="Garamond"/>
          <w:color w:val="FF0000"/>
        </w:rPr>
        <w:t>, average or general summary of testing results from other clients employing the same model may be used to determine expectations for model testing output.</w:t>
      </w:r>
      <w:r w:rsidR="004E301F">
        <w:rPr>
          <w:rFonts w:ascii="Garamond" w:hAnsi="Garamond"/>
          <w:color w:val="FF0000"/>
        </w:rPr>
        <w:t xml:space="preserve"> </w:t>
      </w:r>
      <w:r w:rsidR="00117AEA">
        <w:rPr>
          <w:rFonts w:ascii="Garamond" w:hAnsi="Garamond"/>
          <w:color w:val="FF0000"/>
        </w:rPr>
        <w:t xml:space="preserve"> </w:t>
      </w:r>
      <w:r w:rsidR="004E301F">
        <w:rPr>
          <w:rFonts w:ascii="Garamond" w:hAnsi="Garamond"/>
          <w:color w:val="FF0000"/>
        </w:rPr>
        <w:t xml:space="preserve">If vendor proprietary information limits the ability to establish expectations, </w:t>
      </w:r>
      <w:r w:rsidR="004E301F" w:rsidRPr="008B4FEC">
        <w:rPr>
          <w:rFonts w:ascii="Garamond" w:hAnsi="Garamond" w:cs="Times New Roman"/>
          <w:color w:val="FF0000"/>
        </w:rPr>
        <w:t xml:space="preserve">document </w:t>
      </w:r>
      <w:r w:rsidR="004E301F">
        <w:rPr>
          <w:rFonts w:ascii="Garamond" w:hAnsi="Garamond" w:cs="Times New Roman"/>
          <w:color w:val="FF0000"/>
        </w:rPr>
        <w:t>this as a limitation</w:t>
      </w:r>
      <w:r w:rsidR="004E301F" w:rsidRPr="008B4FEC">
        <w:rPr>
          <w:rFonts w:ascii="Garamond" w:hAnsi="Garamond" w:cs="Times New Roman"/>
          <w:color w:val="FF0000"/>
        </w:rPr>
        <w:t>.</w:t>
      </w:r>
    </w:p>
    <w:permEnd w:id="203778305"/>
    <w:p w:rsidR="00E6109C" w:rsidRPr="00430890" w:rsidRDefault="00E6109C" w:rsidP="00430890">
      <w:pPr>
        <w:spacing w:after="120" w:line="240" w:lineRule="exact"/>
        <w:ind w:left="360"/>
        <w:contextualSpacing/>
        <w:jc w:val="both"/>
        <w:rPr>
          <w:rFonts w:ascii="Garamond" w:hAnsi="Garamond"/>
          <w:b/>
          <w:i/>
        </w:rPr>
      </w:pPr>
    </w:p>
    <w:p w:rsidR="003B3BE3" w:rsidRPr="00430890" w:rsidRDefault="003B3BE3" w:rsidP="002835A2">
      <w:pPr>
        <w:pStyle w:val="ListParagraph"/>
        <w:numPr>
          <w:ilvl w:val="0"/>
          <w:numId w:val="17"/>
        </w:numPr>
        <w:spacing w:after="120" w:line="240" w:lineRule="exact"/>
        <w:ind w:left="720" w:hanging="720"/>
        <w:contextualSpacing/>
        <w:jc w:val="both"/>
        <w:rPr>
          <w:rFonts w:ascii="Garamond" w:hAnsi="Garamond"/>
          <w:i/>
        </w:rPr>
      </w:pPr>
      <w:r w:rsidRPr="00430890">
        <w:rPr>
          <w:rFonts w:ascii="Garamond" w:hAnsi="Garamond"/>
          <w:b/>
          <w:i/>
        </w:rPr>
        <w:t>Execution of the required tests and assessment of results</w:t>
      </w:r>
    </w:p>
    <w:p w:rsidR="00F46C60" w:rsidRDefault="00430890" w:rsidP="005D2E0C">
      <w:pPr>
        <w:contextualSpacing/>
        <w:rPr>
          <w:rFonts w:ascii="Garamond" w:hAnsi="Garamond"/>
          <w:color w:val="FF0000"/>
        </w:rPr>
      </w:pPr>
      <w:permStart w:id="270340523" w:edGrp="everyone"/>
      <w:r w:rsidRPr="00430890">
        <w:rPr>
          <w:rFonts w:ascii="Garamond" w:hAnsi="Garamond"/>
          <w:color w:val="FF0000"/>
        </w:rPr>
        <w:t>This section</w:t>
      </w:r>
      <w:r w:rsidR="00036467">
        <w:rPr>
          <w:rFonts w:ascii="Garamond" w:hAnsi="Garamond"/>
          <w:color w:val="FF0000"/>
        </w:rPr>
        <w:t xml:space="preserve"> should document the testing results associated with the tests identified in 4.1.1.  These should be compared to the expectations identified in 4.1.2.  Any major discrepancies should be explored and documented</w:t>
      </w:r>
      <w:r w:rsidR="005D2E0C">
        <w:rPr>
          <w:rFonts w:ascii="Garamond" w:hAnsi="Garamond"/>
          <w:color w:val="FF0000"/>
        </w:rPr>
        <w:t>, including</w:t>
      </w:r>
      <w:r w:rsidR="00F46C60">
        <w:rPr>
          <w:rFonts w:ascii="Garamond" w:hAnsi="Garamond"/>
          <w:color w:val="FF0000"/>
        </w:rPr>
        <w:t>:</w:t>
      </w:r>
    </w:p>
    <w:p w:rsidR="00F46C60" w:rsidRPr="00F46C60" w:rsidRDefault="00F46C60" w:rsidP="002835A2">
      <w:pPr>
        <w:pStyle w:val="ListParagraph"/>
        <w:numPr>
          <w:ilvl w:val="0"/>
          <w:numId w:val="33"/>
        </w:numPr>
        <w:spacing w:after="120" w:line="240" w:lineRule="exact"/>
        <w:contextualSpacing/>
        <w:jc w:val="both"/>
        <w:rPr>
          <w:rFonts w:ascii="Garamond" w:hAnsi="Garamond"/>
          <w:color w:val="FF0000"/>
        </w:rPr>
      </w:pPr>
      <w:r w:rsidRPr="00F46C60">
        <w:rPr>
          <w:rFonts w:ascii="Garamond" w:hAnsi="Garamond"/>
          <w:color w:val="FF0000"/>
        </w:rPr>
        <w:t>Identification of any discrepancies between expectations and actual test results</w:t>
      </w:r>
    </w:p>
    <w:p w:rsidR="00F46C60" w:rsidRPr="009C280B" w:rsidRDefault="00F46C60" w:rsidP="002835A2">
      <w:pPr>
        <w:pStyle w:val="ListBullet"/>
        <w:numPr>
          <w:ilvl w:val="0"/>
          <w:numId w:val="32"/>
        </w:numPr>
        <w:rPr>
          <w:rFonts w:ascii="Garamond" w:hAnsi="Garamond"/>
          <w:color w:val="FF0000"/>
          <w:szCs w:val="24"/>
        </w:rPr>
      </w:pPr>
      <w:r w:rsidRPr="009C280B">
        <w:rPr>
          <w:rFonts w:ascii="Garamond" w:hAnsi="Garamond"/>
          <w:color w:val="FF0000"/>
          <w:szCs w:val="24"/>
        </w:rPr>
        <w:t>Qualitative and quantitative assessment of these discrepancies, including any further investigation conducted</w:t>
      </w:r>
    </w:p>
    <w:p w:rsidR="00F46C60" w:rsidRPr="009C280B" w:rsidRDefault="00F46C60" w:rsidP="002835A2">
      <w:pPr>
        <w:pStyle w:val="ListBullet"/>
        <w:numPr>
          <w:ilvl w:val="0"/>
          <w:numId w:val="32"/>
        </w:numPr>
        <w:rPr>
          <w:rFonts w:ascii="Garamond" w:hAnsi="Garamond"/>
          <w:color w:val="FF0000"/>
          <w:szCs w:val="24"/>
        </w:rPr>
      </w:pPr>
      <w:r w:rsidRPr="009C280B">
        <w:rPr>
          <w:rFonts w:ascii="Garamond" w:hAnsi="Garamond"/>
          <w:color w:val="FF0000"/>
          <w:szCs w:val="24"/>
        </w:rPr>
        <w:t>Justification of the reasonableness of the outcome or identification of unacceptable outcomes</w:t>
      </w:r>
    </w:p>
    <w:p w:rsidR="00F46C60" w:rsidRDefault="00F46C60" w:rsidP="00F46C60">
      <w:pPr>
        <w:spacing w:after="120" w:line="240" w:lineRule="exact"/>
        <w:contextualSpacing/>
        <w:jc w:val="both"/>
        <w:rPr>
          <w:rFonts w:ascii="Garamond" w:hAnsi="Garamond"/>
          <w:color w:val="FF0000"/>
        </w:rPr>
      </w:pPr>
    </w:p>
    <w:p w:rsidR="00F46C60" w:rsidRPr="009C280B" w:rsidRDefault="00F46C60" w:rsidP="00F46C60">
      <w:pPr>
        <w:rPr>
          <w:rFonts w:ascii="Garamond" w:hAnsi="Garamond"/>
          <w:color w:val="FF0000"/>
        </w:rPr>
      </w:pPr>
      <w:r w:rsidRPr="009C280B">
        <w:rPr>
          <w:rFonts w:ascii="Garamond" w:hAnsi="Garamond"/>
          <w:color w:val="FF0000"/>
        </w:rPr>
        <w:t>Testing of alternative approaches that were ultimately not selected due to poor test performance or other reasons should also be documented. Such test results and conclusions often form an important component of the justification for the final approach or assumption selected.</w:t>
      </w:r>
    </w:p>
    <w:p w:rsidR="008317DB" w:rsidRPr="00430890" w:rsidRDefault="008317DB" w:rsidP="005D2E0C">
      <w:pPr>
        <w:contextualSpacing/>
        <w:rPr>
          <w:rFonts w:ascii="Garamond" w:hAnsi="Garamond"/>
          <w:i/>
        </w:rPr>
      </w:pPr>
      <w:r>
        <w:rPr>
          <w:rFonts w:ascii="Garamond" w:hAnsi="Garamond"/>
          <w:color w:val="FF0000"/>
        </w:rPr>
        <w:t>For vendor models</w:t>
      </w:r>
      <w:r w:rsidR="00250182">
        <w:rPr>
          <w:rFonts w:ascii="Garamond" w:hAnsi="Garamond"/>
          <w:color w:val="FF0000"/>
        </w:rPr>
        <w:t xml:space="preserve"> where full details may be unavailable, emphasis on evaluating provided test results and applying a robust ongoing monitoring process should be considered. </w:t>
      </w:r>
      <w:r w:rsidR="00117AEA">
        <w:rPr>
          <w:rFonts w:ascii="Garamond" w:hAnsi="Garamond"/>
          <w:color w:val="FF0000"/>
        </w:rPr>
        <w:t xml:space="preserve"> </w:t>
      </w:r>
      <w:r w:rsidR="004E301F">
        <w:rPr>
          <w:rFonts w:ascii="Garamond" w:hAnsi="Garamond"/>
          <w:color w:val="FF0000"/>
        </w:rPr>
        <w:t xml:space="preserve">If vendor proprietary information limits the ability to determine the accuracy and soundness of the model, </w:t>
      </w:r>
      <w:r w:rsidR="004E301F" w:rsidRPr="008B4FEC">
        <w:rPr>
          <w:rFonts w:ascii="Garamond" w:hAnsi="Garamond" w:cs="Times New Roman"/>
          <w:color w:val="FF0000"/>
        </w:rPr>
        <w:t xml:space="preserve">document </w:t>
      </w:r>
      <w:r w:rsidR="004E301F">
        <w:rPr>
          <w:rFonts w:ascii="Garamond" w:hAnsi="Garamond" w:cs="Times New Roman"/>
          <w:color w:val="FF0000"/>
        </w:rPr>
        <w:t>this as a limitation and include sufficient statistical, business, and economical support that justifies the use of the model</w:t>
      </w:r>
      <w:r w:rsidR="004E301F" w:rsidRPr="008B4FEC">
        <w:rPr>
          <w:rFonts w:ascii="Garamond" w:hAnsi="Garamond" w:cs="Times New Roman"/>
          <w:color w:val="FF0000"/>
        </w:rPr>
        <w:t>.</w:t>
      </w:r>
    </w:p>
    <w:permEnd w:id="270340523"/>
    <w:p w:rsidR="00F46C60" w:rsidRDefault="00F46C60" w:rsidP="002835A2">
      <w:pPr>
        <w:pStyle w:val="ListParagraph"/>
        <w:numPr>
          <w:ilvl w:val="0"/>
          <w:numId w:val="17"/>
        </w:numPr>
        <w:spacing w:after="120" w:line="240" w:lineRule="exact"/>
        <w:ind w:left="720" w:hanging="720"/>
        <w:contextualSpacing/>
        <w:jc w:val="both"/>
        <w:rPr>
          <w:rFonts w:ascii="Garamond" w:hAnsi="Garamond"/>
          <w:b/>
          <w:i/>
        </w:rPr>
      </w:pPr>
      <w:r w:rsidRPr="00430890">
        <w:rPr>
          <w:rFonts w:ascii="Garamond" w:hAnsi="Garamond"/>
          <w:b/>
          <w:i/>
        </w:rPr>
        <w:t>Establish any boundaries of model effectiveness and assess validity of the model</w:t>
      </w:r>
    </w:p>
    <w:p w:rsidR="00F46C60" w:rsidRDefault="00F46C60" w:rsidP="00F46C60">
      <w:pPr>
        <w:contextualSpacing/>
        <w:rPr>
          <w:rFonts w:ascii="Garamond" w:hAnsi="Garamond"/>
          <w:color w:val="FF0000"/>
        </w:rPr>
      </w:pPr>
      <w:permStart w:id="1113871567" w:edGrp="everyone"/>
      <w:r w:rsidRPr="00430890">
        <w:rPr>
          <w:rFonts w:ascii="Garamond" w:hAnsi="Garamond"/>
          <w:color w:val="FF0000"/>
        </w:rPr>
        <w:t>This section</w:t>
      </w:r>
      <w:r>
        <w:rPr>
          <w:rFonts w:ascii="Garamond" w:hAnsi="Garamond"/>
          <w:color w:val="FF0000"/>
        </w:rPr>
        <w:t xml:space="preserve"> should document any conditions which the model assumptions and/or structure is no longer applicable, resulting in significant expected model deterioration.  Factors to consider include a certain range of input values, market conditions, or other factors.  The documentation should identify the source of divergence from expectations and confirm the validity of the model if results deviate significantly.  All boundaries should be monitored.</w:t>
      </w:r>
    </w:p>
    <w:p w:rsidR="00F46C60" w:rsidRDefault="00F46C60" w:rsidP="00F46C60">
      <w:pPr>
        <w:contextualSpacing/>
        <w:rPr>
          <w:rFonts w:ascii="Garamond" w:hAnsi="Garamond"/>
          <w:color w:val="FF0000"/>
        </w:rPr>
      </w:pPr>
    </w:p>
    <w:p w:rsidR="00F46C60" w:rsidRPr="00430890" w:rsidRDefault="00F46C60" w:rsidP="00F46C60">
      <w:pPr>
        <w:contextualSpacing/>
        <w:rPr>
          <w:rFonts w:ascii="Garamond" w:hAnsi="Garamond"/>
          <w:b/>
          <w:i/>
        </w:rPr>
      </w:pPr>
      <w:r>
        <w:rPr>
          <w:rFonts w:ascii="Garamond" w:hAnsi="Garamond"/>
          <w:color w:val="FF0000"/>
        </w:rPr>
        <w:lastRenderedPageBreak/>
        <w:t>Vendor models may not provide such information.  In this event, ongoing monitoring should identify tests and thresholds to assess ongoing appropriateness of the model.</w:t>
      </w:r>
    </w:p>
    <w:permEnd w:id="1113871567"/>
    <w:p w:rsidR="003B3BE3" w:rsidRDefault="00430890" w:rsidP="002835A2">
      <w:pPr>
        <w:pStyle w:val="ListParagraph"/>
        <w:numPr>
          <w:ilvl w:val="0"/>
          <w:numId w:val="17"/>
        </w:numPr>
        <w:spacing w:after="120" w:line="240" w:lineRule="exact"/>
        <w:ind w:left="720" w:hanging="720"/>
        <w:contextualSpacing/>
        <w:jc w:val="both"/>
        <w:rPr>
          <w:rFonts w:ascii="Garamond" w:hAnsi="Garamond"/>
          <w:b/>
          <w:i/>
        </w:rPr>
      </w:pPr>
      <w:r>
        <w:rPr>
          <w:rFonts w:ascii="Garamond" w:hAnsi="Garamond"/>
          <w:b/>
          <w:i/>
        </w:rPr>
        <w:t xml:space="preserve">Provide </w:t>
      </w:r>
      <w:r w:rsidR="003B3BE3" w:rsidRPr="00430890">
        <w:rPr>
          <w:rFonts w:ascii="Garamond" w:hAnsi="Garamond"/>
          <w:b/>
          <w:i/>
        </w:rPr>
        <w:t>Model Forecasts / Results</w:t>
      </w:r>
      <w:r>
        <w:rPr>
          <w:rFonts w:ascii="Garamond" w:hAnsi="Garamond"/>
          <w:b/>
          <w:i/>
        </w:rPr>
        <w:t xml:space="preserve"> and assess for </w:t>
      </w:r>
      <w:r w:rsidR="00E6109C">
        <w:rPr>
          <w:rFonts w:ascii="Garamond" w:hAnsi="Garamond"/>
          <w:b/>
          <w:i/>
        </w:rPr>
        <w:t>reasonability</w:t>
      </w:r>
      <w:r w:rsidR="003B3BE3" w:rsidRPr="00430890">
        <w:rPr>
          <w:rFonts w:ascii="Garamond" w:hAnsi="Garamond"/>
          <w:b/>
          <w:i/>
        </w:rPr>
        <w:t xml:space="preserve"> </w:t>
      </w:r>
    </w:p>
    <w:p w:rsidR="005D2E0C" w:rsidRDefault="00430890" w:rsidP="005D2E0C">
      <w:pPr>
        <w:spacing w:after="120" w:line="240" w:lineRule="exact"/>
        <w:contextualSpacing/>
        <w:jc w:val="both"/>
        <w:rPr>
          <w:rFonts w:ascii="Garamond" w:hAnsi="Garamond"/>
          <w:color w:val="FF0000"/>
        </w:rPr>
      </w:pPr>
      <w:permStart w:id="1335443485" w:edGrp="everyone"/>
      <w:r w:rsidRPr="00430890">
        <w:rPr>
          <w:rFonts w:ascii="Garamond" w:hAnsi="Garamond"/>
          <w:color w:val="FF0000"/>
        </w:rPr>
        <w:t>This section</w:t>
      </w:r>
      <w:r w:rsidR="005D2E0C">
        <w:rPr>
          <w:rFonts w:ascii="Garamond" w:hAnsi="Garamond"/>
          <w:color w:val="FF0000"/>
        </w:rPr>
        <w:t xml:space="preserve"> should document ongoing expectations of the model’s forecast/results that can be used to assess the ongoing appropriateness of the model results.  This should include both qualitative and quantitative rationale, and may include ranges.  This can be used later to assess the appropriateness of the model’s results.  </w:t>
      </w:r>
    </w:p>
    <w:permEnd w:id="1335443485"/>
    <w:p w:rsidR="00E6109C" w:rsidRPr="00430890" w:rsidRDefault="00E6109C" w:rsidP="00430890">
      <w:pPr>
        <w:spacing w:after="120" w:line="240" w:lineRule="exact"/>
        <w:ind w:left="360"/>
        <w:contextualSpacing/>
        <w:jc w:val="both"/>
        <w:rPr>
          <w:rFonts w:ascii="Garamond" w:hAnsi="Garamond"/>
          <w:b/>
          <w:i/>
        </w:rPr>
      </w:pPr>
    </w:p>
    <w:p w:rsidR="003B3BE3" w:rsidRDefault="003B3BE3" w:rsidP="002835A2">
      <w:pPr>
        <w:pStyle w:val="ListParagraph"/>
        <w:numPr>
          <w:ilvl w:val="0"/>
          <w:numId w:val="17"/>
        </w:numPr>
        <w:spacing w:after="120" w:line="240" w:lineRule="exact"/>
        <w:ind w:left="720" w:hanging="720"/>
        <w:contextualSpacing/>
        <w:jc w:val="both"/>
        <w:rPr>
          <w:rFonts w:ascii="Garamond" w:hAnsi="Garamond"/>
          <w:b/>
          <w:i/>
        </w:rPr>
      </w:pPr>
      <w:r w:rsidRPr="00430890">
        <w:rPr>
          <w:rFonts w:ascii="Garamond" w:hAnsi="Garamond"/>
          <w:b/>
          <w:i/>
        </w:rPr>
        <w:t>CCAR Testing (as applicable)</w:t>
      </w:r>
    </w:p>
    <w:p w:rsidR="00430890" w:rsidRDefault="00430890" w:rsidP="005D2E0C">
      <w:pPr>
        <w:spacing w:after="120" w:line="240" w:lineRule="exact"/>
        <w:contextualSpacing/>
        <w:jc w:val="both"/>
        <w:rPr>
          <w:rFonts w:ascii="Garamond" w:hAnsi="Garamond"/>
          <w:color w:val="FF0000"/>
        </w:rPr>
      </w:pPr>
      <w:permStart w:id="1947560062" w:edGrp="everyone"/>
      <w:r w:rsidRPr="00430890">
        <w:rPr>
          <w:rFonts w:ascii="Garamond" w:hAnsi="Garamond"/>
          <w:color w:val="FF0000"/>
        </w:rPr>
        <w:t>This section</w:t>
      </w:r>
      <w:r w:rsidR="005D2E0C">
        <w:rPr>
          <w:rFonts w:ascii="Garamond" w:hAnsi="Garamond"/>
          <w:color w:val="FF0000"/>
        </w:rPr>
        <w:t xml:space="preserve"> is for CCAR models and should incorporate various scenario testing results as well as other factors to ensure that the model is appropriate for CCAR or stress testing purposes. Ensure that a range of macroeconomic factors were included and that the macroeconomic factors chosen for modeling are both quantitatively and qualitatively appropriate.  </w:t>
      </w:r>
    </w:p>
    <w:permEnd w:id="1947560062"/>
    <w:p w:rsidR="00E6109C" w:rsidRPr="00430890" w:rsidRDefault="00E6109C" w:rsidP="00430890">
      <w:pPr>
        <w:spacing w:after="120" w:line="240" w:lineRule="exact"/>
        <w:ind w:left="360"/>
        <w:contextualSpacing/>
        <w:jc w:val="both"/>
        <w:rPr>
          <w:rFonts w:ascii="Garamond" w:hAnsi="Garamond"/>
          <w:b/>
          <w:i/>
        </w:rPr>
      </w:pPr>
    </w:p>
    <w:p w:rsidR="003B3BE3" w:rsidRDefault="003B3BE3" w:rsidP="002835A2">
      <w:pPr>
        <w:pStyle w:val="ListParagraph"/>
        <w:numPr>
          <w:ilvl w:val="0"/>
          <w:numId w:val="17"/>
        </w:numPr>
        <w:spacing w:after="120" w:line="240" w:lineRule="exact"/>
        <w:ind w:left="720" w:hanging="720"/>
        <w:contextualSpacing/>
        <w:jc w:val="both"/>
        <w:rPr>
          <w:rFonts w:ascii="Garamond" w:hAnsi="Garamond"/>
          <w:b/>
          <w:i/>
        </w:rPr>
      </w:pPr>
      <w:r w:rsidRPr="00430890">
        <w:rPr>
          <w:rFonts w:ascii="Garamond" w:hAnsi="Garamond"/>
          <w:b/>
          <w:i/>
        </w:rPr>
        <w:t>Effectiveness of the processing components</w:t>
      </w:r>
      <w:r w:rsidR="00271BC0">
        <w:rPr>
          <w:rFonts w:ascii="Garamond" w:hAnsi="Garamond"/>
          <w:b/>
          <w:i/>
        </w:rPr>
        <w:t xml:space="preserve"> </w:t>
      </w:r>
      <w:r w:rsidRPr="00430890">
        <w:rPr>
          <w:rFonts w:ascii="Garamond" w:hAnsi="Garamond"/>
          <w:b/>
          <w:i/>
        </w:rPr>
        <w:t>-</w:t>
      </w:r>
      <w:r w:rsidR="00271BC0">
        <w:rPr>
          <w:rFonts w:ascii="Garamond" w:hAnsi="Garamond"/>
          <w:b/>
          <w:i/>
        </w:rPr>
        <w:t xml:space="preserve"> </w:t>
      </w:r>
      <w:r w:rsidRPr="00430890">
        <w:rPr>
          <w:rFonts w:ascii="Garamond" w:hAnsi="Garamond"/>
          <w:b/>
          <w:i/>
        </w:rPr>
        <w:t>The code and processing calculations and results should be independently replicated to match the previous sections of the documentation. For example, a model implemented in a SAS projects, must have the SAS code run, results match, and any supporting data/documentation needed included. Ideally, this is one stage of the peer review</w:t>
      </w:r>
    </w:p>
    <w:p w:rsidR="00250182" w:rsidRDefault="00430890" w:rsidP="005D2E0C">
      <w:pPr>
        <w:spacing w:after="120" w:line="240" w:lineRule="exact"/>
        <w:contextualSpacing/>
        <w:jc w:val="both"/>
        <w:rPr>
          <w:rFonts w:ascii="Garamond" w:hAnsi="Garamond"/>
          <w:color w:val="FF0000"/>
        </w:rPr>
      </w:pPr>
      <w:permStart w:id="466558828" w:edGrp="everyone"/>
      <w:r w:rsidRPr="00430890">
        <w:rPr>
          <w:rFonts w:ascii="Garamond" w:hAnsi="Garamond"/>
          <w:color w:val="FF0000"/>
        </w:rPr>
        <w:t>This section</w:t>
      </w:r>
      <w:r w:rsidR="00271BC0">
        <w:rPr>
          <w:rFonts w:ascii="Garamond" w:hAnsi="Garamond"/>
          <w:color w:val="FF0000"/>
        </w:rPr>
        <w:t xml:space="preserve"> should provide evidence that the code and processing calculations have been independently replicated and </w:t>
      </w:r>
      <w:r w:rsidR="00855940">
        <w:rPr>
          <w:rFonts w:ascii="Garamond" w:hAnsi="Garamond"/>
          <w:color w:val="FF0000"/>
        </w:rPr>
        <w:t xml:space="preserve">the implemented model is in accord with the documented model.  This should include proofreading the code, running scenarios with known outcomes, and replicating the code. </w:t>
      </w:r>
    </w:p>
    <w:p w:rsidR="00430890" w:rsidRDefault="00855940" w:rsidP="005D2E0C">
      <w:pPr>
        <w:spacing w:after="120" w:line="240" w:lineRule="exact"/>
        <w:contextualSpacing/>
        <w:jc w:val="both"/>
        <w:rPr>
          <w:rFonts w:ascii="Garamond" w:hAnsi="Garamond"/>
          <w:color w:val="FF0000"/>
        </w:rPr>
      </w:pPr>
      <w:r>
        <w:rPr>
          <w:rFonts w:ascii="Garamond" w:hAnsi="Garamond"/>
          <w:color w:val="FF0000"/>
        </w:rPr>
        <w:t xml:space="preserve"> </w:t>
      </w:r>
    </w:p>
    <w:p w:rsidR="00250182" w:rsidRPr="00430890" w:rsidRDefault="00250182" w:rsidP="00250182">
      <w:pPr>
        <w:contextualSpacing/>
        <w:rPr>
          <w:rFonts w:ascii="Garamond" w:hAnsi="Garamond"/>
          <w:b/>
          <w:i/>
        </w:rPr>
      </w:pPr>
      <w:r>
        <w:rPr>
          <w:rFonts w:ascii="Garamond" w:hAnsi="Garamond"/>
          <w:color w:val="FF0000"/>
        </w:rPr>
        <w:t xml:space="preserve">Vendor models may not provide such information.  In this event, </w:t>
      </w:r>
      <w:r w:rsidR="004E301F">
        <w:rPr>
          <w:rFonts w:ascii="Garamond" w:hAnsi="Garamond"/>
          <w:color w:val="FF0000"/>
        </w:rPr>
        <w:t xml:space="preserve">document this as a limitation.  Also, ensure </w:t>
      </w:r>
      <w:r>
        <w:rPr>
          <w:rFonts w:ascii="Garamond" w:hAnsi="Garamond"/>
          <w:color w:val="FF0000"/>
        </w:rPr>
        <w:t>ongoing monitoring identif</w:t>
      </w:r>
      <w:r w:rsidR="004E301F">
        <w:rPr>
          <w:rFonts w:ascii="Garamond" w:hAnsi="Garamond"/>
          <w:color w:val="FF0000"/>
        </w:rPr>
        <w:t>ies</w:t>
      </w:r>
      <w:r>
        <w:rPr>
          <w:rFonts w:ascii="Garamond" w:hAnsi="Garamond"/>
          <w:color w:val="FF0000"/>
        </w:rPr>
        <w:t xml:space="preserve"> tests and thresholds to assess ongoing appropriateness of the model.</w:t>
      </w:r>
      <w:r w:rsidR="004E301F">
        <w:rPr>
          <w:rFonts w:ascii="Garamond" w:hAnsi="Garamond"/>
          <w:color w:val="FF0000"/>
        </w:rPr>
        <w:t xml:space="preserve"> </w:t>
      </w:r>
    </w:p>
    <w:permEnd w:id="466558828"/>
    <w:p w:rsidR="00250182" w:rsidRDefault="00250182" w:rsidP="005D2E0C">
      <w:pPr>
        <w:spacing w:after="120" w:line="240" w:lineRule="exact"/>
        <w:contextualSpacing/>
        <w:jc w:val="both"/>
        <w:rPr>
          <w:rFonts w:ascii="Garamond" w:hAnsi="Garamond"/>
          <w:color w:val="FF0000"/>
        </w:rPr>
      </w:pPr>
    </w:p>
    <w:p w:rsidR="00E6109C" w:rsidRPr="00430890" w:rsidRDefault="00E6109C" w:rsidP="00430890">
      <w:pPr>
        <w:spacing w:after="120" w:line="240" w:lineRule="exact"/>
        <w:ind w:left="360"/>
        <w:contextualSpacing/>
        <w:jc w:val="both"/>
        <w:rPr>
          <w:rFonts w:ascii="Garamond" w:hAnsi="Garamond"/>
          <w:b/>
          <w:i/>
        </w:rPr>
      </w:pPr>
    </w:p>
    <w:p w:rsidR="003B3BE3" w:rsidRDefault="003B3BE3" w:rsidP="002835A2">
      <w:pPr>
        <w:pStyle w:val="ListParagraph"/>
        <w:numPr>
          <w:ilvl w:val="0"/>
          <w:numId w:val="17"/>
        </w:numPr>
        <w:spacing w:after="120" w:line="240" w:lineRule="exact"/>
        <w:ind w:left="720" w:hanging="720"/>
        <w:contextualSpacing/>
        <w:jc w:val="both"/>
        <w:rPr>
          <w:rFonts w:ascii="Garamond" w:hAnsi="Garamond"/>
          <w:b/>
          <w:i/>
        </w:rPr>
      </w:pPr>
      <w:r w:rsidRPr="00430890">
        <w:rPr>
          <w:rFonts w:ascii="Garamond" w:hAnsi="Garamond"/>
          <w:b/>
          <w:i/>
        </w:rPr>
        <w:t>Any additional applicable information</w:t>
      </w:r>
    </w:p>
    <w:p w:rsidR="005D2E0C" w:rsidRPr="00DF1329" w:rsidRDefault="00430890" w:rsidP="005D2E0C">
      <w:pPr>
        <w:spacing w:after="120" w:line="240" w:lineRule="exact"/>
        <w:contextualSpacing/>
        <w:jc w:val="both"/>
        <w:rPr>
          <w:rFonts w:ascii="Garamond" w:hAnsi="Garamond"/>
          <w:b/>
        </w:rPr>
      </w:pPr>
      <w:permStart w:id="338822404" w:edGrp="everyone"/>
      <w:r w:rsidRPr="00430890">
        <w:rPr>
          <w:rFonts w:ascii="Garamond" w:hAnsi="Garamond"/>
          <w:color w:val="FF0000"/>
        </w:rPr>
        <w:t>This section</w:t>
      </w:r>
      <w:r w:rsidR="005D2E0C" w:rsidRPr="005D2E0C">
        <w:rPr>
          <w:rFonts w:ascii="Garamond" w:hAnsi="Garamond"/>
          <w:color w:val="FF0000"/>
        </w:rPr>
        <w:t xml:space="preserve"> </w:t>
      </w:r>
      <w:r w:rsidR="005D2E0C">
        <w:rPr>
          <w:rFonts w:ascii="Garamond" w:hAnsi="Garamond"/>
          <w:color w:val="FF0000"/>
        </w:rPr>
        <w:t>should include</w:t>
      </w:r>
      <w:r w:rsidR="005D2E0C" w:rsidRPr="00DF1329">
        <w:rPr>
          <w:rFonts w:ascii="Garamond" w:hAnsi="Garamond"/>
          <w:color w:val="FF0000"/>
        </w:rPr>
        <w:t xml:space="preserve"> </w:t>
      </w:r>
      <w:r w:rsidR="005D2E0C">
        <w:rPr>
          <w:rFonts w:ascii="Garamond" w:hAnsi="Garamond"/>
          <w:color w:val="FF0000"/>
        </w:rPr>
        <w:t>any other applicable testing information that may be relevant to this particular model.</w:t>
      </w:r>
    </w:p>
    <w:permEnd w:id="338822404"/>
    <w:p w:rsidR="00430890" w:rsidRPr="00430890" w:rsidRDefault="00430890" w:rsidP="005D2E0C">
      <w:pPr>
        <w:spacing w:after="120" w:line="240" w:lineRule="exact"/>
        <w:contextualSpacing/>
        <w:jc w:val="both"/>
        <w:rPr>
          <w:rFonts w:ascii="Garamond" w:hAnsi="Garamond"/>
          <w:b/>
          <w:i/>
        </w:rPr>
      </w:pPr>
    </w:p>
    <w:p w:rsidR="003B3BE3" w:rsidRPr="00271BC0" w:rsidRDefault="003B3BE3" w:rsidP="00271BC0">
      <w:pPr>
        <w:spacing w:after="120" w:line="240" w:lineRule="exact"/>
        <w:jc w:val="both"/>
        <w:rPr>
          <w:rFonts w:ascii="Garamond" w:hAnsi="Garamond"/>
          <w:color w:val="0070C0"/>
        </w:rPr>
      </w:pPr>
    </w:p>
    <w:p w:rsidR="00CF0690" w:rsidRPr="00BC7D79" w:rsidRDefault="00CF0690" w:rsidP="00CF0690">
      <w:pPr>
        <w:keepNext/>
        <w:keepLines/>
        <w:spacing w:before="200" w:after="0"/>
        <w:ind w:left="360"/>
        <w:jc w:val="both"/>
        <w:outlineLvl w:val="1"/>
        <w:rPr>
          <w:rFonts w:ascii="Garamond" w:eastAsia="Times New Roman" w:hAnsi="Garamond"/>
          <w:bCs/>
          <w:iCs/>
          <w:color w:val="FF0000"/>
          <w:sz w:val="22"/>
          <w:lang w:eastAsia="en-US"/>
        </w:rPr>
      </w:pPr>
    </w:p>
    <w:p w:rsidR="00CF0690" w:rsidRPr="00CF0690" w:rsidRDefault="00CF0690" w:rsidP="00CF0690">
      <w:pPr>
        <w:spacing w:after="0"/>
        <w:ind w:left="900" w:hanging="900"/>
        <w:rPr>
          <w:rFonts w:ascii="Garamond" w:eastAsia="Calibri" w:hAnsi="Garamond"/>
          <w:b/>
          <w:lang w:eastAsia="en-US"/>
        </w:rPr>
      </w:pPr>
    </w:p>
    <w:p w:rsidR="00CF0690" w:rsidRPr="00BC7D79" w:rsidRDefault="00CF0690" w:rsidP="00EE3BF2">
      <w:pPr>
        <w:pStyle w:val="ListParagraph"/>
        <w:keepNext/>
        <w:keepLines/>
        <w:numPr>
          <w:ilvl w:val="1"/>
          <w:numId w:val="12"/>
        </w:numPr>
        <w:tabs>
          <w:tab w:val="left" w:pos="2520"/>
        </w:tabs>
        <w:spacing w:after="0"/>
        <w:outlineLvl w:val="1"/>
        <w:rPr>
          <w:rFonts w:ascii="Garamond" w:eastAsia="Times New Roman" w:hAnsi="Garamond"/>
          <w:b/>
          <w:bCs/>
          <w:i/>
          <w:iCs/>
          <w:sz w:val="28"/>
          <w:szCs w:val="20"/>
          <w:lang w:eastAsia="en-US"/>
        </w:rPr>
      </w:pPr>
      <w:bookmarkStart w:id="219" w:name="_Toc505969697"/>
      <w:r>
        <w:rPr>
          <w:rFonts w:ascii="Garamond" w:eastAsia="Times New Roman" w:hAnsi="Garamond"/>
          <w:b/>
          <w:bCs/>
          <w:iCs/>
          <w:sz w:val="28"/>
          <w:lang w:eastAsia="en-US"/>
        </w:rPr>
        <w:t>Final Model Selection</w:t>
      </w:r>
      <w:bookmarkEnd w:id="219"/>
    </w:p>
    <w:p w:rsidR="00CF0690" w:rsidRPr="00430890" w:rsidRDefault="00CF0690" w:rsidP="00CF0690">
      <w:pPr>
        <w:tabs>
          <w:tab w:val="left" w:pos="450"/>
        </w:tabs>
        <w:spacing w:after="0"/>
        <w:jc w:val="both"/>
        <w:rPr>
          <w:rFonts w:ascii="Garamond" w:eastAsia="Calibri" w:hAnsi="Garamond"/>
          <w:b/>
          <w:color w:val="FF0000"/>
          <w:sz w:val="22"/>
          <w:szCs w:val="20"/>
          <w:u w:val="single"/>
          <w:lang w:eastAsia="en-US"/>
        </w:rPr>
      </w:pPr>
    </w:p>
    <w:p w:rsidR="006954D6" w:rsidRPr="00430890" w:rsidRDefault="003B3BE3" w:rsidP="006954D6">
      <w:pPr>
        <w:spacing w:after="120"/>
        <w:rPr>
          <w:rFonts w:ascii="Garamond" w:hAnsi="Garamond"/>
          <w:color w:val="FF0000"/>
        </w:rPr>
      </w:pPr>
      <w:permStart w:id="924346856" w:edGrp="everyone"/>
      <w:r w:rsidRPr="00430890">
        <w:rPr>
          <w:rFonts w:ascii="Garamond" w:hAnsi="Garamond"/>
          <w:color w:val="FF0000"/>
        </w:rPr>
        <w:t xml:space="preserve">This section documents the vetting of </w:t>
      </w:r>
      <w:r w:rsidR="008B6610">
        <w:rPr>
          <w:rFonts w:ascii="Garamond" w:hAnsi="Garamond"/>
          <w:color w:val="FF0000"/>
        </w:rPr>
        <w:t xml:space="preserve">the </w:t>
      </w:r>
      <w:r w:rsidRPr="00430890">
        <w:rPr>
          <w:rFonts w:ascii="Garamond" w:hAnsi="Garamond"/>
          <w:color w:val="FF0000"/>
        </w:rPr>
        <w:t xml:space="preserve">final modeling approach and </w:t>
      </w:r>
      <w:r w:rsidR="008B6610">
        <w:rPr>
          <w:rFonts w:ascii="Garamond" w:hAnsi="Garamond"/>
          <w:color w:val="FF0000"/>
        </w:rPr>
        <w:t xml:space="preserve">its </w:t>
      </w:r>
      <w:r w:rsidRPr="00430890">
        <w:rPr>
          <w:rFonts w:ascii="Garamond" w:hAnsi="Garamond"/>
          <w:color w:val="FF0000"/>
        </w:rPr>
        <w:t>appropriateness with all primary model stakeholders.</w:t>
      </w:r>
      <w:r w:rsidR="006954D6" w:rsidRPr="00430890">
        <w:rPr>
          <w:rFonts w:ascii="Garamond" w:hAnsi="Garamond"/>
          <w:color w:val="FF0000"/>
        </w:rPr>
        <w:t xml:space="preserve"> Please respond to each of the subsections below with a comprehensive summary of the activity performed.  If a particular subsection does not apply, please explain why it is not applicable</w:t>
      </w:r>
      <w:permEnd w:id="924346856"/>
      <w:r w:rsidR="006954D6" w:rsidRPr="00430890">
        <w:rPr>
          <w:rFonts w:ascii="Garamond" w:hAnsi="Garamond"/>
          <w:color w:val="FF0000"/>
        </w:rPr>
        <w:t>.</w:t>
      </w:r>
    </w:p>
    <w:p w:rsidR="003B3BE3" w:rsidRPr="00952DB2" w:rsidRDefault="003B3BE3" w:rsidP="003B3BE3">
      <w:pPr>
        <w:spacing w:after="120" w:line="240" w:lineRule="exact"/>
        <w:rPr>
          <w:rFonts w:ascii="Garamond" w:hAnsi="Garamond"/>
        </w:rPr>
      </w:pPr>
    </w:p>
    <w:p w:rsidR="003B3BE3" w:rsidRDefault="003B3BE3" w:rsidP="002835A2">
      <w:pPr>
        <w:pStyle w:val="ListParagraph"/>
        <w:numPr>
          <w:ilvl w:val="0"/>
          <w:numId w:val="18"/>
        </w:numPr>
        <w:spacing w:after="120" w:line="240" w:lineRule="exact"/>
        <w:ind w:left="720" w:hanging="720"/>
        <w:contextualSpacing/>
        <w:jc w:val="both"/>
        <w:rPr>
          <w:rFonts w:ascii="Garamond" w:hAnsi="Garamond"/>
          <w:b/>
          <w:i/>
        </w:rPr>
      </w:pPr>
      <w:r w:rsidRPr="00E806DA">
        <w:rPr>
          <w:rFonts w:ascii="Garamond" w:hAnsi="Garamond"/>
          <w:b/>
          <w:i/>
        </w:rPr>
        <w:t>The final model is selected with input from the Model Owner and all known Model Users and meet</w:t>
      </w:r>
      <w:r w:rsidR="008B6610">
        <w:rPr>
          <w:rFonts w:ascii="Garamond" w:hAnsi="Garamond"/>
          <w:b/>
          <w:i/>
        </w:rPr>
        <w:t>s</w:t>
      </w:r>
      <w:r w:rsidRPr="00E806DA">
        <w:rPr>
          <w:rFonts w:ascii="Garamond" w:hAnsi="Garamond"/>
          <w:b/>
          <w:i/>
        </w:rPr>
        <w:t xml:space="preserve"> intended business uses/scope and regulatory requirements</w:t>
      </w:r>
    </w:p>
    <w:p w:rsidR="00E806DA" w:rsidRDefault="00E806DA" w:rsidP="00E806DA">
      <w:pPr>
        <w:spacing w:after="120" w:line="240" w:lineRule="exact"/>
        <w:contextualSpacing/>
        <w:jc w:val="both"/>
        <w:rPr>
          <w:rFonts w:ascii="Garamond" w:hAnsi="Garamond"/>
          <w:color w:val="FF0000"/>
        </w:rPr>
      </w:pPr>
      <w:permStart w:id="1429558022" w:edGrp="everyone"/>
      <w:r>
        <w:rPr>
          <w:rFonts w:ascii="Garamond" w:hAnsi="Garamond"/>
          <w:color w:val="FF0000"/>
        </w:rPr>
        <w:t xml:space="preserve">The </w:t>
      </w:r>
      <w:r w:rsidR="006954D6">
        <w:rPr>
          <w:rFonts w:ascii="Garamond" w:hAnsi="Garamond"/>
          <w:color w:val="FF0000"/>
        </w:rPr>
        <w:t xml:space="preserve">section should </w:t>
      </w:r>
      <w:r w:rsidR="00415225">
        <w:rPr>
          <w:rFonts w:ascii="Garamond" w:hAnsi="Garamond"/>
          <w:color w:val="FF0000"/>
        </w:rPr>
        <w:t>document</w:t>
      </w:r>
      <w:r w:rsidR="006954D6">
        <w:rPr>
          <w:rFonts w:ascii="Garamond" w:hAnsi="Garamond"/>
          <w:color w:val="FF0000"/>
        </w:rPr>
        <w:t xml:space="preserve"> any communication activity among the model developer, model owner, and model users on the selection of the final model selection, including advantages and challenges of the modeling approach</w:t>
      </w:r>
      <w:r w:rsidR="001B0EAB">
        <w:rPr>
          <w:rFonts w:ascii="Garamond" w:hAnsi="Garamond"/>
          <w:color w:val="FF0000"/>
        </w:rPr>
        <w:t xml:space="preserve"> and any alternative models considered</w:t>
      </w:r>
      <w:r w:rsidR="006954D6">
        <w:rPr>
          <w:rFonts w:ascii="Garamond" w:hAnsi="Garamond"/>
          <w:color w:val="FF0000"/>
        </w:rPr>
        <w:t xml:space="preserve">.  Additionally, include within this section any review of the applicability, accuracy, and intuitiveness of the model </w:t>
      </w:r>
      <w:r w:rsidR="006954D6">
        <w:rPr>
          <w:rFonts w:ascii="Garamond" w:hAnsi="Garamond"/>
          <w:color w:val="FF0000"/>
        </w:rPr>
        <w:lastRenderedPageBreak/>
        <w:t>estimates (parameters, output). Confirm that the business uses/scope of the model meet intended business uses and regulatory requirements, as identified in section</w:t>
      </w:r>
      <w:r w:rsidR="00430890">
        <w:rPr>
          <w:rFonts w:ascii="Garamond" w:hAnsi="Garamond"/>
          <w:color w:val="FF0000"/>
        </w:rPr>
        <w:t xml:space="preserve"> 1.1.3 and 1.1.4.</w:t>
      </w:r>
      <w:r w:rsidR="006954D6">
        <w:rPr>
          <w:rFonts w:ascii="Garamond" w:hAnsi="Garamond"/>
          <w:color w:val="FF0000"/>
        </w:rPr>
        <w:t xml:space="preserve">  </w:t>
      </w:r>
    </w:p>
    <w:permEnd w:id="1429558022"/>
    <w:p w:rsidR="006954D6" w:rsidRPr="00E806DA" w:rsidRDefault="006954D6" w:rsidP="00E806DA">
      <w:pPr>
        <w:spacing w:after="120" w:line="240" w:lineRule="exact"/>
        <w:contextualSpacing/>
        <w:jc w:val="both"/>
        <w:rPr>
          <w:rFonts w:ascii="Garamond" w:hAnsi="Garamond"/>
          <w:b/>
          <w:i/>
        </w:rPr>
      </w:pPr>
    </w:p>
    <w:p w:rsidR="003B3BE3" w:rsidRDefault="008B6610" w:rsidP="002835A2">
      <w:pPr>
        <w:pStyle w:val="ListParagraph"/>
        <w:numPr>
          <w:ilvl w:val="0"/>
          <w:numId w:val="18"/>
        </w:numPr>
        <w:spacing w:after="120" w:line="240" w:lineRule="exact"/>
        <w:ind w:left="720" w:hanging="720"/>
        <w:contextualSpacing/>
        <w:jc w:val="both"/>
        <w:rPr>
          <w:rFonts w:ascii="Garamond" w:hAnsi="Garamond"/>
          <w:b/>
          <w:i/>
        </w:rPr>
      </w:pPr>
      <w:r>
        <w:rPr>
          <w:rFonts w:ascii="Garamond" w:hAnsi="Garamond"/>
          <w:b/>
          <w:i/>
        </w:rPr>
        <w:t>Document m</w:t>
      </w:r>
      <w:r w:rsidRPr="00E806DA">
        <w:rPr>
          <w:rFonts w:ascii="Garamond" w:hAnsi="Garamond"/>
          <w:b/>
          <w:i/>
        </w:rPr>
        <w:t xml:space="preserve">anagement </w:t>
      </w:r>
      <w:r w:rsidR="003B3BE3" w:rsidRPr="00E806DA">
        <w:rPr>
          <w:rFonts w:ascii="Garamond" w:hAnsi="Garamond"/>
          <w:b/>
          <w:i/>
        </w:rPr>
        <w:t xml:space="preserve">overlays to raw model output to remediate model limitations, and </w:t>
      </w:r>
      <w:r>
        <w:rPr>
          <w:rFonts w:ascii="Garamond" w:hAnsi="Garamond"/>
          <w:b/>
          <w:i/>
        </w:rPr>
        <w:t>ensure they are</w:t>
      </w:r>
      <w:r w:rsidRPr="00E806DA">
        <w:rPr>
          <w:rFonts w:ascii="Garamond" w:hAnsi="Garamond"/>
          <w:b/>
          <w:i/>
        </w:rPr>
        <w:t xml:space="preserve"> </w:t>
      </w:r>
      <w:r w:rsidR="003B3BE3" w:rsidRPr="00E806DA">
        <w:rPr>
          <w:rFonts w:ascii="Garamond" w:hAnsi="Garamond"/>
          <w:b/>
          <w:i/>
        </w:rPr>
        <w:t>justified and done transparently and systematically, with appropriate review and approval</w:t>
      </w:r>
    </w:p>
    <w:p w:rsidR="00E806DA" w:rsidRDefault="00E806DA" w:rsidP="00E806DA">
      <w:pPr>
        <w:spacing w:after="120" w:line="240" w:lineRule="exact"/>
        <w:contextualSpacing/>
        <w:jc w:val="both"/>
        <w:rPr>
          <w:rFonts w:ascii="Garamond" w:hAnsi="Garamond"/>
          <w:color w:val="FF0000"/>
        </w:rPr>
      </w:pPr>
      <w:permStart w:id="865667620" w:edGrp="everyone"/>
      <w:r>
        <w:rPr>
          <w:rFonts w:ascii="Garamond" w:hAnsi="Garamond"/>
          <w:color w:val="FF0000"/>
        </w:rPr>
        <w:t>Th</w:t>
      </w:r>
      <w:r w:rsidR="00EE3BF2">
        <w:rPr>
          <w:rFonts w:ascii="Garamond" w:hAnsi="Garamond"/>
          <w:color w:val="FF0000"/>
        </w:rPr>
        <w:t xml:space="preserve">is section should </w:t>
      </w:r>
      <w:r w:rsidR="008B6610">
        <w:rPr>
          <w:rFonts w:ascii="Garamond" w:hAnsi="Garamond"/>
          <w:color w:val="FF0000"/>
        </w:rPr>
        <w:t xml:space="preserve">identify any situation where overlays are required and </w:t>
      </w:r>
      <w:r w:rsidR="00EE3BF2">
        <w:rPr>
          <w:rFonts w:ascii="Garamond" w:hAnsi="Garamond"/>
          <w:color w:val="FF0000"/>
        </w:rPr>
        <w:t xml:space="preserve">provide justification for any overlays to raw model output.  Overlays should be implemented in a transparent manner and in such a way that the output can be evaluated with and without the overlay.  The process for applying overlays should be included here </w:t>
      </w:r>
      <w:r w:rsidR="00BA0DD3">
        <w:rPr>
          <w:rFonts w:ascii="Garamond" w:hAnsi="Garamond"/>
          <w:color w:val="FF0000"/>
        </w:rPr>
        <w:t xml:space="preserve">with support from model developers, model owners, and model users, </w:t>
      </w:r>
      <w:r w:rsidR="00EE3BF2">
        <w:rPr>
          <w:rFonts w:ascii="Garamond" w:hAnsi="Garamond"/>
          <w:color w:val="FF0000"/>
        </w:rPr>
        <w:t xml:space="preserve">and be systematically applied to ensure that the </w:t>
      </w:r>
      <w:r w:rsidR="00415225">
        <w:rPr>
          <w:rFonts w:ascii="Garamond" w:hAnsi="Garamond"/>
          <w:color w:val="FF0000"/>
        </w:rPr>
        <w:t>m</w:t>
      </w:r>
      <w:r w:rsidR="00EE3BF2">
        <w:rPr>
          <w:rFonts w:ascii="Garamond" w:hAnsi="Garamond"/>
          <w:color w:val="FF0000"/>
        </w:rPr>
        <w:t>odel users receive the agreed</w:t>
      </w:r>
      <w:r w:rsidR="00415225">
        <w:rPr>
          <w:rFonts w:ascii="Garamond" w:hAnsi="Garamond"/>
          <w:color w:val="FF0000"/>
        </w:rPr>
        <w:t>-</w:t>
      </w:r>
      <w:r w:rsidR="00EE3BF2">
        <w:rPr>
          <w:rFonts w:ascii="Garamond" w:hAnsi="Garamond"/>
          <w:color w:val="FF0000"/>
        </w:rPr>
        <w:t>upon fully adjusted model output.  Additionally, if review</w:t>
      </w:r>
      <w:r w:rsidR="008B6610">
        <w:rPr>
          <w:rFonts w:ascii="Garamond" w:hAnsi="Garamond"/>
          <w:color w:val="FF0000"/>
        </w:rPr>
        <w:t xml:space="preserve"> and </w:t>
      </w:r>
      <w:r w:rsidR="00EE3BF2">
        <w:rPr>
          <w:rFonts w:ascii="Garamond" w:hAnsi="Garamond"/>
          <w:color w:val="FF0000"/>
        </w:rPr>
        <w:t>approv</w:t>
      </w:r>
      <w:r w:rsidR="008B6610">
        <w:rPr>
          <w:rFonts w:ascii="Garamond" w:hAnsi="Garamond"/>
          <w:color w:val="FF0000"/>
        </w:rPr>
        <w:t>al</w:t>
      </w:r>
      <w:r w:rsidR="00EE3BF2">
        <w:rPr>
          <w:rFonts w:ascii="Garamond" w:hAnsi="Garamond"/>
          <w:color w:val="FF0000"/>
        </w:rPr>
        <w:t xml:space="preserve"> of overlays are necessary, this process should be documented</w:t>
      </w:r>
      <w:r w:rsidR="008B6610">
        <w:rPr>
          <w:rFonts w:ascii="Garamond" w:hAnsi="Garamond"/>
          <w:color w:val="FF0000"/>
        </w:rPr>
        <w:t xml:space="preserve"> (i.e. identify the committee or individual reasonable for approving overlays)</w:t>
      </w:r>
      <w:r w:rsidR="00EE3BF2">
        <w:rPr>
          <w:rFonts w:ascii="Garamond" w:hAnsi="Garamond"/>
          <w:color w:val="FF0000"/>
        </w:rPr>
        <w:t>.</w:t>
      </w:r>
    </w:p>
    <w:permEnd w:id="865667620"/>
    <w:p w:rsidR="006954D6" w:rsidRPr="00E806DA" w:rsidRDefault="006954D6" w:rsidP="00E806DA">
      <w:pPr>
        <w:spacing w:after="120" w:line="240" w:lineRule="exact"/>
        <w:contextualSpacing/>
        <w:jc w:val="both"/>
        <w:rPr>
          <w:rFonts w:ascii="Garamond" w:hAnsi="Garamond"/>
          <w:b/>
          <w:i/>
        </w:rPr>
      </w:pPr>
    </w:p>
    <w:p w:rsidR="003B3BE3" w:rsidRDefault="003B3BE3" w:rsidP="002835A2">
      <w:pPr>
        <w:pStyle w:val="ListParagraph"/>
        <w:numPr>
          <w:ilvl w:val="0"/>
          <w:numId w:val="18"/>
        </w:numPr>
        <w:spacing w:after="120" w:line="240" w:lineRule="exact"/>
        <w:ind w:left="720" w:hanging="720"/>
        <w:contextualSpacing/>
        <w:jc w:val="both"/>
        <w:rPr>
          <w:rFonts w:ascii="Garamond" w:hAnsi="Garamond"/>
          <w:b/>
          <w:i/>
        </w:rPr>
      </w:pPr>
      <w:r w:rsidRPr="00E806DA">
        <w:rPr>
          <w:rFonts w:ascii="Garamond" w:hAnsi="Garamond"/>
          <w:b/>
          <w:i/>
        </w:rPr>
        <w:t>Any additional applicable information</w:t>
      </w:r>
    </w:p>
    <w:p w:rsidR="00EE3BF2" w:rsidRPr="00DF1329" w:rsidRDefault="00EE3BF2" w:rsidP="00EE3BF2">
      <w:pPr>
        <w:spacing w:after="120" w:line="240" w:lineRule="exact"/>
        <w:contextualSpacing/>
        <w:jc w:val="both"/>
        <w:rPr>
          <w:rFonts w:ascii="Garamond" w:hAnsi="Garamond"/>
          <w:b/>
        </w:rPr>
      </w:pPr>
      <w:permStart w:id="435691302" w:edGrp="everyone"/>
      <w:r>
        <w:rPr>
          <w:rFonts w:ascii="Garamond" w:hAnsi="Garamond"/>
          <w:color w:val="FF0000"/>
        </w:rPr>
        <w:t>This section should include</w:t>
      </w:r>
      <w:r w:rsidRPr="00DF1329">
        <w:rPr>
          <w:rFonts w:ascii="Garamond" w:hAnsi="Garamond"/>
          <w:color w:val="FF0000"/>
        </w:rPr>
        <w:t xml:space="preserve"> </w:t>
      </w:r>
      <w:r>
        <w:rPr>
          <w:rFonts w:ascii="Garamond" w:hAnsi="Garamond"/>
          <w:color w:val="FF0000"/>
        </w:rPr>
        <w:t>any other applicable information that may relate to the final selection of the model.</w:t>
      </w:r>
    </w:p>
    <w:permEnd w:id="435691302"/>
    <w:p w:rsidR="00EE3BF2" w:rsidRPr="00EE3BF2" w:rsidRDefault="00EE3BF2" w:rsidP="00EE3BF2">
      <w:pPr>
        <w:spacing w:after="120" w:line="240" w:lineRule="exact"/>
        <w:contextualSpacing/>
        <w:jc w:val="both"/>
        <w:rPr>
          <w:rFonts w:ascii="Garamond" w:hAnsi="Garamond"/>
          <w:b/>
          <w:i/>
        </w:rPr>
      </w:pPr>
    </w:p>
    <w:p w:rsidR="003B3BE3" w:rsidRPr="00952DB2" w:rsidRDefault="003B3BE3" w:rsidP="003B3BE3">
      <w:pPr>
        <w:pStyle w:val="ListParagraph"/>
        <w:spacing w:after="120" w:line="240" w:lineRule="exact"/>
        <w:jc w:val="both"/>
        <w:rPr>
          <w:rFonts w:ascii="Garamond" w:hAnsi="Garamond"/>
        </w:rPr>
      </w:pPr>
    </w:p>
    <w:p w:rsidR="003B3BE3" w:rsidRDefault="003B3BE3" w:rsidP="003B3BE3">
      <w:pPr>
        <w:spacing w:after="0"/>
        <w:jc w:val="both"/>
        <w:rPr>
          <w:rFonts w:ascii="Garamond" w:eastAsia="Calibri" w:hAnsi="Garamond"/>
          <w:color w:val="FF0000"/>
          <w:sz w:val="22"/>
          <w:lang w:eastAsia="en-US"/>
        </w:rPr>
      </w:pPr>
    </w:p>
    <w:p w:rsidR="003B3BE3" w:rsidRDefault="003B3BE3" w:rsidP="003B3BE3">
      <w:pPr>
        <w:spacing w:after="0"/>
        <w:jc w:val="both"/>
        <w:rPr>
          <w:rFonts w:ascii="Garamond" w:eastAsia="Calibri" w:hAnsi="Garamond"/>
          <w:color w:val="FF0000"/>
          <w:sz w:val="22"/>
          <w:lang w:eastAsia="en-US"/>
        </w:rPr>
      </w:pPr>
    </w:p>
    <w:p w:rsidR="00CF0690" w:rsidRPr="003B3BE3" w:rsidRDefault="00CF0690" w:rsidP="003B3BE3">
      <w:pPr>
        <w:spacing w:after="0"/>
        <w:jc w:val="both"/>
        <w:rPr>
          <w:rFonts w:ascii="Garamond" w:eastAsia="Calibri" w:hAnsi="Garamond"/>
          <w:color w:val="FF0000"/>
          <w:sz w:val="22"/>
          <w:lang w:eastAsia="en-US"/>
        </w:rPr>
      </w:pPr>
      <w:r w:rsidRPr="003B3BE3">
        <w:rPr>
          <w:rFonts w:ascii="Garamond" w:eastAsia="Calibri" w:hAnsi="Garamond"/>
          <w:color w:val="FF0000"/>
          <w:sz w:val="22"/>
          <w:lang w:eastAsia="en-US"/>
        </w:rPr>
        <w:t xml:space="preserve">  </w:t>
      </w:r>
    </w:p>
    <w:p w:rsidR="00CF0690" w:rsidRPr="00BC7D79" w:rsidRDefault="00CF0690"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r w:rsidRPr="007D0584">
        <w:rPr>
          <w:rFonts w:ascii="Garamond" w:eastAsia="Times New Roman" w:hAnsi="Garamond"/>
          <w:b/>
          <w:bCs/>
          <w:color w:val="FF0000"/>
          <w:kern w:val="32"/>
          <w:sz w:val="44"/>
          <w:szCs w:val="44"/>
          <w:lang w:eastAsia="en-US"/>
        </w:rPr>
        <w:br w:type="page"/>
      </w:r>
      <w:bookmarkStart w:id="220" w:name="_Toc505969698"/>
      <w:r>
        <w:rPr>
          <w:rFonts w:ascii="Garamond" w:eastAsia="Times New Roman" w:hAnsi="Garamond"/>
          <w:b/>
          <w:bCs/>
          <w:color w:val="4F81BD"/>
          <w:kern w:val="32"/>
          <w:sz w:val="40"/>
          <w:szCs w:val="44"/>
          <w:lang w:eastAsia="en-US"/>
        </w:rPr>
        <w:lastRenderedPageBreak/>
        <w:t>Handoff and Ongoing Monitoring Plan</w:t>
      </w:r>
      <w:bookmarkEnd w:id="220"/>
      <w:r w:rsidRPr="00BC7D79">
        <w:rPr>
          <w:rFonts w:ascii="Garamond" w:eastAsia="Times New Roman" w:hAnsi="Garamond"/>
          <w:b/>
          <w:bCs/>
          <w:color w:val="4F81BD"/>
          <w:kern w:val="32"/>
          <w:sz w:val="40"/>
          <w:szCs w:val="44"/>
          <w:lang w:eastAsia="en-US"/>
        </w:rPr>
        <w:t xml:space="preserve"> </w:t>
      </w:r>
    </w:p>
    <w:p w:rsidR="003B3BE3" w:rsidRPr="003B3BE3" w:rsidRDefault="00256634" w:rsidP="003B3BE3">
      <w:pPr>
        <w:rPr>
          <w:rFonts w:ascii="Garamond" w:hAnsi="Garamond"/>
        </w:rPr>
      </w:pPr>
      <w:bookmarkStart w:id="221" w:name="_Toc505784725"/>
      <w:bookmarkStart w:id="222" w:name="_Toc505784753"/>
      <w:bookmarkEnd w:id="221"/>
      <w:bookmarkEnd w:id="222"/>
      <w:permStart w:id="1617692023" w:edGrp="everyone"/>
      <w:r>
        <w:rPr>
          <w:rFonts w:ascii="Garamond" w:hAnsi="Garamond"/>
          <w:color w:val="FF0000"/>
        </w:rPr>
        <w:t>The objective of this</w:t>
      </w:r>
      <w:r w:rsidRPr="00FE2395">
        <w:rPr>
          <w:rFonts w:ascii="Garamond" w:hAnsi="Garamond"/>
          <w:color w:val="FF0000"/>
        </w:rPr>
        <w:t xml:space="preserve"> section </w:t>
      </w:r>
      <w:r>
        <w:rPr>
          <w:rFonts w:ascii="Garamond" w:hAnsi="Garamond"/>
          <w:color w:val="FF0000"/>
        </w:rPr>
        <w:t xml:space="preserve">is to ensure the transfer of the developed model into a production </w:t>
      </w:r>
      <w:r w:rsidR="000B6437">
        <w:rPr>
          <w:rFonts w:ascii="Garamond" w:hAnsi="Garamond"/>
          <w:color w:val="FF0000"/>
        </w:rPr>
        <w:t xml:space="preserve">environment is sufficiently robust and the required ongoing monitoring activities are </w:t>
      </w:r>
      <w:r w:rsidR="008B6610">
        <w:rPr>
          <w:rFonts w:ascii="Garamond" w:hAnsi="Garamond"/>
          <w:color w:val="FF0000"/>
        </w:rPr>
        <w:t xml:space="preserve">defined and </w:t>
      </w:r>
      <w:r w:rsidR="000B6437">
        <w:rPr>
          <w:rFonts w:ascii="Garamond" w:hAnsi="Garamond"/>
          <w:color w:val="FF0000"/>
        </w:rPr>
        <w:t xml:space="preserve">sufficiently understood from both a qualitative and quantitative perspective.  </w:t>
      </w:r>
    </w:p>
    <w:p w:rsidR="00CF0690" w:rsidRPr="00BC7D79" w:rsidRDefault="00CF0690" w:rsidP="0067393C">
      <w:pPr>
        <w:pStyle w:val="ListParagraph"/>
        <w:keepNext/>
        <w:keepLines/>
        <w:numPr>
          <w:ilvl w:val="0"/>
          <w:numId w:val="12"/>
        </w:numPr>
        <w:spacing w:before="200" w:after="0"/>
        <w:outlineLvl w:val="1"/>
        <w:rPr>
          <w:rFonts w:ascii="Garamond" w:eastAsia="Times New Roman" w:hAnsi="Garamond"/>
          <w:b/>
          <w:bCs/>
          <w:iCs/>
          <w:vanish/>
          <w:szCs w:val="28"/>
          <w:lang w:eastAsia="en-US"/>
        </w:rPr>
      </w:pPr>
      <w:bookmarkStart w:id="223" w:name="_Toc505786581"/>
      <w:bookmarkStart w:id="224" w:name="_Toc505968987"/>
      <w:bookmarkStart w:id="225" w:name="_Toc505969088"/>
      <w:bookmarkStart w:id="226" w:name="_Toc505969138"/>
      <w:bookmarkStart w:id="227" w:name="_Toc505969225"/>
      <w:bookmarkStart w:id="228" w:name="_Toc505969279"/>
      <w:bookmarkStart w:id="229" w:name="_Toc505969438"/>
      <w:bookmarkStart w:id="230" w:name="_Toc505969547"/>
      <w:bookmarkStart w:id="231" w:name="_Toc505969596"/>
      <w:bookmarkStart w:id="232" w:name="_Toc505969644"/>
      <w:bookmarkStart w:id="233" w:name="_Toc505969699"/>
      <w:bookmarkEnd w:id="223"/>
      <w:bookmarkEnd w:id="224"/>
      <w:bookmarkEnd w:id="225"/>
      <w:bookmarkEnd w:id="226"/>
      <w:bookmarkEnd w:id="227"/>
      <w:bookmarkEnd w:id="228"/>
      <w:bookmarkEnd w:id="229"/>
      <w:bookmarkEnd w:id="230"/>
      <w:bookmarkEnd w:id="231"/>
      <w:bookmarkEnd w:id="232"/>
      <w:bookmarkEnd w:id="233"/>
      <w:permEnd w:id="1617692023"/>
    </w:p>
    <w:p w:rsidR="00CF0690"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234" w:name="_Toc505969700"/>
      <w:r>
        <w:rPr>
          <w:rFonts w:ascii="Garamond" w:eastAsia="Times New Roman" w:hAnsi="Garamond"/>
          <w:b/>
          <w:bCs/>
          <w:iCs/>
          <w:sz w:val="28"/>
          <w:szCs w:val="28"/>
          <w:lang w:eastAsia="en-US"/>
        </w:rPr>
        <w:t>Model Handoff</w:t>
      </w:r>
      <w:bookmarkEnd w:id="234"/>
    </w:p>
    <w:p w:rsidR="00CF0690" w:rsidRDefault="00CF0690" w:rsidP="000B6437">
      <w:pPr>
        <w:spacing w:after="0" w:line="240" w:lineRule="exact"/>
        <w:jc w:val="both"/>
        <w:rPr>
          <w:rFonts w:ascii="Garamond" w:hAnsi="Garamond"/>
          <w:color w:val="FF0000"/>
          <w:sz w:val="22"/>
          <w:lang w:eastAsia="en-US"/>
        </w:rPr>
      </w:pPr>
    </w:p>
    <w:p w:rsidR="000B6437" w:rsidRPr="003B3BE3" w:rsidRDefault="000B6437" w:rsidP="000B6437">
      <w:pPr>
        <w:rPr>
          <w:rFonts w:ascii="Garamond" w:hAnsi="Garamond"/>
        </w:rPr>
      </w:pPr>
      <w:permStart w:id="1972657177" w:edGrp="everyone"/>
      <w:r>
        <w:rPr>
          <w:rFonts w:ascii="Garamond" w:hAnsi="Garamond"/>
          <w:color w:val="FF0000"/>
        </w:rPr>
        <w:t>The objective of this</w:t>
      </w:r>
      <w:r w:rsidRPr="00FE2395">
        <w:rPr>
          <w:rFonts w:ascii="Garamond" w:hAnsi="Garamond"/>
          <w:color w:val="FF0000"/>
        </w:rPr>
        <w:t xml:space="preserve"> section </w:t>
      </w:r>
      <w:r>
        <w:rPr>
          <w:rFonts w:ascii="Garamond" w:hAnsi="Garamond"/>
          <w:color w:val="FF0000"/>
        </w:rPr>
        <w:t xml:space="preserve">is to ensure the </w:t>
      </w:r>
      <w:r w:rsidR="008B6610">
        <w:rPr>
          <w:rFonts w:ascii="Garamond" w:hAnsi="Garamond"/>
          <w:color w:val="FF0000"/>
        </w:rPr>
        <w:t>transition</w:t>
      </w:r>
      <w:r>
        <w:rPr>
          <w:rFonts w:ascii="Garamond" w:hAnsi="Garamond"/>
          <w:color w:val="FF0000"/>
        </w:rPr>
        <w:t xml:space="preserve"> of the developed model into a production environment is sufficiently robust.  The model developers should consider the computational burdens and feasibility of implementation into a production environment.  To confirm a sound transfer of the model from development into production, p</w:t>
      </w:r>
      <w:r w:rsidRPr="00DF1329">
        <w:rPr>
          <w:rFonts w:ascii="Garamond" w:hAnsi="Garamond"/>
          <w:color w:val="FF0000"/>
        </w:rPr>
        <w:t>lease respond to each of the subsections below</w:t>
      </w:r>
      <w:r>
        <w:rPr>
          <w:rFonts w:ascii="Garamond" w:hAnsi="Garamond"/>
          <w:color w:val="FF0000"/>
        </w:rPr>
        <w:t xml:space="preserve"> with a comprehensive summary of the activities performed</w:t>
      </w:r>
      <w:r w:rsidRPr="00DF1329">
        <w:rPr>
          <w:rFonts w:ascii="Garamond" w:hAnsi="Garamond"/>
          <w:color w:val="FF0000"/>
        </w:rPr>
        <w:t>.  If a particular subsection does not apply, please explain why it is not applicable.</w:t>
      </w:r>
    </w:p>
    <w:permEnd w:id="1972657177"/>
    <w:p w:rsidR="003B3BE3" w:rsidRPr="004D45E7" w:rsidRDefault="003B3BE3" w:rsidP="00895E16">
      <w:pPr>
        <w:spacing w:after="120" w:line="240" w:lineRule="exact"/>
        <w:jc w:val="both"/>
        <w:rPr>
          <w:rFonts w:ascii="Garamond" w:hAnsi="Garamond"/>
          <w:b/>
          <w:i/>
        </w:rPr>
      </w:pPr>
      <w:r w:rsidRPr="004D45E7">
        <w:rPr>
          <w:rFonts w:ascii="Garamond" w:hAnsi="Garamond"/>
          <w:b/>
          <w:i/>
        </w:rPr>
        <w:t>The final model choice, including data requirements, parameter estimation, and documentation, is developed in such a way to facilitate model handoff, including:</w:t>
      </w:r>
    </w:p>
    <w:p w:rsidR="00895E16" w:rsidRPr="00952DB2" w:rsidRDefault="00895E16" w:rsidP="00895E16">
      <w:pPr>
        <w:spacing w:after="120" w:line="240" w:lineRule="exact"/>
        <w:jc w:val="both"/>
        <w:rPr>
          <w:rFonts w:ascii="Garamond" w:hAnsi="Garamond"/>
          <w:b/>
        </w:rPr>
      </w:pPr>
    </w:p>
    <w:p w:rsidR="003B3BE3" w:rsidRDefault="003B3BE3" w:rsidP="002835A2">
      <w:pPr>
        <w:pStyle w:val="ListParagraph"/>
        <w:numPr>
          <w:ilvl w:val="0"/>
          <w:numId w:val="21"/>
        </w:numPr>
        <w:spacing w:after="120" w:line="240" w:lineRule="exact"/>
        <w:ind w:hanging="720"/>
        <w:contextualSpacing/>
        <w:jc w:val="both"/>
        <w:rPr>
          <w:rFonts w:ascii="Garamond" w:hAnsi="Garamond"/>
          <w:b/>
          <w:i/>
        </w:rPr>
      </w:pPr>
      <w:r w:rsidRPr="00895E16">
        <w:rPr>
          <w:rFonts w:ascii="Garamond" w:hAnsi="Garamond"/>
          <w:b/>
          <w:i/>
        </w:rPr>
        <w:t>Raw datasets and a data dictionary describing the data attributes</w:t>
      </w:r>
    </w:p>
    <w:p w:rsidR="00DD66E0" w:rsidRDefault="00895E16" w:rsidP="00895E16">
      <w:pPr>
        <w:spacing w:after="0" w:line="240" w:lineRule="exact"/>
        <w:jc w:val="both"/>
        <w:rPr>
          <w:rFonts w:ascii="Garamond" w:hAnsi="Garamond"/>
          <w:color w:val="FF0000"/>
        </w:rPr>
      </w:pPr>
      <w:permStart w:id="777653105" w:edGrp="everyone"/>
      <w:r>
        <w:rPr>
          <w:rFonts w:ascii="Garamond" w:hAnsi="Garamond"/>
          <w:color w:val="FF0000"/>
        </w:rPr>
        <w:t>This section should ensure that the model owner obtains the raw datasets</w:t>
      </w:r>
      <w:r w:rsidR="00A363D3">
        <w:rPr>
          <w:rFonts w:ascii="Garamond" w:hAnsi="Garamond"/>
          <w:color w:val="FF0000"/>
        </w:rPr>
        <w:t xml:space="preserve"> (e.g. data directly from source system without being processed)</w:t>
      </w:r>
      <w:r>
        <w:rPr>
          <w:rFonts w:ascii="Garamond" w:hAnsi="Garamond"/>
          <w:color w:val="FF0000"/>
        </w:rPr>
        <w:t xml:space="preserve"> used for model development</w:t>
      </w:r>
      <w:r w:rsidR="00FE2E9F">
        <w:rPr>
          <w:rFonts w:ascii="Garamond" w:hAnsi="Garamond"/>
          <w:color w:val="FF0000"/>
        </w:rPr>
        <w:t xml:space="preserve">.  Also, the model owner should obtain </w:t>
      </w:r>
      <w:r>
        <w:rPr>
          <w:rFonts w:ascii="Garamond" w:hAnsi="Garamond"/>
          <w:color w:val="FF0000"/>
        </w:rPr>
        <w:t xml:space="preserve">a data dictionary describing the attributes included within the data.  As these may be large files, it may be </w:t>
      </w:r>
      <w:r w:rsidR="00A363D3">
        <w:rPr>
          <w:rFonts w:ascii="Garamond" w:hAnsi="Garamond"/>
          <w:color w:val="FF0000"/>
        </w:rPr>
        <w:t>optimal</w:t>
      </w:r>
      <w:r>
        <w:rPr>
          <w:rFonts w:ascii="Garamond" w:hAnsi="Garamond"/>
          <w:color w:val="FF0000"/>
        </w:rPr>
        <w:t xml:space="preserve"> to save this information on a shared drive</w:t>
      </w:r>
      <w:r w:rsidR="00A363D3">
        <w:rPr>
          <w:rFonts w:ascii="Garamond" w:hAnsi="Garamond"/>
          <w:color w:val="FF0000"/>
        </w:rPr>
        <w:t xml:space="preserve"> or other source with secured access</w:t>
      </w:r>
      <w:r w:rsidR="004D45E7">
        <w:rPr>
          <w:rFonts w:ascii="Garamond" w:hAnsi="Garamond"/>
          <w:color w:val="FF0000"/>
        </w:rPr>
        <w:t xml:space="preserve"> and cite the location here.</w:t>
      </w:r>
      <w:r>
        <w:rPr>
          <w:rFonts w:ascii="Garamond" w:hAnsi="Garamond"/>
          <w:color w:val="FF0000"/>
        </w:rPr>
        <w:t xml:space="preserve">  Retention of this information is important to ensure that there is sufficient </w:t>
      </w:r>
      <w:r w:rsidR="00A363D3">
        <w:rPr>
          <w:rFonts w:ascii="Garamond" w:hAnsi="Garamond"/>
          <w:color w:val="FF0000"/>
        </w:rPr>
        <w:t xml:space="preserve">transparency, </w:t>
      </w:r>
      <w:r>
        <w:rPr>
          <w:rFonts w:ascii="Garamond" w:hAnsi="Garamond"/>
          <w:color w:val="FF0000"/>
        </w:rPr>
        <w:t xml:space="preserve">corporate memory, insight, and </w:t>
      </w:r>
      <w:r w:rsidR="00FE2E9F">
        <w:rPr>
          <w:rFonts w:ascii="Garamond" w:hAnsi="Garamond"/>
          <w:color w:val="FF0000"/>
        </w:rPr>
        <w:t>to ensure that the modeling process can be validated independently, as necessary.</w:t>
      </w:r>
    </w:p>
    <w:p w:rsidR="00DD66E0" w:rsidRDefault="00DD66E0" w:rsidP="00895E16">
      <w:pPr>
        <w:spacing w:after="0" w:line="240" w:lineRule="exact"/>
        <w:jc w:val="both"/>
        <w:rPr>
          <w:rFonts w:ascii="Garamond" w:hAnsi="Garamond"/>
          <w:color w:val="FF0000"/>
        </w:rPr>
      </w:pPr>
    </w:p>
    <w:p w:rsidR="00895E16" w:rsidRDefault="00DD66E0" w:rsidP="00895E16">
      <w:pPr>
        <w:spacing w:after="0" w:line="240" w:lineRule="exact"/>
        <w:jc w:val="both"/>
        <w:rPr>
          <w:rFonts w:ascii="Garamond" w:hAnsi="Garamond"/>
          <w:b/>
          <w:i/>
        </w:rPr>
      </w:pPr>
      <w:r>
        <w:rPr>
          <w:rFonts w:ascii="Garamond" w:hAnsi="Garamond"/>
          <w:color w:val="FF0000"/>
        </w:rPr>
        <w:t>For vendor models, this may be unavailable, and the documentation should reflect the evidence from the Appropriateness and Integrity of Data section 2.</w:t>
      </w:r>
    </w:p>
    <w:permEnd w:id="777653105"/>
    <w:p w:rsidR="00895E16" w:rsidRPr="00895E16" w:rsidRDefault="00895E16" w:rsidP="00895E16">
      <w:pPr>
        <w:spacing w:after="0" w:line="240" w:lineRule="exact"/>
        <w:jc w:val="both"/>
        <w:rPr>
          <w:rFonts w:ascii="Garamond" w:hAnsi="Garamond"/>
          <w:b/>
          <w:i/>
        </w:rPr>
      </w:pPr>
    </w:p>
    <w:p w:rsidR="00895E16" w:rsidRDefault="003B3BE3" w:rsidP="002835A2">
      <w:pPr>
        <w:pStyle w:val="ListParagraph"/>
        <w:numPr>
          <w:ilvl w:val="0"/>
          <w:numId w:val="21"/>
        </w:numPr>
        <w:spacing w:after="120" w:line="240" w:lineRule="exact"/>
        <w:ind w:hanging="720"/>
        <w:contextualSpacing/>
        <w:jc w:val="both"/>
        <w:rPr>
          <w:rFonts w:ascii="Garamond" w:hAnsi="Garamond"/>
          <w:b/>
          <w:i/>
        </w:rPr>
      </w:pPr>
      <w:r w:rsidRPr="00895E16">
        <w:rPr>
          <w:rFonts w:ascii="Garamond" w:hAnsi="Garamond"/>
          <w:b/>
          <w:i/>
        </w:rPr>
        <w:t>Documented code used to aggregate raw dataset from source systems and transformation of the raw dataset into final development datasets</w:t>
      </w:r>
    </w:p>
    <w:p w:rsidR="00A363D3" w:rsidRDefault="00A363D3" w:rsidP="00A363D3">
      <w:pPr>
        <w:pStyle w:val="ListParagraph"/>
        <w:spacing w:after="0" w:line="240" w:lineRule="exact"/>
        <w:ind w:left="360"/>
        <w:jc w:val="both"/>
        <w:rPr>
          <w:rFonts w:ascii="Garamond" w:hAnsi="Garamond"/>
          <w:b/>
          <w:i/>
        </w:rPr>
      </w:pPr>
    </w:p>
    <w:p w:rsidR="004D45E7" w:rsidRDefault="004D45E7" w:rsidP="004D45E7">
      <w:pPr>
        <w:spacing w:after="0" w:line="240" w:lineRule="exact"/>
        <w:jc w:val="both"/>
        <w:rPr>
          <w:rFonts w:ascii="Garamond" w:hAnsi="Garamond"/>
          <w:color w:val="FF0000"/>
        </w:rPr>
      </w:pPr>
      <w:permStart w:id="475559827" w:edGrp="everyone"/>
      <w:r>
        <w:rPr>
          <w:rFonts w:ascii="Garamond" w:hAnsi="Garamond"/>
          <w:color w:val="FF0000"/>
        </w:rPr>
        <w:t xml:space="preserve">This section should ensure that the model owner obtains any code used to transform the source data into a final development data set.  </w:t>
      </w:r>
      <w:r w:rsidR="00CB5B2B">
        <w:rPr>
          <w:rFonts w:ascii="Garamond" w:hAnsi="Garamond"/>
          <w:color w:val="FF0000"/>
        </w:rPr>
        <w:t xml:space="preserve">Please provide </w:t>
      </w:r>
      <w:r w:rsidR="00194906">
        <w:rPr>
          <w:rFonts w:ascii="Garamond" w:hAnsi="Garamond"/>
          <w:color w:val="FF0000"/>
        </w:rPr>
        <w:t xml:space="preserve">final </w:t>
      </w:r>
      <w:r w:rsidR="00CB5B2B">
        <w:rPr>
          <w:rFonts w:ascii="Garamond" w:hAnsi="Garamond"/>
          <w:color w:val="FF0000"/>
        </w:rPr>
        <w:t xml:space="preserve">details </w:t>
      </w:r>
      <w:r w:rsidR="00265352">
        <w:rPr>
          <w:rFonts w:ascii="Garamond" w:hAnsi="Garamond"/>
          <w:color w:val="FF0000"/>
        </w:rPr>
        <w:t xml:space="preserve">such as locations </w:t>
      </w:r>
      <w:r w:rsidR="00CB5B2B">
        <w:rPr>
          <w:rFonts w:ascii="Garamond" w:hAnsi="Garamond"/>
          <w:color w:val="FF0000"/>
        </w:rPr>
        <w:t>where the data aggregation code to transform to final data sets and the code walk through</w:t>
      </w:r>
      <w:r w:rsidR="00265352">
        <w:rPr>
          <w:rFonts w:ascii="Garamond" w:hAnsi="Garamond"/>
          <w:color w:val="FF0000"/>
        </w:rPr>
        <w:t xml:space="preserve"> are saved</w:t>
      </w:r>
      <w:r w:rsidR="00CB5B2B">
        <w:rPr>
          <w:rFonts w:ascii="Garamond" w:hAnsi="Garamond"/>
          <w:color w:val="FF0000"/>
        </w:rPr>
        <w:t>.</w:t>
      </w:r>
      <w:r w:rsidR="007272FF">
        <w:rPr>
          <w:rFonts w:ascii="Garamond" w:hAnsi="Garamond"/>
          <w:color w:val="FF0000"/>
        </w:rPr>
        <w:t xml:space="preserve"> Code walk through refers to details related to how to run the code</w:t>
      </w:r>
      <w:r w:rsidR="00265352">
        <w:rPr>
          <w:rFonts w:ascii="Garamond" w:hAnsi="Garamond"/>
          <w:color w:val="FF0000"/>
        </w:rPr>
        <w:t>.</w:t>
      </w:r>
      <w:r>
        <w:rPr>
          <w:rFonts w:ascii="Garamond" w:hAnsi="Garamond"/>
          <w:color w:val="FF0000"/>
        </w:rPr>
        <w:t xml:space="preserve"> </w:t>
      </w:r>
      <w:r w:rsidR="00CB5B2B">
        <w:rPr>
          <w:rFonts w:ascii="Garamond" w:hAnsi="Garamond"/>
          <w:color w:val="FF0000"/>
        </w:rPr>
        <w:t>S</w:t>
      </w:r>
      <w:r>
        <w:rPr>
          <w:rFonts w:ascii="Garamond" w:hAnsi="Garamond"/>
          <w:color w:val="FF0000"/>
        </w:rPr>
        <w:t xml:space="preserve">ave </w:t>
      </w:r>
      <w:r w:rsidR="00CB5B2B">
        <w:rPr>
          <w:rFonts w:ascii="Garamond" w:hAnsi="Garamond"/>
          <w:color w:val="FF0000"/>
        </w:rPr>
        <w:t>all re</w:t>
      </w:r>
      <w:r w:rsidR="00194906">
        <w:rPr>
          <w:rFonts w:ascii="Garamond" w:hAnsi="Garamond"/>
          <w:color w:val="FF0000"/>
        </w:rPr>
        <w:t>l</w:t>
      </w:r>
      <w:r w:rsidR="00CB5B2B">
        <w:rPr>
          <w:rFonts w:ascii="Garamond" w:hAnsi="Garamond"/>
          <w:color w:val="FF0000"/>
        </w:rPr>
        <w:t>e</w:t>
      </w:r>
      <w:r w:rsidR="00194906">
        <w:rPr>
          <w:rFonts w:ascii="Garamond" w:hAnsi="Garamond"/>
          <w:color w:val="FF0000"/>
        </w:rPr>
        <w:t>v</w:t>
      </w:r>
      <w:r w:rsidR="00CB5B2B">
        <w:rPr>
          <w:rFonts w:ascii="Garamond" w:hAnsi="Garamond"/>
          <w:color w:val="FF0000"/>
        </w:rPr>
        <w:t xml:space="preserve">ant </w:t>
      </w:r>
      <w:r>
        <w:rPr>
          <w:rFonts w:ascii="Garamond" w:hAnsi="Garamond"/>
          <w:color w:val="FF0000"/>
        </w:rPr>
        <w:t>information on a shared drive</w:t>
      </w:r>
      <w:r w:rsidR="00CB5B2B">
        <w:rPr>
          <w:rFonts w:ascii="Garamond" w:hAnsi="Garamond"/>
          <w:color w:val="FF0000"/>
        </w:rPr>
        <w:t xml:space="preserve">, </w:t>
      </w:r>
      <w:proofErr w:type="spellStart"/>
      <w:r w:rsidR="00CB5B2B">
        <w:rPr>
          <w:rFonts w:ascii="Garamond" w:hAnsi="Garamond"/>
          <w:color w:val="FF0000"/>
        </w:rPr>
        <w:t>SASGrid</w:t>
      </w:r>
      <w:proofErr w:type="spellEnd"/>
      <w:r w:rsidR="00CB5B2B">
        <w:rPr>
          <w:rFonts w:ascii="Garamond" w:hAnsi="Garamond"/>
          <w:color w:val="FF0000"/>
        </w:rPr>
        <w:t>,</w:t>
      </w:r>
      <w:r>
        <w:rPr>
          <w:rFonts w:ascii="Garamond" w:hAnsi="Garamond"/>
          <w:color w:val="FF0000"/>
        </w:rPr>
        <w:t xml:space="preserve"> or other source</w:t>
      </w:r>
      <w:r w:rsidR="00CB5B2B">
        <w:rPr>
          <w:rFonts w:ascii="Garamond" w:hAnsi="Garamond"/>
          <w:color w:val="FF0000"/>
        </w:rPr>
        <w:t>s</w:t>
      </w:r>
      <w:r>
        <w:rPr>
          <w:rFonts w:ascii="Garamond" w:hAnsi="Garamond"/>
          <w:color w:val="FF0000"/>
        </w:rPr>
        <w:t xml:space="preserve"> with secured access and cite the location here.  Retention of this information is important to ensure that there is sufficient transparency, corporate memory, insight, and</w:t>
      </w:r>
      <w:r w:rsidR="00FE2E9F">
        <w:rPr>
          <w:rFonts w:ascii="Garamond" w:hAnsi="Garamond"/>
          <w:color w:val="FF0000"/>
        </w:rPr>
        <w:t xml:space="preserve"> to ensure that</w:t>
      </w:r>
      <w:r>
        <w:rPr>
          <w:rFonts w:ascii="Garamond" w:hAnsi="Garamond"/>
          <w:color w:val="FF0000"/>
        </w:rPr>
        <w:t xml:space="preserve"> the modeling process c</w:t>
      </w:r>
      <w:r w:rsidR="00FE2E9F">
        <w:rPr>
          <w:rFonts w:ascii="Garamond" w:hAnsi="Garamond"/>
          <w:color w:val="FF0000"/>
        </w:rPr>
        <w:t>an</w:t>
      </w:r>
      <w:r>
        <w:rPr>
          <w:rFonts w:ascii="Garamond" w:hAnsi="Garamond"/>
          <w:color w:val="FF0000"/>
        </w:rPr>
        <w:t xml:space="preserve"> be validated independently, as necessary.</w:t>
      </w:r>
    </w:p>
    <w:p w:rsidR="00DD66E0" w:rsidRDefault="00DD66E0" w:rsidP="004D45E7">
      <w:pPr>
        <w:spacing w:after="0" w:line="240" w:lineRule="exact"/>
        <w:jc w:val="both"/>
        <w:rPr>
          <w:rFonts w:ascii="Garamond" w:hAnsi="Garamond"/>
          <w:color w:val="FF0000"/>
        </w:rPr>
      </w:pPr>
    </w:p>
    <w:p w:rsidR="00DD66E0" w:rsidRDefault="00DD66E0" w:rsidP="00DD66E0">
      <w:pPr>
        <w:spacing w:after="0" w:line="240" w:lineRule="exact"/>
        <w:jc w:val="both"/>
        <w:rPr>
          <w:rFonts w:ascii="Garamond" w:hAnsi="Garamond"/>
          <w:b/>
          <w:i/>
        </w:rPr>
      </w:pPr>
      <w:r>
        <w:rPr>
          <w:rFonts w:ascii="Garamond" w:hAnsi="Garamond"/>
          <w:color w:val="FF0000"/>
        </w:rPr>
        <w:t>For vendor models, this may be unavailable, and the documentation should reflect the evidence from the Appropriateness and Integrity of Data section 2.</w:t>
      </w:r>
    </w:p>
    <w:permEnd w:id="475559827"/>
    <w:p w:rsidR="00DD66E0" w:rsidRDefault="00DD66E0" w:rsidP="004D45E7">
      <w:pPr>
        <w:spacing w:after="0" w:line="240" w:lineRule="exact"/>
        <w:jc w:val="both"/>
        <w:rPr>
          <w:rFonts w:ascii="Garamond" w:hAnsi="Garamond"/>
          <w:b/>
          <w:i/>
        </w:rPr>
      </w:pPr>
    </w:p>
    <w:p w:rsidR="00895E16" w:rsidRPr="00895E16" w:rsidRDefault="00895E16" w:rsidP="00895E16">
      <w:pPr>
        <w:spacing w:after="0" w:line="240" w:lineRule="exact"/>
        <w:jc w:val="both"/>
        <w:rPr>
          <w:rFonts w:ascii="Garamond" w:hAnsi="Garamond"/>
          <w:b/>
          <w:i/>
        </w:rPr>
      </w:pPr>
    </w:p>
    <w:p w:rsidR="003B3BE3" w:rsidRPr="00A363D3" w:rsidRDefault="003B3BE3" w:rsidP="002835A2">
      <w:pPr>
        <w:pStyle w:val="ListParagraph"/>
        <w:numPr>
          <w:ilvl w:val="0"/>
          <w:numId w:val="21"/>
        </w:numPr>
        <w:spacing w:after="120" w:line="240" w:lineRule="exact"/>
        <w:ind w:hanging="720"/>
        <w:contextualSpacing/>
        <w:jc w:val="both"/>
        <w:rPr>
          <w:rFonts w:ascii="Garamond" w:hAnsi="Garamond"/>
          <w:b/>
          <w:i/>
        </w:rPr>
      </w:pPr>
      <w:r w:rsidRPr="00895E16">
        <w:rPr>
          <w:rFonts w:ascii="Garamond" w:hAnsi="Garamond"/>
          <w:b/>
          <w:i/>
        </w:rPr>
        <w:t>Final model development sets (or evidence to support data standards for vendor models)</w:t>
      </w:r>
      <w:r w:rsidRPr="00895E16">
        <w:rPr>
          <w:rFonts w:ascii="Garamond" w:hAnsi="Garamond"/>
          <w:i/>
        </w:rPr>
        <w:t xml:space="preserve"> </w:t>
      </w:r>
    </w:p>
    <w:p w:rsidR="00A363D3" w:rsidRPr="00895E16" w:rsidRDefault="00A363D3" w:rsidP="00A363D3">
      <w:pPr>
        <w:pStyle w:val="ListParagraph"/>
        <w:spacing w:after="0" w:line="240" w:lineRule="exact"/>
        <w:ind w:left="360"/>
        <w:jc w:val="both"/>
        <w:rPr>
          <w:rFonts w:ascii="Garamond" w:hAnsi="Garamond"/>
          <w:b/>
          <w:i/>
        </w:rPr>
      </w:pPr>
    </w:p>
    <w:p w:rsidR="00DD66E0" w:rsidRDefault="004D45E7" w:rsidP="004D45E7">
      <w:pPr>
        <w:spacing w:after="0" w:line="240" w:lineRule="exact"/>
        <w:jc w:val="both"/>
        <w:rPr>
          <w:rFonts w:ascii="Garamond" w:hAnsi="Garamond"/>
          <w:color w:val="FF0000"/>
        </w:rPr>
      </w:pPr>
      <w:permStart w:id="257755212" w:edGrp="everyone"/>
      <w:r>
        <w:rPr>
          <w:rFonts w:ascii="Garamond" w:hAnsi="Garamond"/>
          <w:color w:val="FF0000"/>
        </w:rPr>
        <w:t xml:space="preserve">This section should ensure that the model owner obtains the final development data set used to create the model. </w:t>
      </w:r>
      <w:r w:rsidR="00675CB9">
        <w:rPr>
          <w:rFonts w:ascii="Garamond" w:hAnsi="Garamond"/>
          <w:color w:val="FF0000"/>
        </w:rPr>
        <w:t xml:space="preserve">Please document the final dataset </w:t>
      </w:r>
      <w:r w:rsidR="00265352">
        <w:rPr>
          <w:rFonts w:ascii="Garamond" w:hAnsi="Garamond"/>
          <w:color w:val="FF0000"/>
        </w:rPr>
        <w:t xml:space="preserve">location </w:t>
      </w:r>
      <w:r w:rsidR="00675CB9">
        <w:rPr>
          <w:rFonts w:ascii="Garamond" w:hAnsi="Garamond"/>
          <w:color w:val="FF0000"/>
        </w:rPr>
        <w:t xml:space="preserve">details and </w:t>
      </w:r>
      <w:r>
        <w:rPr>
          <w:rFonts w:ascii="Garamond" w:hAnsi="Garamond"/>
          <w:color w:val="FF0000"/>
        </w:rPr>
        <w:t xml:space="preserve">save this information on a shared drive or other source with secured access and cite the location here.  Retention of this information is important to ensure that there is sufficient transparency, corporate memory, insight, and </w:t>
      </w:r>
      <w:r w:rsidR="00FE2E9F">
        <w:rPr>
          <w:rFonts w:ascii="Garamond" w:hAnsi="Garamond"/>
          <w:color w:val="FF0000"/>
        </w:rPr>
        <w:t>to ensure that the modeling process can be validated independently, as necessary.</w:t>
      </w:r>
    </w:p>
    <w:p w:rsidR="00DD66E0" w:rsidRDefault="00DD66E0" w:rsidP="004D45E7">
      <w:pPr>
        <w:spacing w:after="0" w:line="240" w:lineRule="exact"/>
        <w:jc w:val="both"/>
        <w:rPr>
          <w:rFonts w:ascii="Garamond" w:hAnsi="Garamond"/>
          <w:color w:val="FF0000"/>
        </w:rPr>
      </w:pPr>
    </w:p>
    <w:p w:rsidR="00DD66E0" w:rsidRDefault="00DD66E0" w:rsidP="00DD66E0">
      <w:pPr>
        <w:spacing w:after="0" w:line="240" w:lineRule="exact"/>
        <w:jc w:val="both"/>
        <w:rPr>
          <w:rFonts w:ascii="Garamond" w:hAnsi="Garamond"/>
          <w:b/>
          <w:i/>
        </w:rPr>
      </w:pPr>
      <w:r>
        <w:rPr>
          <w:rFonts w:ascii="Garamond" w:hAnsi="Garamond"/>
          <w:color w:val="FF0000"/>
        </w:rPr>
        <w:lastRenderedPageBreak/>
        <w:t>For vendor models, this may be unavailable, and the documentation should reflect the evidence from the Appropriateness and Integrity of Data Section 2.</w:t>
      </w:r>
    </w:p>
    <w:permEnd w:id="257755212"/>
    <w:p w:rsidR="004D45E7" w:rsidRDefault="004D45E7" w:rsidP="004D45E7">
      <w:pPr>
        <w:spacing w:after="0" w:line="240" w:lineRule="exact"/>
        <w:jc w:val="both"/>
        <w:rPr>
          <w:rFonts w:ascii="Garamond" w:hAnsi="Garamond"/>
          <w:b/>
          <w:i/>
        </w:rPr>
      </w:pPr>
    </w:p>
    <w:p w:rsidR="00895E16" w:rsidRPr="00895E16" w:rsidRDefault="00895E16" w:rsidP="00895E16">
      <w:pPr>
        <w:spacing w:after="0" w:line="240" w:lineRule="exact"/>
        <w:jc w:val="both"/>
        <w:rPr>
          <w:rFonts w:ascii="Garamond" w:hAnsi="Garamond"/>
          <w:b/>
          <w:i/>
        </w:rPr>
      </w:pPr>
    </w:p>
    <w:p w:rsidR="003B3BE3" w:rsidRDefault="003B3BE3" w:rsidP="002835A2">
      <w:pPr>
        <w:pStyle w:val="ListParagraph"/>
        <w:numPr>
          <w:ilvl w:val="0"/>
          <w:numId w:val="21"/>
        </w:numPr>
        <w:spacing w:after="120" w:line="240" w:lineRule="exact"/>
        <w:ind w:hanging="720"/>
        <w:contextualSpacing/>
        <w:jc w:val="both"/>
        <w:rPr>
          <w:rFonts w:ascii="Garamond" w:hAnsi="Garamond"/>
          <w:b/>
          <w:i/>
        </w:rPr>
      </w:pPr>
      <w:r w:rsidRPr="00895E16">
        <w:rPr>
          <w:rFonts w:ascii="Garamond" w:hAnsi="Garamond"/>
          <w:b/>
          <w:i/>
        </w:rPr>
        <w:t>Information about the production implementation platform, including upstream and downstream dependencies.</w:t>
      </w:r>
    </w:p>
    <w:p w:rsidR="00A363D3" w:rsidRDefault="00A363D3" w:rsidP="00A363D3">
      <w:pPr>
        <w:pStyle w:val="ListParagraph"/>
        <w:spacing w:after="0" w:line="240" w:lineRule="exact"/>
        <w:ind w:left="360"/>
        <w:jc w:val="both"/>
        <w:rPr>
          <w:rFonts w:ascii="Garamond" w:hAnsi="Garamond"/>
          <w:b/>
          <w:i/>
        </w:rPr>
      </w:pPr>
    </w:p>
    <w:p w:rsidR="00895E16" w:rsidRDefault="00895E16" w:rsidP="00895E16">
      <w:pPr>
        <w:spacing w:after="0" w:line="240" w:lineRule="exact"/>
        <w:jc w:val="both"/>
        <w:rPr>
          <w:rFonts w:ascii="Garamond" w:hAnsi="Garamond"/>
          <w:b/>
          <w:i/>
        </w:rPr>
      </w:pPr>
      <w:permStart w:id="1659904624" w:edGrp="everyone"/>
      <w:r>
        <w:rPr>
          <w:rFonts w:ascii="Garamond" w:hAnsi="Garamond"/>
          <w:color w:val="FF0000"/>
        </w:rPr>
        <w:t>This section should</w:t>
      </w:r>
      <w:r w:rsidR="00A363D3">
        <w:rPr>
          <w:rFonts w:ascii="Garamond" w:hAnsi="Garamond"/>
          <w:color w:val="FF0000"/>
        </w:rPr>
        <w:t xml:space="preserve"> identify </w:t>
      </w:r>
      <w:r w:rsidR="004D45E7">
        <w:rPr>
          <w:rFonts w:ascii="Garamond" w:hAnsi="Garamond"/>
          <w:color w:val="FF0000"/>
        </w:rPr>
        <w:t xml:space="preserve">the platform where the model resides (e.g. Excel, SAS, Linux, QRM, a vendor).  Additionally, all upstream dependencies (e.g. models, tools, applications that are required to operate the model) and downstream dependencies (e.g. models </w:t>
      </w:r>
      <w:r w:rsidR="00FE2E9F">
        <w:rPr>
          <w:rFonts w:ascii="Garamond" w:hAnsi="Garamond"/>
          <w:color w:val="FF0000"/>
        </w:rPr>
        <w:t xml:space="preserve">or reports </w:t>
      </w:r>
      <w:r w:rsidR="004D45E7">
        <w:rPr>
          <w:rFonts w:ascii="Garamond" w:hAnsi="Garamond"/>
          <w:color w:val="FF0000"/>
        </w:rPr>
        <w:t>that need</w:t>
      </w:r>
      <w:r w:rsidR="00FE2E9F">
        <w:rPr>
          <w:rFonts w:ascii="Garamond" w:hAnsi="Garamond"/>
          <w:color w:val="FF0000"/>
        </w:rPr>
        <w:t xml:space="preserve"> the </w:t>
      </w:r>
      <w:r w:rsidR="004D45E7">
        <w:rPr>
          <w:rFonts w:ascii="Garamond" w:hAnsi="Garamond"/>
          <w:color w:val="FF0000"/>
        </w:rPr>
        <w:t>output</w:t>
      </w:r>
      <w:r w:rsidR="00FE2E9F">
        <w:rPr>
          <w:rFonts w:ascii="Garamond" w:hAnsi="Garamond"/>
          <w:color w:val="FF0000"/>
        </w:rPr>
        <w:t xml:space="preserve"> of this model</w:t>
      </w:r>
      <w:r w:rsidR="004D45E7">
        <w:rPr>
          <w:rFonts w:ascii="Garamond" w:hAnsi="Garamond"/>
          <w:color w:val="FF0000"/>
        </w:rPr>
        <w:t xml:space="preserve">) should be identified.  Include the appropriateness of such sources for upstream dependencies.  For downstream dependencies, </w:t>
      </w:r>
      <w:r w:rsidR="00FE2E9F">
        <w:rPr>
          <w:rFonts w:ascii="Garamond" w:hAnsi="Garamond"/>
          <w:color w:val="FF0000"/>
        </w:rPr>
        <w:t xml:space="preserve">document a process to </w:t>
      </w:r>
      <w:r w:rsidR="004D45E7">
        <w:rPr>
          <w:rFonts w:ascii="Garamond" w:hAnsi="Garamond"/>
          <w:color w:val="FF0000"/>
        </w:rPr>
        <w:t>ensure that the model’s output continues to provide the necessary support for the downstream use.</w:t>
      </w:r>
    </w:p>
    <w:permEnd w:id="1659904624"/>
    <w:p w:rsidR="00895E16" w:rsidRPr="00895E16" w:rsidRDefault="00895E16" w:rsidP="00895E16">
      <w:pPr>
        <w:spacing w:after="0" w:line="240" w:lineRule="exact"/>
        <w:jc w:val="both"/>
        <w:rPr>
          <w:rFonts w:ascii="Garamond" w:hAnsi="Garamond"/>
          <w:b/>
          <w:i/>
        </w:rPr>
      </w:pPr>
    </w:p>
    <w:p w:rsidR="003B3BE3" w:rsidRPr="00895E16" w:rsidRDefault="003B3BE3" w:rsidP="002835A2">
      <w:pPr>
        <w:pStyle w:val="ListParagraph"/>
        <w:numPr>
          <w:ilvl w:val="0"/>
          <w:numId w:val="21"/>
        </w:numPr>
        <w:spacing w:after="120" w:line="240" w:lineRule="exact"/>
        <w:ind w:hanging="720"/>
        <w:contextualSpacing/>
        <w:jc w:val="both"/>
        <w:rPr>
          <w:rFonts w:ascii="Garamond" w:hAnsi="Garamond"/>
          <w:i/>
        </w:rPr>
      </w:pPr>
      <w:r w:rsidRPr="00895E16">
        <w:rPr>
          <w:rFonts w:ascii="Garamond" w:hAnsi="Garamond"/>
          <w:b/>
          <w:i/>
        </w:rPr>
        <w:t xml:space="preserve">Once model is implemented, </w:t>
      </w:r>
      <w:r w:rsidR="00A363D3">
        <w:rPr>
          <w:rFonts w:ascii="Garamond" w:hAnsi="Garamond"/>
          <w:b/>
          <w:i/>
        </w:rPr>
        <w:t xml:space="preserve">include </w:t>
      </w:r>
      <w:r w:rsidRPr="00895E16">
        <w:rPr>
          <w:rFonts w:ascii="Garamond" w:hAnsi="Garamond"/>
          <w:b/>
          <w:i/>
        </w:rPr>
        <w:t>evidence that the implementation is consistent with the documented model</w:t>
      </w:r>
    </w:p>
    <w:p w:rsidR="00895E16" w:rsidRDefault="00895E16" w:rsidP="00895E16">
      <w:pPr>
        <w:spacing w:after="0" w:line="240" w:lineRule="exact"/>
        <w:jc w:val="both"/>
        <w:rPr>
          <w:rFonts w:ascii="Garamond" w:hAnsi="Garamond"/>
          <w:i/>
        </w:rPr>
      </w:pPr>
      <w:permStart w:id="413294725" w:edGrp="everyone"/>
      <w:r>
        <w:rPr>
          <w:rFonts w:ascii="Garamond" w:hAnsi="Garamond"/>
          <w:color w:val="FF0000"/>
        </w:rPr>
        <w:t>This section should</w:t>
      </w:r>
      <w:r w:rsidR="00A363D3">
        <w:rPr>
          <w:rFonts w:ascii="Garamond" w:hAnsi="Garamond"/>
          <w:color w:val="FF0000"/>
        </w:rPr>
        <w:t xml:space="preserve"> document the implementation testing results confirming that the model as developed performs identically to the model in production.  This testing should be comprehensive and test a variety of scenarios. The conclusion should be that the model as implemented performs consistently with the documented model.  </w:t>
      </w:r>
    </w:p>
    <w:permEnd w:id="413294725"/>
    <w:p w:rsidR="00895E16" w:rsidRPr="00895E16" w:rsidRDefault="00895E16" w:rsidP="00895E16">
      <w:pPr>
        <w:spacing w:after="0" w:line="240" w:lineRule="exact"/>
        <w:jc w:val="both"/>
        <w:rPr>
          <w:rFonts w:ascii="Garamond" w:hAnsi="Garamond"/>
          <w:i/>
        </w:rPr>
      </w:pPr>
    </w:p>
    <w:p w:rsidR="003B3BE3" w:rsidRDefault="003B3BE3" w:rsidP="002835A2">
      <w:pPr>
        <w:pStyle w:val="ListParagraph"/>
        <w:numPr>
          <w:ilvl w:val="0"/>
          <w:numId w:val="21"/>
        </w:numPr>
        <w:spacing w:after="120" w:line="240" w:lineRule="exact"/>
        <w:ind w:hanging="720"/>
        <w:contextualSpacing/>
        <w:jc w:val="both"/>
        <w:rPr>
          <w:rFonts w:ascii="Garamond" w:hAnsi="Garamond"/>
          <w:b/>
          <w:i/>
        </w:rPr>
      </w:pPr>
      <w:r w:rsidRPr="00895E16">
        <w:rPr>
          <w:rFonts w:ascii="Garamond" w:hAnsi="Garamond"/>
          <w:b/>
          <w:i/>
        </w:rPr>
        <w:t>Any additional applicable information</w:t>
      </w:r>
    </w:p>
    <w:p w:rsidR="003B3BE3" w:rsidRPr="004D45E7" w:rsidRDefault="00A363D3" w:rsidP="004D45E7">
      <w:pPr>
        <w:spacing w:after="0" w:line="240" w:lineRule="exact"/>
        <w:jc w:val="both"/>
        <w:rPr>
          <w:rFonts w:ascii="Garamond" w:hAnsi="Garamond"/>
        </w:rPr>
      </w:pPr>
      <w:permStart w:id="912666024" w:edGrp="everyone"/>
      <w:r w:rsidRPr="00A363D3">
        <w:rPr>
          <w:rFonts w:ascii="Garamond" w:hAnsi="Garamond"/>
          <w:color w:val="FF0000"/>
        </w:rPr>
        <w:t xml:space="preserve">This section should include any other applicable information that may relate to the </w:t>
      </w:r>
      <w:r>
        <w:rPr>
          <w:rFonts w:ascii="Garamond" w:hAnsi="Garamond"/>
          <w:color w:val="FF0000"/>
        </w:rPr>
        <w:t>handoff of information related to</w:t>
      </w:r>
      <w:r w:rsidRPr="00A363D3">
        <w:rPr>
          <w:rFonts w:ascii="Garamond" w:hAnsi="Garamond"/>
          <w:color w:val="FF0000"/>
        </w:rPr>
        <w:t xml:space="preserve"> the model.</w:t>
      </w:r>
    </w:p>
    <w:permEnd w:id="912666024"/>
    <w:p w:rsidR="003B3BE3" w:rsidRPr="00BC7D79" w:rsidRDefault="003B3BE3" w:rsidP="004D45E7">
      <w:pPr>
        <w:tabs>
          <w:tab w:val="left" w:pos="3600"/>
        </w:tabs>
        <w:spacing w:after="0"/>
        <w:jc w:val="both"/>
        <w:rPr>
          <w:rFonts w:ascii="Garamond" w:eastAsia="Calibri" w:hAnsi="Garamond"/>
          <w:b/>
          <w:sz w:val="22"/>
          <w:szCs w:val="20"/>
          <w:u w:val="single"/>
          <w:lang w:eastAsia="en-US"/>
        </w:rPr>
      </w:pPr>
    </w:p>
    <w:p w:rsidR="00CF0690" w:rsidRPr="00BC7D79" w:rsidRDefault="00CF0690" w:rsidP="00CF0690">
      <w:pPr>
        <w:keepNext/>
        <w:keepLines/>
        <w:spacing w:before="200" w:after="0"/>
        <w:ind w:left="360"/>
        <w:jc w:val="both"/>
        <w:outlineLvl w:val="1"/>
        <w:rPr>
          <w:rFonts w:ascii="Garamond" w:eastAsia="Times New Roman" w:hAnsi="Garamond"/>
          <w:bCs/>
          <w:iCs/>
          <w:color w:val="FF0000"/>
          <w:sz w:val="22"/>
          <w:lang w:eastAsia="en-US"/>
        </w:rPr>
      </w:pPr>
    </w:p>
    <w:p w:rsidR="00CF0690" w:rsidRPr="00CF0690" w:rsidRDefault="00CF0690" w:rsidP="00CF0690">
      <w:pPr>
        <w:spacing w:after="0"/>
        <w:ind w:left="900" w:hanging="900"/>
        <w:rPr>
          <w:rFonts w:ascii="Garamond" w:eastAsia="Calibri" w:hAnsi="Garamond"/>
          <w:b/>
          <w:lang w:eastAsia="en-US"/>
        </w:rPr>
      </w:pPr>
    </w:p>
    <w:p w:rsidR="00CF0690" w:rsidRPr="00BC7D79" w:rsidRDefault="00CF0690" w:rsidP="0067393C">
      <w:pPr>
        <w:pStyle w:val="ListParagraph"/>
        <w:keepNext/>
        <w:keepLines/>
        <w:numPr>
          <w:ilvl w:val="1"/>
          <w:numId w:val="12"/>
        </w:numPr>
        <w:tabs>
          <w:tab w:val="left" w:pos="2520"/>
        </w:tabs>
        <w:spacing w:after="0"/>
        <w:ind w:hanging="900"/>
        <w:outlineLvl w:val="1"/>
        <w:rPr>
          <w:rFonts w:ascii="Garamond" w:eastAsia="Times New Roman" w:hAnsi="Garamond"/>
          <w:b/>
          <w:bCs/>
          <w:i/>
          <w:iCs/>
          <w:sz w:val="28"/>
          <w:szCs w:val="20"/>
          <w:lang w:eastAsia="en-US"/>
        </w:rPr>
      </w:pPr>
      <w:bookmarkStart w:id="235" w:name="_Toc505969701"/>
      <w:r>
        <w:rPr>
          <w:rFonts w:ascii="Garamond" w:eastAsia="Times New Roman" w:hAnsi="Garamond"/>
          <w:b/>
          <w:bCs/>
          <w:iCs/>
          <w:sz w:val="28"/>
          <w:lang w:eastAsia="en-US"/>
        </w:rPr>
        <w:t>Ongoing Monitoring Plan</w:t>
      </w:r>
      <w:bookmarkEnd w:id="235"/>
    </w:p>
    <w:p w:rsidR="00CF0690" w:rsidRPr="00BC7D79" w:rsidRDefault="00CF0690" w:rsidP="00CF0690">
      <w:pPr>
        <w:tabs>
          <w:tab w:val="left" w:pos="450"/>
        </w:tabs>
        <w:spacing w:after="0"/>
        <w:jc w:val="both"/>
        <w:rPr>
          <w:rFonts w:ascii="Garamond" w:eastAsia="Calibri" w:hAnsi="Garamond"/>
          <w:b/>
          <w:sz w:val="22"/>
          <w:szCs w:val="20"/>
          <w:u w:val="single"/>
          <w:lang w:eastAsia="en-US"/>
        </w:rPr>
      </w:pPr>
    </w:p>
    <w:p w:rsidR="003B3BE3" w:rsidRPr="00FE2395" w:rsidRDefault="003B3BE3" w:rsidP="003B3BE3">
      <w:pPr>
        <w:spacing w:after="120" w:line="240" w:lineRule="exact"/>
        <w:rPr>
          <w:rFonts w:ascii="Garamond" w:hAnsi="Garamond"/>
          <w:color w:val="FF0000"/>
        </w:rPr>
      </w:pPr>
      <w:permStart w:id="2144018590" w:edGrp="everyone"/>
      <w:r w:rsidRPr="00FE2395">
        <w:rPr>
          <w:rFonts w:ascii="Garamond" w:hAnsi="Garamond"/>
          <w:color w:val="FF0000"/>
        </w:rPr>
        <w:t xml:space="preserve">This section </w:t>
      </w:r>
      <w:r w:rsidR="00DF1329">
        <w:rPr>
          <w:rFonts w:ascii="Garamond" w:hAnsi="Garamond"/>
          <w:color w:val="FF0000"/>
        </w:rPr>
        <w:t xml:space="preserve">is designed to </w:t>
      </w:r>
      <w:r w:rsidRPr="00FE2395">
        <w:rPr>
          <w:rFonts w:ascii="Garamond" w:hAnsi="Garamond"/>
          <w:color w:val="FF0000"/>
        </w:rPr>
        <w:t xml:space="preserve">document the ongoing testing and metrics to be used to assess the </w:t>
      </w:r>
      <w:r w:rsidR="00FE2E9F">
        <w:rPr>
          <w:rFonts w:ascii="Garamond" w:hAnsi="Garamond"/>
          <w:color w:val="FF0000"/>
        </w:rPr>
        <w:t xml:space="preserve">ongoing </w:t>
      </w:r>
      <w:r w:rsidRPr="00FE2395">
        <w:rPr>
          <w:rFonts w:ascii="Garamond" w:hAnsi="Garamond"/>
          <w:color w:val="FF0000"/>
        </w:rPr>
        <w:t>performance of the model.</w:t>
      </w:r>
      <w:r w:rsidR="00FE2395">
        <w:rPr>
          <w:rFonts w:ascii="Garamond" w:hAnsi="Garamond"/>
          <w:color w:val="FF0000"/>
        </w:rPr>
        <w:t xml:space="preserve"> </w:t>
      </w:r>
      <w:r w:rsidR="00FE2395" w:rsidRPr="00FE2395">
        <w:rPr>
          <w:rFonts w:ascii="Garamond" w:hAnsi="Garamond"/>
          <w:color w:val="FF0000"/>
        </w:rPr>
        <w:t>Ongoing monitoring</w:t>
      </w:r>
      <w:r w:rsidR="00FE2E9F">
        <w:rPr>
          <w:rFonts w:ascii="Garamond" w:hAnsi="Garamond"/>
          <w:color w:val="FF0000"/>
        </w:rPr>
        <w:t xml:space="preserve"> holistically</w:t>
      </w:r>
      <w:r w:rsidR="00FE2395" w:rsidRPr="00FE2395">
        <w:rPr>
          <w:rFonts w:ascii="Garamond" w:hAnsi="Garamond"/>
          <w:color w:val="FF0000"/>
        </w:rPr>
        <w:t xml:space="preserve"> </w:t>
      </w:r>
      <w:r w:rsidR="00FE2E9F">
        <w:rPr>
          <w:rFonts w:ascii="Garamond" w:hAnsi="Garamond"/>
          <w:color w:val="FF0000"/>
        </w:rPr>
        <w:t xml:space="preserve">assesses the performance and appropriateness of the </w:t>
      </w:r>
      <w:r w:rsidR="00FE2395" w:rsidRPr="00FE2395">
        <w:rPr>
          <w:rFonts w:ascii="Garamond" w:hAnsi="Garamond"/>
          <w:color w:val="FF0000"/>
        </w:rPr>
        <w:t>model.</w:t>
      </w:r>
      <w:r w:rsidR="00FE2E9F">
        <w:rPr>
          <w:rFonts w:ascii="Garamond" w:hAnsi="Garamond"/>
          <w:color w:val="FF0000"/>
        </w:rPr>
        <w:t xml:space="preserve"> </w:t>
      </w:r>
      <w:r w:rsidR="00DD66E0">
        <w:rPr>
          <w:rFonts w:ascii="Garamond" w:hAnsi="Garamond"/>
          <w:color w:val="FF0000"/>
        </w:rPr>
        <w:t xml:space="preserve"> For vendor models, this plan should provide the general testing results provided by the vendor as well as the performance on Key’s data to ensure appropriateness for Key. </w:t>
      </w:r>
      <w:r w:rsidR="00DF1329">
        <w:rPr>
          <w:rFonts w:ascii="Garamond" w:hAnsi="Garamond"/>
          <w:color w:val="FF0000"/>
        </w:rPr>
        <w:t xml:space="preserve"> </w:t>
      </w:r>
      <w:r w:rsidR="00DF1329" w:rsidRPr="00DF1329">
        <w:rPr>
          <w:rFonts w:ascii="Garamond" w:hAnsi="Garamond"/>
          <w:color w:val="FF0000"/>
        </w:rPr>
        <w:t>Please respond to each of the subsections below.  If a particular subsection does not apply, please explain why it is not applicable.</w:t>
      </w:r>
    </w:p>
    <w:permEnd w:id="2144018590"/>
    <w:p w:rsidR="003B3BE3" w:rsidRPr="00952DB2" w:rsidRDefault="003B3BE3" w:rsidP="003B3BE3">
      <w:pPr>
        <w:spacing w:after="120" w:line="240" w:lineRule="exact"/>
        <w:rPr>
          <w:rFonts w:ascii="Garamond" w:hAnsi="Garamond"/>
        </w:rPr>
      </w:pPr>
    </w:p>
    <w:p w:rsidR="00DF1329" w:rsidRPr="00895E16" w:rsidRDefault="00DF1329"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 xml:space="preserve">Document </w:t>
      </w:r>
      <w:r w:rsidR="003B3E9D" w:rsidRPr="00895E16">
        <w:rPr>
          <w:rFonts w:ascii="Garamond" w:hAnsi="Garamond"/>
          <w:b/>
          <w:i/>
        </w:rPr>
        <w:t>the</w:t>
      </w:r>
      <w:r w:rsidR="003B3BE3" w:rsidRPr="00895E16">
        <w:rPr>
          <w:rFonts w:ascii="Garamond" w:hAnsi="Garamond"/>
          <w:b/>
          <w:i/>
        </w:rPr>
        <w:t xml:space="preserve"> types of tests (i.e. Back-testing, Sensitivity Analysis, Override Analysis, and/or Benchmarking) </w:t>
      </w:r>
      <w:r w:rsidR="003B3E9D" w:rsidRPr="00895E16">
        <w:rPr>
          <w:rFonts w:ascii="Garamond" w:hAnsi="Garamond"/>
          <w:b/>
          <w:i/>
        </w:rPr>
        <w:t xml:space="preserve">that will be performed regularly </w:t>
      </w:r>
      <w:r w:rsidR="003B3BE3" w:rsidRPr="00895E16">
        <w:rPr>
          <w:rFonts w:ascii="Garamond" w:hAnsi="Garamond"/>
          <w:b/>
          <w:i/>
        </w:rPr>
        <w:t>to ensure model performance is completely assessed</w:t>
      </w:r>
    </w:p>
    <w:p w:rsidR="00DF1329" w:rsidRPr="00DF1329" w:rsidRDefault="00DF1329" w:rsidP="00DF1329">
      <w:pPr>
        <w:spacing w:after="120" w:line="240" w:lineRule="exact"/>
        <w:contextualSpacing/>
        <w:jc w:val="both"/>
        <w:rPr>
          <w:rFonts w:ascii="Garamond" w:hAnsi="Garamond"/>
          <w:b/>
        </w:rPr>
      </w:pPr>
      <w:permStart w:id="383275667" w:edGrp="everyone"/>
      <w:r w:rsidRPr="00DF1329">
        <w:rPr>
          <w:rFonts w:ascii="Garamond" w:hAnsi="Garamond"/>
          <w:color w:val="FF0000"/>
        </w:rPr>
        <w:t>This section should include</w:t>
      </w:r>
      <w:r>
        <w:rPr>
          <w:rFonts w:ascii="Garamond" w:hAnsi="Garamond"/>
          <w:color w:val="FF0000"/>
        </w:rPr>
        <w:t xml:space="preserve"> and justify the testing that should be performed </w:t>
      </w:r>
      <w:r w:rsidR="00690FC3">
        <w:rPr>
          <w:rFonts w:ascii="Garamond" w:hAnsi="Garamond"/>
          <w:color w:val="FF0000"/>
        </w:rPr>
        <w:t>for monitoring ongoing model performance</w:t>
      </w:r>
      <w:r>
        <w:rPr>
          <w:rFonts w:ascii="Garamond" w:hAnsi="Garamond"/>
          <w:color w:val="FF0000"/>
        </w:rPr>
        <w:t xml:space="preserve">.  Back-testing, </w:t>
      </w:r>
      <w:r w:rsidR="00FE2E9F">
        <w:rPr>
          <w:rFonts w:ascii="Garamond" w:hAnsi="Garamond"/>
          <w:color w:val="FF0000"/>
        </w:rPr>
        <w:t>s</w:t>
      </w:r>
      <w:r>
        <w:rPr>
          <w:rFonts w:ascii="Garamond" w:hAnsi="Garamond"/>
          <w:color w:val="FF0000"/>
        </w:rPr>
        <w:t>ensitivity analysis, analysis of overrides, and benchmarking are some commonly used tests.  Depending on the type of model, there may be additional key performance metrics to ensure model performance is completely assessed.</w:t>
      </w:r>
      <w:r w:rsidR="00FE2E9F">
        <w:rPr>
          <w:rFonts w:ascii="Garamond" w:hAnsi="Garamond"/>
          <w:color w:val="FF0000"/>
        </w:rPr>
        <w:t xml:space="preserve">  Additionally, consider the tests performed in section 4.1.</w:t>
      </w:r>
      <w:r w:rsidR="00F46C60">
        <w:rPr>
          <w:rFonts w:ascii="Garamond" w:hAnsi="Garamond"/>
          <w:color w:val="FF0000"/>
        </w:rPr>
        <w:t>3</w:t>
      </w:r>
      <w:r w:rsidR="00FE2E9F">
        <w:rPr>
          <w:rFonts w:ascii="Garamond" w:hAnsi="Garamond"/>
          <w:color w:val="FF0000"/>
        </w:rPr>
        <w:t>.</w:t>
      </w:r>
      <w:r>
        <w:rPr>
          <w:rFonts w:ascii="Garamond" w:hAnsi="Garamond"/>
          <w:color w:val="FF0000"/>
        </w:rPr>
        <w:t xml:space="preserve">  Include justification to support that the testing identified will ensure model performance is completely assessed.</w:t>
      </w:r>
    </w:p>
    <w:permEnd w:id="383275667"/>
    <w:p w:rsidR="00DF1329" w:rsidRPr="00DF1329" w:rsidRDefault="00DF1329" w:rsidP="00DF1329">
      <w:pPr>
        <w:spacing w:after="120" w:line="240" w:lineRule="exact"/>
        <w:contextualSpacing/>
        <w:jc w:val="both"/>
        <w:rPr>
          <w:rFonts w:ascii="Garamond" w:hAnsi="Garamond"/>
          <w:b/>
        </w:rPr>
      </w:pPr>
    </w:p>
    <w:p w:rsidR="00DF1329" w:rsidRPr="00895E16" w:rsidRDefault="003B3E9D"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 xml:space="preserve">Identify </w:t>
      </w:r>
      <w:r w:rsidR="003B3BE3" w:rsidRPr="00895E16">
        <w:rPr>
          <w:rFonts w:ascii="Garamond" w:hAnsi="Garamond"/>
          <w:b/>
          <w:i/>
        </w:rPr>
        <w:t>Thresholds / Triggers for tests with statistical and business rationale</w:t>
      </w:r>
    </w:p>
    <w:p w:rsidR="00DF1329" w:rsidRPr="00DF1329" w:rsidRDefault="00DF1329" w:rsidP="00DF1329">
      <w:pPr>
        <w:spacing w:after="120" w:line="240" w:lineRule="exact"/>
        <w:contextualSpacing/>
        <w:jc w:val="both"/>
        <w:rPr>
          <w:rFonts w:ascii="Garamond" w:hAnsi="Garamond"/>
          <w:b/>
        </w:rPr>
      </w:pPr>
      <w:permStart w:id="1818304369" w:edGrp="everyone"/>
      <w:r w:rsidRPr="00DF1329">
        <w:rPr>
          <w:rFonts w:ascii="Garamond" w:hAnsi="Garamond"/>
          <w:color w:val="FF0000"/>
        </w:rPr>
        <w:t xml:space="preserve">This section should </w:t>
      </w:r>
      <w:r w:rsidR="00FE2E9F">
        <w:rPr>
          <w:rFonts w:ascii="Garamond" w:hAnsi="Garamond"/>
          <w:color w:val="FF0000"/>
        </w:rPr>
        <w:t>document</w:t>
      </w:r>
      <w:r w:rsidR="003B3E9D">
        <w:rPr>
          <w:rFonts w:ascii="Garamond" w:hAnsi="Garamond"/>
          <w:color w:val="FF0000"/>
        </w:rPr>
        <w:t xml:space="preserve"> thresholds or triggers that would require additional action to ensure that the model is continuing to provide the business with output that is appropriate to make business decisions.  As such, these thresholds or triggers should be supported from both a statistical standpoint as well as from the line of business that uses the output.  </w:t>
      </w:r>
      <w:r w:rsidR="00FE2E9F">
        <w:rPr>
          <w:rFonts w:ascii="Garamond" w:hAnsi="Garamond"/>
          <w:color w:val="FF0000"/>
        </w:rPr>
        <w:t>Thresholds should exist for each test performed in section 5.2.1 or rationale should be provided for why a threshold is not necessary.</w:t>
      </w:r>
    </w:p>
    <w:permEnd w:id="1818304369"/>
    <w:p w:rsidR="00DF1329" w:rsidRPr="00952DB2" w:rsidRDefault="00DF1329" w:rsidP="00DF1329">
      <w:pPr>
        <w:pStyle w:val="ListParagraph"/>
        <w:spacing w:after="120" w:line="240" w:lineRule="exact"/>
        <w:ind w:left="360"/>
        <w:contextualSpacing/>
        <w:jc w:val="both"/>
        <w:rPr>
          <w:rFonts w:ascii="Garamond" w:hAnsi="Garamond"/>
          <w:b/>
        </w:rPr>
      </w:pPr>
    </w:p>
    <w:p w:rsidR="003B3BE3" w:rsidRPr="00895E16" w:rsidRDefault="003B3BE3"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Reassessment of model limitations identified in development state</w:t>
      </w:r>
    </w:p>
    <w:p w:rsidR="00DF1329" w:rsidRPr="00DF1329" w:rsidRDefault="00DF1329" w:rsidP="00DF1329">
      <w:pPr>
        <w:spacing w:after="120" w:line="240" w:lineRule="exact"/>
        <w:contextualSpacing/>
        <w:jc w:val="both"/>
        <w:rPr>
          <w:rFonts w:ascii="Garamond" w:hAnsi="Garamond"/>
          <w:b/>
        </w:rPr>
      </w:pPr>
      <w:permStart w:id="547758055" w:edGrp="everyone"/>
      <w:r>
        <w:rPr>
          <w:rFonts w:ascii="Garamond" w:hAnsi="Garamond"/>
          <w:color w:val="FF0000"/>
        </w:rPr>
        <w:t>This section should include</w:t>
      </w:r>
      <w:r w:rsidR="003B3E9D">
        <w:rPr>
          <w:rFonts w:ascii="Garamond" w:hAnsi="Garamond"/>
          <w:color w:val="FF0000"/>
        </w:rPr>
        <w:t xml:space="preserve"> an ongoing assessment of the model limitations that were identified in development</w:t>
      </w:r>
      <w:r w:rsidR="00963C29">
        <w:rPr>
          <w:rFonts w:ascii="Garamond" w:hAnsi="Garamond"/>
          <w:color w:val="FF0000"/>
        </w:rPr>
        <w:t xml:space="preserve"> and the appropriateness of these </w:t>
      </w:r>
      <w:r w:rsidR="00053A70">
        <w:rPr>
          <w:rFonts w:ascii="Garamond" w:hAnsi="Garamond"/>
          <w:color w:val="FF0000"/>
        </w:rPr>
        <w:t xml:space="preserve">limitations </w:t>
      </w:r>
      <w:r w:rsidR="00963C29">
        <w:rPr>
          <w:rFonts w:ascii="Garamond" w:hAnsi="Garamond"/>
          <w:color w:val="FF0000"/>
        </w:rPr>
        <w:t xml:space="preserve">in the current </w:t>
      </w:r>
      <w:r w:rsidR="00053A70">
        <w:rPr>
          <w:rFonts w:ascii="Garamond" w:hAnsi="Garamond"/>
          <w:color w:val="FF0000"/>
        </w:rPr>
        <w:t xml:space="preserve">modeling </w:t>
      </w:r>
      <w:r w:rsidR="00963C29">
        <w:rPr>
          <w:rFonts w:ascii="Garamond" w:hAnsi="Garamond"/>
          <w:color w:val="FF0000"/>
        </w:rPr>
        <w:t>environment</w:t>
      </w:r>
      <w:r w:rsidR="003B3E9D">
        <w:rPr>
          <w:rFonts w:ascii="Garamond" w:hAnsi="Garamond"/>
          <w:color w:val="FF0000"/>
        </w:rPr>
        <w:t>.  This assessment should identify the impact of limitations in production and the ongoing appropriateness of the limitations.  If any limitation could be mitigated in the future, identify how this could occur (e.g. if internal data was a limitation, how much data is needed until there is a sufficient amount of internal data?  Would this prompt a redevelopment? Why or why not?).</w:t>
      </w:r>
    </w:p>
    <w:permEnd w:id="547758055"/>
    <w:p w:rsidR="00DF1329" w:rsidRPr="00952DB2" w:rsidRDefault="00DF1329" w:rsidP="00DF1329">
      <w:pPr>
        <w:pStyle w:val="ListParagraph"/>
        <w:spacing w:after="120" w:line="240" w:lineRule="exact"/>
        <w:ind w:left="360"/>
        <w:contextualSpacing/>
        <w:jc w:val="both"/>
        <w:rPr>
          <w:rFonts w:ascii="Garamond" w:hAnsi="Garamond"/>
          <w:b/>
        </w:rPr>
      </w:pPr>
    </w:p>
    <w:p w:rsidR="003B3BE3" w:rsidRPr="00895E16" w:rsidRDefault="003B3BE3"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Reverification of internal and external data inputs</w:t>
      </w:r>
    </w:p>
    <w:p w:rsidR="00DF1329" w:rsidRPr="00DF1329" w:rsidRDefault="00DF1329" w:rsidP="00DF1329">
      <w:pPr>
        <w:rPr>
          <w:rFonts w:ascii="Garamond" w:hAnsi="Garamond"/>
          <w:b/>
        </w:rPr>
      </w:pPr>
      <w:permStart w:id="1309688284" w:edGrp="everyone"/>
      <w:r>
        <w:rPr>
          <w:rFonts w:ascii="Garamond" w:hAnsi="Garamond"/>
          <w:color w:val="FF0000"/>
        </w:rPr>
        <w:t>This</w:t>
      </w:r>
      <w:r w:rsidR="00256634">
        <w:rPr>
          <w:rFonts w:ascii="Garamond" w:hAnsi="Garamond"/>
          <w:color w:val="FF0000"/>
        </w:rPr>
        <w:t xml:space="preserve"> section should state the internal and external data inputs and the ongoing appropriateness of these sources.  Consider if the current population remains aligned with the development data set (e.g. has there been a policy change or regime change that would impact the effectiveness of the data?).  For external data, justify that this source continues to be appropriate for KeyBank and that additional internal data that may be more suitable has not become available.</w:t>
      </w:r>
    </w:p>
    <w:permEnd w:id="1309688284"/>
    <w:p w:rsidR="00DF1329" w:rsidRPr="00952DB2" w:rsidRDefault="00DF1329" w:rsidP="00DF1329">
      <w:pPr>
        <w:pStyle w:val="ListParagraph"/>
        <w:spacing w:after="120" w:line="240" w:lineRule="exact"/>
        <w:ind w:left="360"/>
        <w:contextualSpacing/>
        <w:jc w:val="both"/>
        <w:rPr>
          <w:rFonts w:ascii="Garamond" w:hAnsi="Garamond"/>
          <w:b/>
        </w:rPr>
      </w:pPr>
    </w:p>
    <w:p w:rsidR="003B3BE3" w:rsidRPr="00895E16" w:rsidRDefault="003B3BE3"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Evaluat</w:t>
      </w:r>
      <w:r w:rsidR="00256634" w:rsidRPr="00895E16">
        <w:rPr>
          <w:rFonts w:ascii="Garamond" w:hAnsi="Garamond"/>
          <w:b/>
          <w:i/>
        </w:rPr>
        <w:t>e</w:t>
      </w:r>
      <w:r w:rsidRPr="00895E16">
        <w:rPr>
          <w:rFonts w:ascii="Garamond" w:hAnsi="Garamond"/>
          <w:b/>
          <w:i/>
        </w:rPr>
        <w:t xml:space="preserve"> </w:t>
      </w:r>
      <w:r w:rsidR="00D419B0" w:rsidRPr="00895E16">
        <w:rPr>
          <w:rFonts w:ascii="Garamond" w:hAnsi="Garamond"/>
          <w:b/>
          <w:i/>
        </w:rPr>
        <w:t xml:space="preserve">whether </w:t>
      </w:r>
      <w:r w:rsidRPr="00895E16">
        <w:rPr>
          <w:rFonts w:ascii="Garamond" w:hAnsi="Garamond"/>
          <w:b/>
          <w:i/>
        </w:rPr>
        <w:t>changes in data, products, exposures, activities, clients, or market conditions necessitate an adjustment, redevelopment, or replacement of model</w:t>
      </w:r>
    </w:p>
    <w:p w:rsidR="00DF1329" w:rsidRPr="00DF1329" w:rsidRDefault="00DF1329" w:rsidP="00DF1329">
      <w:pPr>
        <w:spacing w:after="120" w:line="240" w:lineRule="exact"/>
        <w:contextualSpacing/>
        <w:jc w:val="both"/>
        <w:rPr>
          <w:rFonts w:ascii="Garamond" w:hAnsi="Garamond"/>
          <w:b/>
        </w:rPr>
      </w:pPr>
      <w:permStart w:id="307917711" w:edGrp="everyone"/>
      <w:r>
        <w:rPr>
          <w:rFonts w:ascii="Garamond" w:hAnsi="Garamond"/>
          <w:color w:val="FF0000"/>
        </w:rPr>
        <w:t xml:space="preserve">This section should </w:t>
      </w:r>
      <w:r w:rsidR="00963C29">
        <w:rPr>
          <w:rFonts w:ascii="Garamond" w:hAnsi="Garamond"/>
          <w:color w:val="FF0000"/>
        </w:rPr>
        <w:t xml:space="preserve">identify the factors that may </w:t>
      </w:r>
      <w:r w:rsidR="00053A70">
        <w:rPr>
          <w:rFonts w:ascii="Garamond" w:hAnsi="Garamond"/>
          <w:color w:val="FF0000"/>
        </w:rPr>
        <w:t>change over time and i</w:t>
      </w:r>
      <w:r w:rsidR="00963C29">
        <w:rPr>
          <w:rFonts w:ascii="Garamond" w:hAnsi="Garamond"/>
          <w:color w:val="FF0000"/>
        </w:rPr>
        <w:t xml:space="preserve">mpact the model, including but not limited to data, products being modeled, </w:t>
      </w:r>
      <w:r w:rsidR="00690FC3">
        <w:rPr>
          <w:rFonts w:ascii="Garamond" w:hAnsi="Garamond"/>
          <w:color w:val="FF0000"/>
        </w:rPr>
        <w:t xml:space="preserve">business </w:t>
      </w:r>
      <w:r w:rsidR="00963C29">
        <w:rPr>
          <w:rFonts w:ascii="Garamond" w:hAnsi="Garamond"/>
          <w:color w:val="FF0000"/>
        </w:rPr>
        <w:t>exposures, activity in the space, a change in clients, or a change in market conditions.  Additionally, a current assessment of these conditions should be provided, highlighting any major change and any necessary action (e.g. adjustment, redevelopment, replacement) that may be required in response to the change in the modeling environment.</w:t>
      </w:r>
    </w:p>
    <w:permEnd w:id="307917711"/>
    <w:p w:rsidR="00DF1329" w:rsidRPr="00952DB2" w:rsidRDefault="00DF1329" w:rsidP="00DF1329">
      <w:pPr>
        <w:pStyle w:val="ListParagraph"/>
        <w:spacing w:after="120" w:line="240" w:lineRule="exact"/>
        <w:ind w:left="360"/>
        <w:contextualSpacing/>
        <w:jc w:val="both"/>
        <w:rPr>
          <w:rFonts w:ascii="Garamond" w:hAnsi="Garamond"/>
          <w:b/>
        </w:rPr>
      </w:pPr>
    </w:p>
    <w:p w:rsidR="00DF1329" w:rsidRPr="00895E16" w:rsidRDefault="00256634"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 xml:space="preserve">Document escalation </w:t>
      </w:r>
      <w:r w:rsidR="003B3BE3" w:rsidRPr="00895E16">
        <w:rPr>
          <w:rFonts w:ascii="Garamond" w:hAnsi="Garamond"/>
          <w:b/>
          <w:i/>
        </w:rPr>
        <w:t>procedures in the event of a threshold / trigger breach</w:t>
      </w:r>
    </w:p>
    <w:p w:rsidR="00DF1329" w:rsidRPr="00DF1329" w:rsidRDefault="00DF1329" w:rsidP="00DF1329">
      <w:pPr>
        <w:spacing w:after="120" w:line="240" w:lineRule="exact"/>
        <w:contextualSpacing/>
        <w:jc w:val="both"/>
        <w:rPr>
          <w:rFonts w:ascii="Garamond" w:hAnsi="Garamond"/>
          <w:b/>
        </w:rPr>
      </w:pPr>
      <w:permStart w:id="1579434497" w:edGrp="everyone"/>
      <w:r>
        <w:rPr>
          <w:rFonts w:ascii="Garamond" w:hAnsi="Garamond"/>
          <w:color w:val="FF0000"/>
        </w:rPr>
        <w:t>This section should include</w:t>
      </w:r>
      <w:r w:rsidR="003B3E9D">
        <w:rPr>
          <w:rFonts w:ascii="Garamond" w:hAnsi="Garamond"/>
          <w:color w:val="FF0000"/>
        </w:rPr>
        <w:t xml:space="preserve"> actions that are taken in the event of a threshold or trigger breach, as identified in step 5.2.2.  These procedures should be as specific as possible, identifying the level of management that </w:t>
      </w:r>
      <w:r w:rsidR="00963C29">
        <w:rPr>
          <w:rFonts w:ascii="Garamond" w:hAnsi="Garamond"/>
          <w:color w:val="FF0000"/>
        </w:rPr>
        <w:t xml:space="preserve">breaches will be escalated to and required actions (e.g. sign-off by senior management, redevelopment, manual review, etc.). The </w:t>
      </w:r>
      <w:r w:rsidR="00053A70">
        <w:rPr>
          <w:rFonts w:ascii="Garamond" w:hAnsi="Garamond"/>
          <w:color w:val="FF0000"/>
        </w:rPr>
        <w:t xml:space="preserve">required </w:t>
      </w:r>
      <w:r w:rsidR="00963C29">
        <w:rPr>
          <w:rFonts w:ascii="Garamond" w:hAnsi="Garamond"/>
          <w:color w:val="FF0000"/>
        </w:rPr>
        <w:t xml:space="preserve">action for threshold breaches may vary based on the specific test. </w:t>
      </w:r>
    </w:p>
    <w:permEnd w:id="1579434497"/>
    <w:p w:rsidR="00DF1329" w:rsidRPr="00952DB2" w:rsidRDefault="00DF1329" w:rsidP="00DF1329">
      <w:pPr>
        <w:pStyle w:val="ListParagraph"/>
        <w:spacing w:after="120" w:line="240" w:lineRule="exact"/>
        <w:ind w:left="360"/>
        <w:contextualSpacing/>
        <w:jc w:val="both"/>
        <w:rPr>
          <w:rFonts w:ascii="Garamond" w:hAnsi="Garamond"/>
          <w:b/>
        </w:rPr>
      </w:pPr>
    </w:p>
    <w:p w:rsidR="003B3BE3" w:rsidRPr="00895E16" w:rsidRDefault="00256634"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 xml:space="preserve">Identify the </w:t>
      </w:r>
      <w:r w:rsidR="00A363D3">
        <w:rPr>
          <w:rFonts w:ascii="Garamond" w:hAnsi="Garamond"/>
          <w:b/>
          <w:i/>
        </w:rPr>
        <w:t xml:space="preserve">required </w:t>
      </w:r>
      <w:r w:rsidRPr="00895E16">
        <w:rPr>
          <w:rFonts w:ascii="Garamond" w:hAnsi="Garamond"/>
          <w:b/>
          <w:i/>
        </w:rPr>
        <w:t>f</w:t>
      </w:r>
      <w:r w:rsidR="003B3BE3" w:rsidRPr="00895E16">
        <w:rPr>
          <w:rFonts w:ascii="Garamond" w:hAnsi="Garamond"/>
          <w:b/>
          <w:i/>
        </w:rPr>
        <w:t>requency of monitoring</w:t>
      </w:r>
    </w:p>
    <w:p w:rsidR="00DF1329" w:rsidRPr="00DF1329" w:rsidRDefault="00DF1329" w:rsidP="00DF1329">
      <w:pPr>
        <w:spacing w:after="120" w:line="240" w:lineRule="exact"/>
        <w:contextualSpacing/>
        <w:jc w:val="both"/>
        <w:rPr>
          <w:rFonts w:ascii="Garamond" w:hAnsi="Garamond"/>
          <w:b/>
        </w:rPr>
      </w:pPr>
      <w:permStart w:id="1606632471" w:edGrp="everyone"/>
      <w:r>
        <w:rPr>
          <w:rFonts w:ascii="Garamond" w:hAnsi="Garamond"/>
          <w:color w:val="FF0000"/>
        </w:rPr>
        <w:t>This section should include</w:t>
      </w:r>
      <w:r w:rsidR="003B3E9D">
        <w:rPr>
          <w:rFonts w:ascii="Garamond" w:hAnsi="Garamond"/>
          <w:color w:val="FF0000"/>
        </w:rPr>
        <w:t xml:space="preserve"> the frequency of monitoring activity.  Note that Model Risk requires</w:t>
      </w:r>
      <w:r w:rsidR="00690FC3">
        <w:rPr>
          <w:rFonts w:ascii="Garamond" w:hAnsi="Garamond"/>
          <w:color w:val="FF0000"/>
        </w:rPr>
        <w:t xml:space="preserve"> at least</w:t>
      </w:r>
      <w:r w:rsidR="003B3E9D">
        <w:rPr>
          <w:rFonts w:ascii="Garamond" w:hAnsi="Garamond"/>
          <w:color w:val="FF0000"/>
        </w:rPr>
        <w:t xml:space="preserve"> an annual evaluation of the ongoing appropriateness of </w:t>
      </w:r>
      <w:r w:rsidR="00690FC3">
        <w:rPr>
          <w:rFonts w:ascii="Garamond" w:hAnsi="Garamond"/>
          <w:color w:val="FF0000"/>
        </w:rPr>
        <w:t>each</w:t>
      </w:r>
      <w:r w:rsidR="003B3E9D">
        <w:rPr>
          <w:rFonts w:ascii="Garamond" w:hAnsi="Garamond"/>
          <w:color w:val="FF0000"/>
        </w:rPr>
        <w:t xml:space="preserve"> model.  Depending on the </w:t>
      </w:r>
      <w:r w:rsidR="00256634">
        <w:rPr>
          <w:rFonts w:ascii="Garamond" w:hAnsi="Garamond"/>
          <w:color w:val="FF0000"/>
        </w:rPr>
        <w:t>nature of the model (risk</w:t>
      </w:r>
      <w:r w:rsidR="003B3E9D">
        <w:rPr>
          <w:rFonts w:ascii="Garamond" w:hAnsi="Garamond"/>
          <w:color w:val="FF0000"/>
        </w:rPr>
        <w:t>, frequency of use, number of thresholds, past performance, number of findings,</w:t>
      </w:r>
      <w:r w:rsidR="00256634">
        <w:rPr>
          <w:rFonts w:ascii="Garamond" w:hAnsi="Garamond"/>
          <w:color w:val="FF0000"/>
        </w:rPr>
        <w:t xml:space="preserve"> etc.)</w:t>
      </w:r>
      <w:r w:rsidR="003B3E9D">
        <w:rPr>
          <w:rFonts w:ascii="Garamond" w:hAnsi="Garamond"/>
          <w:color w:val="FF0000"/>
        </w:rPr>
        <w:t xml:space="preserve">, the frequency of monitoring may increase. </w:t>
      </w:r>
    </w:p>
    <w:permEnd w:id="1606632471"/>
    <w:p w:rsidR="00DF1329" w:rsidRPr="00952DB2" w:rsidRDefault="00DF1329" w:rsidP="00DF1329">
      <w:pPr>
        <w:pStyle w:val="ListParagraph"/>
        <w:spacing w:after="120" w:line="240" w:lineRule="exact"/>
        <w:ind w:left="360"/>
        <w:contextualSpacing/>
        <w:jc w:val="both"/>
        <w:rPr>
          <w:rFonts w:ascii="Garamond" w:hAnsi="Garamond"/>
          <w:b/>
        </w:rPr>
      </w:pPr>
    </w:p>
    <w:p w:rsidR="003B3BE3" w:rsidRPr="00895E16" w:rsidRDefault="003B3BE3" w:rsidP="002835A2">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Any additional applicable information</w:t>
      </w:r>
    </w:p>
    <w:p w:rsidR="00DF1329" w:rsidRPr="00DF1329" w:rsidRDefault="00DF1329" w:rsidP="00DF1329">
      <w:pPr>
        <w:spacing w:after="120" w:line="240" w:lineRule="exact"/>
        <w:contextualSpacing/>
        <w:jc w:val="both"/>
        <w:rPr>
          <w:rFonts w:ascii="Garamond" w:hAnsi="Garamond"/>
          <w:b/>
        </w:rPr>
      </w:pPr>
      <w:permStart w:id="719066307" w:edGrp="everyone"/>
      <w:r>
        <w:rPr>
          <w:rFonts w:ascii="Garamond" w:hAnsi="Garamond"/>
          <w:color w:val="FF0000"/>
        </w:rPr>
        <w:t>This section should include</w:t>
      </w:r>
      <w:r w:rsidRPr="00DF1329">
        <w:rPr>
          <w:rFonts w:ascii="Garamond" w:hAnsi="Garamond"/>
          <w:color w:val="FF0000"/>
        </w:rPr>
        <w:t xml:space="preserve"> </w:t>
      </w:r>
      <w:r>
        <w:rPr>
          <w:rFonts w:ascii="Garamond" w:hAnsi="Garamond"/>
          <w:color w:val="FF0000"/>
        </w:rPr>
        <w:t>any other applicable information that may relate to the ongoing monitoring of the model.</w:t>
      </w:r>
      <w:r w:rsidR="00DD66E0">
        <w:rPr>
          <w:rFonts w:ascii="Garamond" w:hAnsi="Garamond"/>
          <w:color w:val="FF0000"/>
        </w:rPr>
        <w:t xml:space="preserve">  For vendor models,</w:t>
      </w:r>
      <w:r w:rsidR="003A4C58">
        <w:rPr>
          <w:rFonts w:ascii="Garamond" w:hAnsi="Garamond"/>
          <w:color w:val="FF0000"/>
        </w:rPr>
        <w:t xml:space="preserve"> the ongoing monitoring requirements are the same as the internally developed models. Additionally, </w:t>
      </w:r>
      <w:r w:rsidR="00DD66E0">
        <w:rPr>
          <w:rFonts w:ascii="Garamond" w:hAnsi="Garamond"/>
          <w:color w:val="FF0000"/>
        </w:rPr>
        <w:t>ongoing communication with the vendor to share the model performance over time and address any model changes</w:t>
      </w:r>
      <w:r w:rsidR="003A4C58">
        <w:rPr>
          <w:rFonts w:ascii="Garamond" w:hAnsi="Garamond"/>
          <w:color w:val="FF0000"/>
        </w:rPr>
        <w:t xml:space="preserve"> should be taken into consideration</w:t>
      </w:r>
      <w:r w:rsidR="00DD66E0">
        <w:rPr>
          <w:rFonts w:ascii="Garamond" w:hAnsi="Garamond"/>
          <w:color w:val="FF0000"/>
        </w:rPr>
        <w:t xml:space="preserve">. </w:t>
      </w:r>
    </w:p>
    <w:permEnd w:id="719066307"/>
    <w:p w:rsidR="003B3BE3" w:rsidRDefault="003B3BE3" w:rsidP="003B3BE3">
      <w:pPr>
        <w:spacing w:after="0"/>
        <w:jc w:val="both"/>
        <w:rPr>
          <w:rFonts w:ascii="Garamond" w:eastAsia="Calibri" w:hAnsi="Garamond"/>
          <w:color w:val="FF0000"/>
          <w:sz w:val="22"/>
          <w:lang w:eastAsia="en-US"/>
        </w:rPr>
      </w:pPr>
    </w:p>
    <w:p w:rsidR="003B3BE3" w:rsidRPr="003B3BE3" w:rsidRDefault="003B3BE3" w:rsidP="003B3BE3">
      <w:pPr>
        <w:spacing w:after="0"/>
        <w:jc w:val="both"/>
        <w:rPr>
          <w:rFonts w:ascii="Garamond" w:eastAsia="Calibri" w:hAnsi="Garamond"/>
          <w:color w:val="FF0000"/>
          <w:sz w:val="22"/>
          <w:lang w:eastAsia="en-US"/>
        </w:rPr>
      </w:pPr>
    </w:p>
    <w:p w:rsidR="00CF0690" w:rsidRPr="00BC7D79" w:rsidRDefault="00CF0690"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r w:rsidRPr="007D0584">
        <w:rPr>
          <w:rFonts w:ascii="Garamond" w:eastAsia="Times New Roman" w:hAnsi="Garamond"/>
          <w:b/>
          <w:bCs/>
          <w:color w:val="FF0000"/>
          <w:kern w:val="32"/>
          <w:sz w:val="44"/>
          <w:szCs w:val="44"/>
          <w:lang w:eastAsia="en-US"/>
        </w:rPr>
        <w:br w:type="page"/>
      </w:r>
      <w:bookmarkStart w:id="236" w:name="_Toc505969702"/>
      <w:r>
        <w:rPr>
          <w:rFonts w:ascii="Garamond" w:eastAsia="Times New Roman" w:hAnsi="Garamond"/>
          <w:b/>
          <w:bCs/>
          <w:color w:val="4F81BD"/>
          <w:kern w:val="32"/>
          <w:sz w:val="40"/>
          <w:szCs w:val="44"/>
          <w:lang w:eastAsia="en-US"/>
        </w:rPr>
        <w:lastRenderedPageBreak/>
        <w:t>Governance and Control Activity</w:t>
      </w:r>
      <w:bookmarkEnd w:id="236"/>
      <w:r w:rsidRPr="00BC7D79">
        <w:rPr>
          <w:rFonts w:ascii="Garamond" w:eastAsia="Times New Roman" w:hAnsi="Garamond"/>
          <w:b/>
          <w:bCs/>
          <w:color w:val="4F81BD"/>
          <w:kern w:val="32"/>
          <w:sz w:val="40"/>
          <w:szCs w:val="44"/>
          <w:lang w:eastAsia="en-US"/>
        </w:rPr>
        <w:t xml:space="preserve"> </w:t>
      </w:r>
    </w:p>
    <w:p w:rsidR="003B3BE3" w:rsidRPr="00A656AE" w:rsidRDefault="003B3BE3" w:rsidP="003B3BE3">
      <w:pPr>
        <w:rPr>
          <w:rFonts w:ascii="Garamond" w:hAnsi="Garamond"/>
          <w:color w:val="FF0000"/>
        </w:rPr>
      </w:pPr>
      <w:bookmarkStart w:id="237" w:name="_Toc505784729"/>
      <w:bookmarkStart w:id="238" w:name="_Toc505784757"/>
      <w:bookmarkEnd w:id="237"/>
      <w:bookmarkEnd w:id="238"/>
      <w:permStart w:id="634651585" w:edGrp="everyone"/>
      <w:r w:rsidRPr="00A656AE">
        <w:rPr>
          <w:rFonts w:ascii="Garamond" w:hAnsi="Garamond"/>
          <w:color w:val="FF0000"/>
        </w:rPr>
        <w:t>This section</w:t>
      </w:r>
      <w:r w:rsidR="00A656AE">
        <w:rPr>
          <w:rFonts w:ascii="Garamond" w:hAnsi="Garamond"/>
          <w:color w:val="FF0000"/>
        </w:rPr>
        <w:t xml:space="preserve"> is to</w:t>
      </w:r>
      <w:r w:rsidRPr="00A656AE">
        <w:rPr>
          <w:rFonts w:ascii="Garamond" w:hAnsi="Garamond"/>
          <w:color w:val="FF0000"/>
        </w:rPr>
        <w:t xml:space="preserve"> provide additional information on the governance and control structures in place to ensure </w:t>
      </w:r>
      <w:r w:rsidR="00D067C9">
        <w:rPr>
          <w:rFonts w:ascii="Garamond" w:hAnsi="Garamond"/>
          <w:color w:val="FF0000"/>
        </w:rPr>
        <w:t xml:space="preserve">the overall soundness of the model control environment including </w:t>
      </w:r>
      <w:r w:rsidRPr="00A656AE">
        <w:rPr>
          <w:rFonts w:ascii="Garamond" w:hAnsi="Garamond"/>
          <w:color w:val="FF0000"/>
        </w:rPr>
        <w:t>proper oversight of the model’s performance and the accuracy/integrity of the model output.</w:t>
      </w:r>
      <w:r w:rsidR="00DF1329" w:rsidRPr="00DF1329">
        <w:rPr>
          <w:rFonts w:ascii="Garamond" w:hAnsi="Garamond"/>
          <w:color w:val="FF0000"/>
        </w:rPr>
        <w:t xml:space="preserve"> </w:t>
      </w:r>
      <w:r w:rsidR="00DF1329">
        <w:rPr>
          <w:rFonts w:ascii="Garamond" w:hAnsi="Garamond"/>
          <w:color w:val="FF0000"/>
        </w:rPr>
        <w:t xml:space="preserve"> </w:t>
      </w:r>
      <w:r w:rsidR="00DF1329" w:rsidRPr="00DF1329">
        <w:rPr>
          <w:rFonts w:ascii="Garamond" w:hAnsi="Garamond"/>
          <w:color w:val="FF0000"/>
        </w:rPr>
        <w:t>Please respond to each of the subsections below.  If a particular subsection does not apply, please explain why it is not applicable.</w:t>
      </w:r>
    </w:p>
    <w:p w:rsidR="00CF0690" w:rsidRPr="00BC7D79" w:rsidRDefault="00CF0690" w:rsidP="0067393C">
      <w:pPr>
        <w:pStyle w:val="ListParagraph"/>
        <w:keepNext/>
        <w:keepLines/>
        <w:numPr>
          <w:ilvl w:val="0"/>
          <w:numId w:val="12"/>
        </w:numPr>
        <w:spacing w:before="200" w:after="0"/>
        <w:outlineLvl w:val="1"/>
        <w:rPr>
          <w:rFonts w:ascii="Garamond" w:eastAsia="Times New Roman" w:hAnsi="Garamond"/>
          <w:b/>
          <w:bCs/>
          <w:iCs/>
          <w:vanish/>
          <w:szCs w:val="28"/>
          <w:lang w:eastAsia="en-US"/>
        </w:rPr>
      </w:pPr>
      <w:bookmarkStart w:id="239" w:name="_Toc505786585"/>
      <w:bookmarkStart w:id="240" w:name="_Toc505968991"/>
      <w:bookmarkStart w:id="241" w:name="_Toc505969092"/>
      <w:bookmarkStart w:id="242" w:name="_Toc505969142"/>
      <w:bookmarkStart w:id="243" w:name="_Toc505969229"/>
      <w:bookmarkStart w:id="244" w:name="_Toc505969283"/>
      <w:bookmarkStart w:id="245" w:name="_Toc505969442"/>
      <w:bookmarkStart w:id="246" w:name="_Toc505969551"/>
      <w:bookmarkStart w:id="247" w:name="_Toc505969600"/>
      <w:bookmarkStart w:id="248" w:name="_Toc505969648"/>
      <w:bookmarkStart w:id="249" w:name="_Toc505969703"/>
      <w:bookmarkEnd w:id="239"/>
      <w:bookmarkEnd w:id="240"/>
      <w:bookmarkEnd w:id="241"/>
      <w:bookmarkEnd w:id="242"/>
      <w:bookmarkEnd w:id="243"/>
      <w:bookmarkEnd w:id="244"/>
      <w:bookmarkEnd w:id="245"/>
      <w:bookmarkEnd w:id="246"/>
      <w:bookmarkEnd w:id="247"/>
      <w:bookmarkEnd w:id="248"/>
      <w:bookmarkEnd w:id="249"/>
      <w:permEnd w:id="634651585"/>
    </w:p>
    <w:p w:rsidR="00CF0690"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250" w:name="_Toc505969704"/>
      <w:r>
        <w:rPr>
          <w:rFonts w:ascii="Garamond" w:eastAsia="Times New Roman" w:hAnsi="Garamond"/>
          <w:b/>
          <w:bCs/>
          <w:iCs/>
          <w:sz w:val="28"/>
          <w:szCs w:val="28"/>
          <w:lang w:eastAsia="en-US"/>
        </w:rPr>
        <w:t>Governance and Control</w:t>
      </w:r>
      <w:bookmarkEnd w:id="250"/>
    </w:p>
    <w:p w:rsidR="003B3BE3" w:rsidRPr="00952DB2" w:rsidRDefault="0094603E" w:rsidP="002B7A3B">
      <w:pPr>
        <w:spacing w:after="120" w:line="240" w:lineRule="exact"/>
        <w:jc w:val="both"/>
        <w:rPr>
          <w:rFonts w:ascii="Garamond" w:hAnsi="Garamond"/>
        </w:rPr>
      </w:pPr>
      <w:r>
        <w:rPr>
          <w:rFonts w:ascii="Garamond" w:hAnsi="Garamond"/>
          <w:color w:val="FF0000"/>
          <w:sz w:val="22"/>
          <w:lang w:eastAsia="en-US"/>
        </w:rPr>
        <w:br/>
      </w:r>
      <w:permStart w:id="1621522265" w:edGrp="everyone"/>
      <w:r w:rsidR="002B7A3B" w:rsidRPr="00A656AE">
        <w:rPr>
          <w:rFonts w:ascii="Garamond" w:hAnsi="Garamond"/>
          <w:color w:val="FF0000"/>
        </w:rPr>
        <w:t>This section</w:t>
      </w:r>
      <w:r w:rsidR="002B7A3B">
        <w:rPr>
          <w:rFonts w:ascii="Garamond" w:hAnsi="Garamond"/>
          <w:color w:val="FF0000"/>
        </w:rPr>
        <w:t xml:space="preserve"> is designed to detail the appropriateness of the operation of the model by identifying the design and execution of governance and control activity</w:t>
      </w:r>
      <w:r w:rsidR="000144BD">
        <w:rPr>
          <w:rFonts w:ascii="Garamond" w:hAnsi="Garamond"/>
          <w:color w:val="FF0000"/>
        </w:rPr>
        <w:t xml:space="preserve"> as noted in the steps below</w:t>
      </w:r>
      <w:r w:rsidR="002B7A3B">
        <w:rPr>
          <w:rFonts w:ascii="Garamond" w:hAnsi="Garamond"/>
          <w:color w:val="FF0000"/>
        </w:rPr>
        <w:t xml:space="preserve">. This should note any complexities or subtleties within the model that warrant additional consideration.  Based on </w:t>
      </w:r>
      <w:r w:rsidR="00117AEA">
        <w:rPr>
          <w:rFonts w:ascii="Garamond" w:hAnsi="Garamond"/>
          <w:color w:val="FF0000"/>
        </w:rPr>
        <w:t xml:space="preserve">the model’s purpose, use, </w:t>
      </w:r>
      <w:r w:rsidR="002B7A3B">
        <w:rPr>
          <w:rFonts w:ascii="Garamond" w:hAnsi="Garamond"/>
          <w:color w:val="FF0000"/>
        </w:rPr>
        <w:t>simplicity</w:t>
      </w:r>
      <w:r w:rsidR="00117AEA">
        <w:rPr>
          <w:rFonts w:ascii="Garamond" w:hAnsi="Garamond"/>
          <w:color w:val="FF0000"/>
        </w:rPr>
        <w:t>, etc.</w:t>
      </w:r>
      <w:r w:rsidR="002B7A3B">
        <w:rPr>
          <w:rFonts w:ascii="Garamond" w:hAnsi="Garamond"/>
          <w:color w:val="FF0000"/>
        </w:rPr>
        <w:t>, th</w:t>
      </w:r>
      <w:r w:rsidR="00117AEA">
        <w:rPr>
          <w:rFonts w:ascii="Garamond" w:hAnsi="Garamond"/>
          <w:color w:val="FF0000"/>
        </w:rPr>
        <w:t xml:space="preserve">e magnitude </w:t>
      </w:r>
      <w:r w:rsidR="0074334E">
        <w:rPr>
          <w:rFonts w:ascii="Garamond" w:hAnsi="Garamond"/>
          <w:color w:val="FF0000"/>
        </w:rPr>
        <w:t>of detail for this section may vary</w:t>
      </w:r>
      <w:r w:rsidR="002B7A3B">
        <w:rPr>
          <w:rFonts w:ascii="Garamond" w:hAnsi="Garamond"/>
          <w:color w:val="FF0000"/>
        </w:rPr>
        <w:t xml:space="preserve">, but should identify compensating activity or controls when certain controls are deemed unnecessary. </w:t>
      </w:r>
    </w:p>
    <w:permEnd w:id="1621522265"/>
    <w:p w:rsidR="003B3BE3" w:rsidRPr="00952DB2" w:rsidRDefault="003B3BE3" w:rsidP="003B3BE3">
      <w:pPr>
        <w:spacing w:after="0"/>
        <w:rPr>
          <w:rFonts w:ascii="Garamond" w:hAnsi="Garamond"/>
        </w:rPr>
      </w:pPr>
    </w:p>
    <w:p w:rsidR="003B3BE3" w:rsidRPr="00580D71" w:rsidRDefault="003B3BE3" w:rsidP="002835A2">
      <w:pPr>
        <w:pStyle w:val="ListParagraph"/>
        <w:numPr>
          <w:ilvl w:val="0"/>
          <w:numId w:val="20"/>
        </w:numPr>
        <w:spacing w:after="120" w:line="240" w:lineRule="exact"/>
        <w:ind w:left="720" w:hanging="720"/>
        <w:contextualSpacing/>
        <w:jc w:val="both"/>
        <w:rPr>
          <w:rFonts w:ascii="Garamond" w:hAnsi="Garamond"/>
          <w:b/>
          <w:i/>
        </w:rPr>
      </w:pPr>
      <w:r w:rsidRPr="00580D71">
        <w:rPr>
          <w:rFonts w:ascii="Garamond" w:hAnsi="Garamond"/>
          <w:b/>
          <w:i/>
        </w:rPr>
        <w:t>Model Security to ensure that only authorized individuals can access the model, including frequency of review</w:t>
      </w:r>
    </w:p>
    <w:p w:rsidR="003B3BE3" w:rsidRDefault="002B7A3B" w:rsidP="000144BD">
      <w:pPr>
        <w:spacing w:after="0" w:line="240" w:lineRule="exact"/>
        <w:jc w:val="both"/>
        <w:rPr>
          <w:rFonts w:ascii="Garamond" w:hAnsi="Garamond"/>
          <w:color w:val="FF0000"/>
          <w:sz w:val="22"/>
          <w:lang w:eastAsia="en-US"/>
        </w:rPr>
      </w:pPr>
      <w:permStart w:id="1293948203" w:edGrp="everyone"/>
      <w:r>
        <w:rPr>
          <w:rFonts w:ascii="Garamond" w:hAnsi="Garamond"/>
          <w:color w:val="FF0000"/>
        </w:rPr>
        <w:t>This section should include</w:t>
      </w:r>
      <w:r w:rsidR="000144BD">
        <w:rPr>
          <w:rFonts w:ascii="Garamond" w:hAnsi="Garamond"/>
          <w:color w:val="FF0000"/>
        </w:rPr>
        <w:t xml:space="preserve"> sufficient detail to attest to the security of the model to ensure that the model and its results are secure from unauthorized personnel</w:t>
      </w:r>
      <w:r w:rsidR="00580D71">
        <w:rPr>
          <w:rFonts w:ascii="Garamond" w:hAnsi="Garamond"/>
          <w:color w:val="FF0000"/>
        </w:rPr>
        <w:t xml:space="preserve"> or mistaken/erroneous input</w:t>
      </w:r>
      <w:r w:rsidR="000144BD">
        <w:rPr>
          <w:rFonts w:ascii="Garamond" w:hAnsi="Garamond"/>
          <w:color w:val="FF0000"/>
        </w:rPr>
        <w:t xml:space="preserve">.  It may be advantageous to include </w:t>
      </w:r>
      <w:r>
        <w:rPr>
          <w:rFonts w:ascii="Garamond" w:hAnsi="Garamond"/>
          <w:color w:val="FF0000"/>
        </w:rPr>
        <w:t xml:space="preserve">the location of the model, its results, and other important documentation (e.g. model documentation, operating procedures, etc.).  Model Security </w:t>
      </w:r>
      <w:r w:rsidR="000144BD">
        <w:rPr>
          <w:rFonts w:ascii="Garamond" w:hAnsi="Garamond"/>
          <w:color w:val="FF0000"/>
        </w:rPr>
        <w:t>may</w:t>
      </w:r>
      <w:r>
        <w:rPr>
          <w:rFonts w:ascii="Garamond" w:hAnsi="Garamond"/>
          <w:color w:val="FF0000"/>
        </w:rPr>
        <w:t xml:space="preserve"> be assessed through a regular review of individuals with access to the model, password protection with </w:t>
      </w:r>
      <w:r w:rsidR="000144BD">
        <w:rPr>
          <w:rFonts w:ascii="Garamond" w:hAnsi="Garamond"/>
          <w:color w:val="FF0000"/>
        </w:rPr>
        <w:t>a procedure to continually update the password on defined intervals, having read-only access for a model in production</w:t>
      </w:r>
      <w:r w:rsidR="00A654D0">
        <w:rPr>
          <w:rFonts w:ascii="Garamond" w:hAnsi="Garamond"/>
          <w:color w:val="FF0000"/>
        </w:rPr>
        <w:t>, or other ways</w:t>
      </w:r>
      <w:r w:rsidR="000144BD">
        <w:rPr>
          <w:rFonts w:ascii="Garamond" w:hAnsi="Garamond"/>
          <w:color w:val="FF0000"/>
        </w:rPr>
        <w:t xml:space="preserve">.  </w:t>
      </w:r>
    </w:p>
    <w:permEnd w:id="1293948203"/>
    <w:p w:rsidR="0094603E" w:rsidRDefault="0094603E" w:rsidP="00CF0690">
      <w:pPr>
        <w:jc w:val="both"/>
        <w:rPr>
          <w:rFonts w:ascii="Garamond" w:hAnsi="Garamond"/>
          <w:color w:val="FF0000"/>
          <w:sz w:val="22"/>
          <w:lang w:eastAsia="en-US"/>
        </w:rPr>
      </w:pPr>
    </w:p>
    <w:p w:rsidR="0094603E" w:rsidRPr="000144BD" w:rsidRDefault="0094603E" w:rsidP="002835A2">
      <w:pPr>
        <w:pStyle w:val="ListParagraph"/>
        <w:numPr>
          <w:ilvl w:val="0"/>
          <w:numId w:val="20"/>
        </w:numPr>
        <w:spacing w:after="120" w:line="240" w:lineRule="exact"/>
        <w:ind w:left="720" w:hanging="720"/>
        <w:contextualSpacing/>
        <w:jc w:val="both"/>
        <w:rPr>
          <w:rFonts w:ascii="Garamond" w:hAnsi="Garamond"/>
          <w:b/>
          <w:i/>
        </w:rPr>
      </w:pPr>
      <w:r w:rsidRPr="000144BD">
        <w:rPr>
          <w:rFonts w:ascii="Garamond" w:hAnsi="Garamond"/>
          <w:b/>
          <w:i/>
        </w:rPr>
        <w:t>Change Management to provide sufficient corporate memory, business interpretation, and to ensure unapproved changes do not occur</w:t>
      </w:r>
    </w:p>
    <w:p w:rsidR="00DC25AF" w:rsidRDefault="00DC25AF" w:rsidP="00CF0690">
      <w:pPr>
        <w:jc w:val="both"/>
        <w:rPr>
          <w:rFonts w:ascii="Garamond" w:hAnsi="Garamond"/>
          <w:color w:val="FF0000"/>
        </w:rPr>
      </w:pPr>
      <w:permStart w:id="574096581" w:edGrp="everyone"/>
      <w:r>
        <w:rPr>
          <w:rFonts w:ascii="Garamond" w:hAnsi="Garamond"/>
          <w:color w:val="FF0000"/>
        </w:rPr>
        <w:t xml:space="preserve">This section should </w:t>
      </w:r>
      <w:r w:rsidR="0074334E">
        <w:rPr>
          <w:rFonts w:ascii="Garamond" w:hAnsi="Garamond"/>
          <w:color w:val="FF0000"/>
        </w:rPr>
        <w:t xml:space="preserve">document the </w:t>
      </w:r>
      <w:r>
        <w:rPr>
          <w:rFonts w:ascii="Garamond" w:hAnsi="Garamond"/>
          <w:color w:val="FF0000"/>
        </w:rPr>
        <w:t xml:space="preserve">details </w:t>
      </w:r>
      <w:r w:rsidR="0074334E">
        <w:rPr>
          <w:rFonts w:ascii="Garamond" w:hAnsi="Garamond"/>
          <w:color w:val="FF0000"/>
        </w:rPr>
        <w:t xml:space="preserve">of </w:t>
      </w:r>
      <w:r w:rsidR="00B14C62">
        <w:rPr>
          <w:rFonts w:ascii="Garamond" w:hAnsi="Garamond"/>
          <w:color w:val="FF0000"/>
        </w:rPr>
        <w:t xml:space="preserve">the change management processes related </w:t>
      </w:r>
      <w:r w:rsidR="0074334E">
        <w:rPr>
          <w:rFonts w:ascii="Garamond" w:hAnsi="Garamond"/>
          <w:color w:val="FF0000"/>
        </w:rPr>
        <w:t>to the model.  For example, how</w:t>
      </w:r>
      <w:r w:rsidR="00B14C62">
        <w:rPr>
          <w:rFonts w:ascii="Garamond" w:hAnsi="Garamond"/>
          <w:color w:val="FF0000"/>
        </w:rPr>
        <w:t xml:space="preserve"> changes </w:t>
      </w:r>
      <w:r w:rsidR="0074334E">
        <w:rPr>
          <w:rFonts w:ascii="Garamond" w:hAnsi="Garamond"/>
          <w:color w:val="FF0000"/>
        </w:rPr>
        <w:t xml:space="preserve">are </w:t>
      </w:r>
      <w:r w:rsidR="00B14C62">
        <w:rPr>
          <w:rFonts w:ascii="Garamond" w:hAnsi="Garamond"/>
          <w:color w:val="FF0000"/>
        </w:rPr>
        <w:t xml:space="preserve">made to the model, </w:t>
      </w:r>
      <w:r w:rsidR="0074334E">
        <w:rPr>
          <w:rFonts w:ascii="Garamond" w:hAnsi="Garamond"/>
          <w:color w:val="FF0000"/>
        </w:rPr>
        <w:t xml:space="preserve">how they are tracked and monitored, and how </w:t>
      </w:r>
      <w:r w:rsidR="00B14C62">
        <w:rPr>
          <w:rFonts w:ascii="Garamond" w:hAnsi="Garamond"/>
          <w:color w:val="FF0000"/>
        </w:rPr>
        <w:t xml:space="preserve">to </w:t>
      </w:r>
      <w:r>
        <w:rPr>
          <w:rFonts w:ascii="Garamond" w:hAnsi="Garamond"/>
          <w:color w:val="FF0000"/>
        </w:rPr>
        <w:t>prevent inadvertently or intentionally changing the model or modeling process.  Additionally, change management should provide sufficient corporate memory to understand the progression of the model and to assist in business interpretation of the modeling results.  A common change management process is a change log, which tracks changes and include</w:t>
      </w:r>
      <w:r w:rsidR="00A654D0">
        <w:rPr>
          <w:rFonts w:ascii="Garamond" w:hAnsi="Garamond"/>
          <w:color w:val="FF0000"/>
        </w:rPr>
        <w:t>s</w:t>
      </w:r>
      <w:r>
        <w:rPr>
          <w:rFonts w:ascii="Garamond" w:hAnsi="Garamond"/>
          <w:color w:val="FF0000"/>
        </w:rPr>
        <w:t xml:space="preserve"> information such as change details, impact assessment, individuals </w:t>
      </w:r>
      <w:r w:rsidR="00A654D0">
        <w:rPr>
          <w:rFonts w:ascii="Garamond" w:hAnsi="Garamond"/>
          <w:color w:val="FF0000"/>
        </w:rPr>
        <w:t>making</w:t>
      </w:r>
      <w:r>
        <w:rPr>
          <w:rFonts w:ascii="Garamond" w:hAnsi="Garamond"/>
          <w:color w:val="FF0000"/>
        </w:rPr>
        <w:t xml:space="preserve"> the change</w:t>
      </w:r>
      <w:r w:rsidR="00A654D0">
        <w:rPr>
          <w:rFonts w:ascii="Garamond" w:hAnsi="Garamond"/>
          <w:color w:val="FF0000"/>
        </w:rPr>
        <w:t xml:space="preserve"> with date</w:t>
      </w:r>
      <w:r>
        <w:rPr>
          <w:rFonts w:ascii="Garamond" w:hAnsi="Garamond"/>
          <w:color w:val="FF0000"/>
        </w:rPr>
        <w:t>, individual testing the change with testing results, approval of the change</w:t>
      </w:r>
      <w:r w:rsidR="00A654D0">
        <w:rPr>
          <w:rFonts w:ascii="Garamond" w:hAnsi="Garamond"/>
          <w:color w:val="FF0000"/>
        </w:rPr>
        <w:t xml:space="preserve"> with date</w:t>
      </w:r>
      <w:r>
        <w:rPr>
          <w:rFonts w:ascii="Garamond" w:hAnsi="Garamond"/>
          <w:color w:val="FF0000"/>
        </w:rPr>
        <w:t>, and date of implementation.</w:t>
      </w:r>
    </w:p>
    <w:permEnd w:id="574096581"/>
    <w:p w:rsidR="0094603E" w:rsidRDefault="0094603E" w:rsidP="00CF0690">
      <w:pPr>
        <w:jc w:val="both"/>
        <w:rPr>
          <w:rFonts w:ascii="Garamond" w:hAnsi="Garamond"/>
          <w:color w:val="FF0000"/>
          <w:sz w:val="22"/>
          <w:lang w:eastAsia="en-US"/>
        </w:rPr>
      </w:pPr>
    </w:p>
    <w:p w:rsidR="0094603E" w:rsidRPr="00DC25AF" w:rsidRDefault="0094603E" w:rsidP="002835A2">
      <w:pPr>
        <w:pStyle w:val="ListParagraph"/>
        <w:numPr>
          <w:ilvl w:val="0"/>
          <w:numId w:val="20"/>
        </w:numPr>
        <w:spacing w:after="120" w:line="240" w:lineRule="exact"/>
        <w:ind w:left="720" w:hanging="720"/>
        <w:contextualSpacing/>
        <w:jc w:val="both"/>
        <w:rPr>
          <w:rFonts w:ascii="Garamond" w:hAnsi="Garamond"/>
          <w:b/>
          <w:i/>
        </w:rPr>
      </w:pPr>
      <w:r w:rsidRPr="00DC25AF">
        <w:rPr>
          <w:rFonts w:ascii="Garamond" w:hAnsi="Garamond"/>
          <w:b/>
          <w:i/>
        </w:rPr>
        <w:t>Model Version control to ensure that the approved model is used in production</w:t>
      </w:r>
    </w:p>
    <w:p w:rsidR="0094603E" w:rsidRDefault="00100C9A" w:rsidP="00DC25AF">
      <w:pPr>
        <w:spacing w:line="240" w:lineRule="exact"/>
        <w:jc w:val="both"/>
        <w:rPr>
          <w:rFonts w:ascii="Garamond" w:hAnsi="Garamond"/>
          <w:color w:val="FF0000"/>
          <w:sz w:val="22"/>
          <w:lang w:eastAsia="en-US"/>
        </w:rPr>
      </w:pPr>
      <w:permStart w:id="39847782" w:edGrp="everyone"/>
      <w:r>
        <w:rPr>
          <w:rFonts w:ascii="Garamond" w:hAnsi="Garamond"/>
          <w:color w:val="FF0000"/>
        </w:rPr>
        <w:t xml:space="preserve">This section should detail the actions taken to ensure that </w:t>
      </w:r>
      <w:r w:rsidR="00DC25AF">
        <w:rPr>
          <w:rFonts w:ascii="Garamond" w:hAnsi="Garamond"/>
          <w:color w:val="FF0000"/>
        </w:rPr>
        <w:t>the model used in production is the approved model and that it is executed consistently and appropriately.  This could be confirmed through a version control on the model and documentation (e.g. version 1.3) or a date of execution.  If the model is automated, the code may ensure that the appropriate version of the model is used and could be included as evidence.</w:t>
      </w:r>
    </w:p>
    <w:permEnd w:id="39847782"/>
    <w:p w:rsidR="0094603E" w:rsidRDefault="0094603E" w:rsidP="00CF0690">
      <w:pPr>
        <w:jc w:val="both"/>
        <w:rPr>
          <w:rFonts w:ascii="Garamond" w:hAnsi="Garamond"/>
          <w:color w:val="FF0000"/>
          <w:sz w:val="22"/>
          <w:lang w:eastAsia="en-US"/>
        </w:rPr>
      </w:pPr>
    </w:p>
    <w:p w:rsidR="0094603E" w:rsidRPr="0048769F" w:rsidRDefault="0094603E" w:rsidP="002835A2">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lastRenderedPageBreak/>
        <w:t>Model Governance/Oversight – detailing Committees or Working Groups that review the model and/or its results, including frequency of meetings</w:t>
      </w:r>
    </w:p>
    <w:p w:rsidR="0094603E" w:rsidRDefault="00DC25AF" w:rsidP="00E13C05">
      <w:pPr>
        <w:spacing w:line="240" w:lineRule="exact"/>
        <w:jc w:val="both"/>
        <w:rPr>
          <w:rFonts w:ascii="Garamond" w:hAnsi="Garamond"/>
          <w:color w:val="FF0000"/>
          <w:sz w:val="22"/>
          <w:lang w:eastAsia="en-US"/>
        </w:rPr>
      </w:pPr>
      <w:permStart w:id="1382961853" w:edGrp="everyone"/>
      <w:r>
        <w:rPr>
          <w:rFonts w:ascii="Garamond" w:hAnsi="Garamond"/>
          <w:color w:val="FF0000"/>
        </w:rPr>
        <w:t xml:space="preserve">This section should detail the oversight activity that ensures the model is used in an appropriate manner with realistic results.  </w:t>
      </w:r>
      <w:r w:rsidR="00B14C62">
        <w:rPr>
          <w:rFonts w:ascii="Garamond" w:hAnsi="Garamond"/>
          <w:color w:val="FF0000"/>
        </w:rPr>
        <w:t xml:space="preserve">The model material/information/results </w:t>
      </w:r>
      <w:r w:rsidR="00D10AC3">
        <w:rPr>
          <w:rFonts w:ascii="Garamond" w:hAnsi="Garamond"/>
          <w:color w:val="FF0000"/>
        </w:rPr>
        <w:t xml:space="preserve">should be presented </w:t>
      </w:r>
      <w:r w:rsidR="00B14C62">
        <w:rPr>
          <w:rFonts w:ascii="Garamond" w:hAnsi="Garamond"/>
          <w:color w:val="FF0000"/>
        </w:rPr>
        <w:t xml:space="preserve">to Committees, Working Groups responsible for oversight of the model, or Line of Business user meetings, as applicable, </w:t>
      </w:r>
      <w:r w:rsidR="00D10AC3">
        <w:rPr>
          <w:rFonts w:ascii="Garamond" w:hAnsi="Garamond"/>
          <w:color w:val="FF0000"/>
        </w:rPr>
        <w:t>regularly and in an interpretable manner. Include with justification the frequency of this oversight, information that is to be escalated (e.g. performance monitoring, model changes, findings, etc.)</w:t>
      </w:r>
      <w:r w:rsidR="00A654D0">
        <w:rPr>
          <w:rFonts w:ascii="Garamond" w:hAnsi="Garamond"/>
          <w:color w:val="FF0000"/>
        </w:rPr>
        <w:t>,</w:t>
      </w:r>
      <w:r w:rsidR="00D10AC3">
        <w:rPr>
          <w:rFonts w:ascii="Garamond" w:hAnsi="Garamond"/>
          <w:color w:val="FF0000"/>
        </w:rPr>
        <w:t xml:space="preserve"> and the members of this group.  </w:t>
      </w:r>
    </w:p>
    <w:permEnd w:id="1382961853"/>
    <w:p w:rsidR="0094603E" w:rsidRDefault="0094603E" w:rsidP="00CF0690">
      <w:pPr>
        <w:jc w:val="both"/>
        <w:rPr>
          <w:rFonts w:ascii="Garamond" w:hAnsi="Garamond"/>
          <w:color w:val="FF0000"/>
          <w:sz w:val="22"/>
          <w:lang w:eastAsia="en-US"/>
        </w:rPr>
      </w:pPr>
    </w:p>
    <w:p w:rsidR="0094603E" w:rsidRPr="0048769F" w:rsidRDefault="0094603E" w:rsidP="002835A2">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t>Policies and Procedures that detail how to operate and/or maintain the model</w:t>
      </w:r>
    </w:p>
    <w:p w:rsidR="0094603E" w:rsidRDefault="00D10AC3" w:rsidP="00E13C05">
      <w:pPr>
        <w:spacing w:line="240" w:lineRule="exact"/>
        <w:jc w:val="both"/>
        <w:rPr>
          <w:rFonts w:ascii="Garamond" w:hAnsi="Garamond"/>
          <w:color w:val="FF0000"/>
          <w:sz w:val="22"/>
          <w:lang w:eastAsia="en-US"/>
        </w:rPr>
      </w:pPr>
      <w:permStart w:id="1010042020" w:edGrp="everyone"/>
      <w:r>
        <w:rPr>
          <w:rFonts w:ascii="Garamond" w:hAnsi="Garamond"/>
          <w:color w:val="FF0000"/>
        </w:rPr>
        <w:t xml:space="preserve">This section </w:t>
      </w:r>
      <w:r w:rsidR="00E13C05">
        <w:rPr>
          <w:rFonts w:ascii="Garamond" w:hAnsi="Garamond"/>
          <w:color w:val="FF0000"/>
        </w:rPr>
        <w:t xml:space="preserve">should document </w:t>
      </w:r>
      <w:r w:rsidR="00B14C62">
        <w:rPr>
          <w:rFonts w:ascii="Garamond" w:hAnsi="Garamond"/>
          <w:color w:val="FF0000"/>
        </w:rPr>
        <w:t xml:space="preserve">policies and/or </w:t>
      </w:r>
      <w:r w:rsidR="00E13C05">
        <w:rPr>
          <w:rFonts w:ascii="Garamond" w:hAnsi="Garamond"/>
          <w:color w:val="FF0000"/>
        </w:rPr>
        <w:t>procedures</w:t>
      </w:r>
      <w:r w:rsidR="00B14C62">
        <w:rPr>
          <w:rFonts w:ascii="Garamond" w:hAnsi="Garamond"/>
          <w:color w:val="FF0000"/>
        </w:rPr>
        <w:t xml:space="preserve">, as applicable, </w:t>
      </w:r>
      <w:r w:rsidR="00E13C05">
        <w:rPr>
          <w:rFonts w:ascii="Garamond" w:hAnsi="Garamond"/>
          <w:color w:val="FF0000"/>
        </w:rPr>
        <w:t xml:space="preserve">created to consistently and accurately operate and maintain the model.  The level of documentation needed may vary based on several factors (e.g. complexity, frequency of operation). </w:t>
      </w:r>
    </w:p>
    <w:permEnd w:id="1010042020"/>
    <w:p w:rsidR="0094603E" w:rsidRDefault="0094603E" w:rsidP="00CF0690">
      <w:pPr>
        <w:jc w:val="both"/>
        <w:rPr>
          <w:rFonts w:ascii="Garamond" w:hAnsi="Garamond"/>
          <w:color w:val="FF0000"/>
          <w:sz w:val="22"/>
          <w:lang w:eastAsia="en-US"/>
        </w:rPr>
      </w:pPr>
    </w:p>
    <w:p w:rsidR="0094603E" w:rsidRPr="0048769F" w:rsidRDefault="0094603E" w:rsidP="002835A2">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t>Vendor Management including ongoing discussion with the vendor and a contingency plan in the event that the vendor becomes unavailable</w:t>
      </w:r>
    </w:p>
    <w:p w:rsidR="0094603E" w:rsidRDefault="00E13C05" w:rsidP="00E13C05">
      <w:pPr>
        <w:spacing w:line="240" w:lineRule="exact"/>
        <w:jc w:val="both"/>
        <w:rPr>
          <w:rFonts w:ascii="Garamond" w:hAnsi="Garamond"/>
          <w:color w:val="FF0000"/>
          <w:sz w:val="22"/>
          <w:lang w:eastAsia="en-US"/>
        </w:rPr>
      </w:pPr>
      <w:permStart w:id="775049218" w:edGrp="everyone"/>
      <w:r>
        <w:rPr>
          <w:rFonts w:ascii="Garamond" w:hAnsi="Garamond"/>
          <w:color w:val="FF0000"/>
        </w:rPr>
        <w:t xml:space="preserve">This section is only necessary for modeling processes that rely on vendors or third parties to execute or maintain the model.  For models that rely on vendors, include information on the frequency and content of discussions with the vendor to ensure that the vendor products continue to be appropriate and functional for KeyBank purposes.  Additionally, include </w:t>
      </w:r>
      <w:r w:rsidR="0074334E">
        <w:rPr>
          <w:rFonts w:ascii="Garamond" w:hAnsi="Garamond"/>
          <w:color w:val="FF0000"/>
        </w:rPr>
        <w:t xml:space="preserve">the </w:t>
      </w:r>
      <w:r>
        <w:rPr>
          <w:rFonts w:ascii="Garamond" w:hAnsi="Garamond"/>
          <w:color w:val="FF0000"/>
        </w:rPr>
        <w:t xml:space="preserve">Contingency Plan for the model which formally details actions that will be taken by Management in the event that the vendor is unavailable for use.  The plan should specifically </w:t>
      </w:r>
      <w:r w:rsidR="00A654D0">
        <w:rPr>
          <w:rFonts w:ascii="Garamond" w:hAnsi="Garamond"/>
          <w:color w:val="FF0000"/>
        </w:rPr>
        <w:t>c</w:t>
      </w:r>
      <w:r>
        <w:rPr>
          <w:rFonts w:ascii="Garamond" w:hAnsi="Garamond"/>
          <w:color w:val="FF0000"/>
        </w:rPr>
        <w:t>ite alternative processes (e.g. the specific platform where the model could be moved internally or a specific vendor that could provide KeyBank with the services required).  Consider time and costs associated with the transition strategy.</w:t>
      </w:r>
      <w:r w:rsidR="0074334E">
        <w:rPr>
          <w:rFonts w:ascii="Garamond" w:hAnsi="Garamond"/>
          <w:color w:val="FF0000"/>
        </w:rPr>
        <w:t xml:space="preserve">  In many cases there are short-term and long-term components to Contingency Plans, please document both as applicable.  </w:t>
      </w:r>
    </w:p>
    <w:permEnd w:id="775049218"/>
    <w:p w:rsidR="004E3D2A" w:rsidRDefault="004E3D2A" w:rsidP="00CF0690">
      <w:pPr>
        <w:jc w:val="both"/>
        <w:rPr>
          <w:rFonts w:ascii="Garamond" w:hAnsi="Garamond"/>
          <w:color w:val="FF0000"/>
          <w:sz w:val="22"/>
          <w:lang w:eastAsia="en-US"/>
        </w:rPr>
      </w:pPr>
    </w:p>
    <w:p w:rsidR="0094603E" w:rsidRPr="0048769F" w:rsidRDefault="0094603E" w:rsidP="002835A2">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t>Any additional applicable information</w:t>
      </w:r>
    </w:p>
    <w:p w:rsidR="0094603E" w:rsidRDefault="00E13C05" w:rsidP="00E13C05">
      <w:pPr>
        <w:spacing w:line="240" w:lineRule="exact"/>
        <w:jc w:val="both"/>
        <w:rPr>
          <w:rFonts w:ascii="Garamond" w:hAnsi="Garamond"/>
          <w:color w:val="FF0000"/>
          <w:sz w:val="22"/>
          <w:lang w:eastAsia="en-US"/>
        </w:rPr>
      </w:pPr>
      <w:permStart w:id="1959032736" w:edGrp="everyone"/>
      <w:r>
        <w:rPr>
          <w:rFonts w:ascii="Garamond" w:hAnsi="Garamond"/>
          <w:color w:val="FF0000"/>
        </w:rPr>
        <w:t>This section is to include any other applicable information that may ensure the ongoing appropriateness of the model.</w:t>
      </w:r>
    </w:p>
    <w:permEnd w:id="1959032736"/>
    <w:p w:rsidR="0094603E" w:rsidRDefault="0094603E" w:rsidP="00CF0690">
      <w:pPr>
        <w:jc w:val="both"/>
        <w:rPr>
          <w:rFonts w:ascii="Garamond" w:hAnsi="Garamond"/>
          <w:color w:val="FF0000"/>
          <w:sz w:val="22"/>
          <w:lang w:eastAsia="en-US"/>
        </w:rPr>
      </w:pPr>
    </w:p>
    <w:p w:rsidR="0094603E" w:rsidRDefault="0094603E" w:rsidP="00CF0690">
      <w:pPr>
        <w:jc w:val="both"/>
        <w:rPr>
          <w:rFonts w:ascii="Garamond" w:hAnsi="Garamond"/>
          <w:color w:val="FF0000"/>
          <w:sz w:val="22"/>
          <w:lang w:eastAsia="en-US"/>
        </w:rPr>
      </w:pPr>
    </w:p>
    <w:p w:rsidR="003B3BE3" w:rsidRPr="007D0584" w:rsidRDefault="003B3BE3" w:rsidP="00CF0690">
      <w:pPr>
        <w:jc w:val="both"/>
        <w:rPr>
          <w:rFonts w:ascii="Garamond" w:hAnsi="Garamond"/>
          <w:color w:val="FF0000"/>
          <w:sz w:val="22"/>
          <w:lang w:eastAsia="en-US"/>
        </w:rPr>
      </w:pPr>
    </w:p>
    <w:p w:rsidR="00CF0690" w:rsidRPr="00BC7D79" w:rsidRDefault="00CF0690" w:rsidP="00CF0690">
      <w:pPr>
        <w:tabs>
          <w:tab w:val="left" w:pos="3600"/>
        </w:tabs>
        <w:spacing w:after="0"/>
        <w:ind w:left="360" w:hanging="1627"/>
        <w:jc w:val="both"/>
        <w:rPr>
          <w:rFonts w:ascii="Garamond" w:eastAsia="Calibri" w:hAnsi="Garamond"/>
          <w:b/>
          <w:sz w:val="22"/>
          <w:szCs w:val="20"/>
          <w:u w:val="single"/>
          <w:lang w:eastAsia="en-US"/>
        </w:rPr>
      </w:pPr>
    </w:p>
    <w:p w:rsidR="00CF0690" w:rsidRPr="00BC7D79" w:rsidRDefault="00CF0690" w:rsidP="00CF0690">
      <w:pPr>
        <w:keepNext/>
        <w:keepLines/>
        <w:spacing w:before="200" w:after="0"/>
        <w:ind w:left="360"/>
        <w:jc w:val="both"/>
        <w:outlineLvl w:val="1"/>
        <w:rPr>
          <w:rFonts w:ascii="Garamond" w:eastAsia="Times New Roman" w:hAnsi="Garamond"/>
          <w:bCs/>
          <w:iCs/>
          <w:color w:val="FF0000"/>
          <w:sz w:val="22"/>
          <w:lang w:eastAsia="en-US"/>
        </w:rPr>
      </w:pPr>
    </w:p>
    <w:p w:rsidR="00CF0690" w:rsidRPr="00BC7D79" w:rsidRDefault="00CF0690"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r w:rsidRPr="007D0584">
        <w:rPr>
          <w:rFonts w:ascii="Garamond" w:eastAsia="Times New Roman" w:hAnsi="Garamond"/>
          <w:b/>
          <w:bCs/>
          <w:color w:val="FF0000"/>
          <w:kern w:val="32"/>
          <w:sz w:val="44"/>
          <w:szCs w:val="44"/>
          <w:lang w:eastAsia="en-US"/>
        </w:rPr>
        <w:br w:type="page"/>
      </w:r>
      <w:bookmarkStart w:id="251" w:name="_Toc505969705"/>
      <w:r>
        <w:rPr>
          <w:rFonts w:ascii="Garamond" w:eastAsia="Times New Roman" w:hAnsi="Garamond"/>
          <w:b/>
          <w:bCs/>
          <w:color w:val="4F81BD"/>
          <w:kern w:val="32"/>
          <w:sz w:val="40"/>
          <w:szCs w:val="44"/>
          <w:lang w:eastAsia="en-US"/>
        </w:rPr>
        <w:lastRenderedPageBreak/>
        <w:t>References, Peer Review, and Documentation Visibility</w:t>
      </w:r>
      <w:bookmarkEnd w:id="251"/>
      <w:r w:rsidRPr="00BC7D79">
        <w:rPr>
          <w:rFonts w:ascii="Garamond" w:eastAsia="Times New Roman" w:hAnsi="Garamond"/>
          <w:b/>
          <w:bCs/>
          <w:color w:val="4F81BD"/>
          <w:kern w:val="32"/>
          <w:sz w:val="40"/>
          <w:szCs w:val="44"/>
          <w:lang w:eastAsia="en-US"/>
        </w:rPr>
        <w:t xml:space="preserve"> </w:t>
      </w:r>
    </w:p>
    <w:p w:rsidR="00CF0690" w:rsidRPr="00BC7D79" w:rsidRDefault="00CF0690" w:rsidP="0067393C">
      <w:pPr>
        <w:pStyle w:val="ListParagraph"/>
        <w:keepNext/>
        <w:keepLines/>
        <w:numPr>
          <w:ilvl w:val="0"/>
          <w:numId w:val="12"/>
        </w:numPr>
        <w:spacing w:before="200" w:after="0"/>
        <w:outlineLvl w:val="1"/>
        <w:rPr>
          <w:rFonts w:ascii="Garamond" w:eastAsia="Times New Roman" w:hAnsi="Garamond"/>
          <w:b/>
          <w:bCs/>
          <w:iCs/>
          <w:vanish/>
          <w:szCs w:val="28"/>
          <w:lang w:eastAsia="en-US"/>
        </w:rPr>
      </w:pPr>
      <w:bookmarkStart w:id="252" w:name="_Toc505784732"/>
      <w:bookmarkStart w:id="253" w:name="_Toc505784760"/>
      <w:bookmarkStart w:id="254" w:name="_Toc505786588"/>
      <w:bookmarkStart w:id="255" w:name="_Toc505968994"/>
      <w:bookmarkStart w:id="256" w:name="_Toc505969095"/>
      <w:bookmarkStart w:id="257" w:name="_Toc505969145"/>
      <w:bookmarkStart w:id="258" w:name="_Toc505969232"/>
      <w:bookmarkStart w:id="259" w:name="_Toc505969286"/>
      <w:bookmarkStart w:id="260" w:name="_Toc505969445"/>
      <w:bookmarkStart w:id="261" w:name="_Toc505969554"/>
      <w:bookmarkStart w:id="262" w:name="_Toc505969603"/>
      <w:bookmarkStart w:id="263" w:name="_Toc505969651"/>
      <w:bookmarkStart w:id="264" w:name="_Toc505969706"/>
      <w:bookmarkEnd w:id="252"/>
      <w:bookmarkEnd w:id="253"/>
      <w:bookmarkEnd w:id="254"/>
      <w:bookmarkEnd w:id="255"/>
      <w:bookmarkEnd w:id="256"/>
      <w:bookmarkEnd w:id="257"/>
      <w:bookmarkEnd w:id="258"/>
      <w:bookmarkEnd w:id="259"/>
      <w:bookmarkEnd w:id="260"/>
      <w:bookmarkEnd w:id="261"/>
      <w:bookmarkEnd w:id="262"/>
      <w:bookmarkEnd w:id="263"/>
      <w:bookmarkEnd w:id="264"/>
    </w:p>
    <w:p w:rsidR="00CF0690"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265" w:name="_Toc505969707"/>
      <w:r>
        <w:rPr>
          <w:rFonts w:ascii="Garamond" w:eastAsia="Times New Roman" w:hAnsi="Garamond"/>
          <w:b/>
          <w:bCs/>
          <w:iCs/>
          <w:sz w:val="28"/>
          <w:szCs w:val="28"/>
          <w:lang w:eastAsia="en-US"/>
        </w:rPr>
        <w:t>References</w:t>
      </w:r>
      <w:bookmarkEnd w:id="265"/>
    </w:p>
    <w:p w:rsidR="00CF0690" w:rsidRDefault="00CF0690" w:rsidP="00CF0690">
      <w:pPr>
        <w:jc w:val="both"/>
        <w:rPr>
          <w:rFonts w:ascii="Garamond" w:hAnsi="Garamond"/>
          <w:color w:val="FF0000"/>
          <w:sz w:val="22"/>
          <w:lang w:eastAsia="en-US"/>
        </w:rPr>
      </w:pPr>
    </w:p>
    <w:p w:rsidR="0094603E" w:rsidRPr="00862844" w:rsidRDefault="0094603E" w:rsidP="0094603E">
      <w:pPr>
        <w:spacing w:after="120" w:line="240" w:lineRule="exact"/>
        <w:rPr>
          <w:rFonts w:ascii="Garamond" w:hAnsi="Garamond"/>
          <w:color w:val="FF0000"/>
        </w:rPr>
      </w:pPr>
      <w:permStart w:id="380586786" w:edGrp="everyone"/>
      <w:r w:rsidRPr="00862844">
        <w:rPr>
          <w:rFonts w:ascii="Garamond" w:hAnsi="Garamond"/>
          <w:color w:val="FF0000"/>
        </w:rPr>
        <w:t xml:space="preserve">Please include any applicable references below: </w:t>
      </w:r>
    </w:p>
    <w:permEnd w:id="380586786"/>
    <w:p w:rsidR="00CF0690" w:rsidRDefault="00CF0690" w:rsidP="00CF0690">
      <w:pPr>
        <w:spacing w:after="0"/>
        <w:ind w:left="900" w:hanging="900"/>
        <w:rPr>
          <w:rFonts w:ascii="Garamond" w:eastAsia="Calibri" w:hAnsi="Garamond"/>
          <w:b/>
          <w:lang w:eastAsia="en-US"/>
        </w:rPr>
      </w:pPr>
    </w:p>
    <w:p w:rsidR="00580D71" w:rsidRPr="00CF0690" w:rsidRDefault="00580D71" w:rsidP="00CF0690">
      <w:pPr>
        <w:spacing w:after="0"/>
        <w:ind w:left="900" w:hanging="900"/>
        <w:rPr>
          <w:rFonts w:ascii="Garamond" w:eastAsia="Calibri" w:hAnsi="Garamond"/>
          <w:b/>
          <w:lang w:eastAsia="en-US"/>
        </w:rPr>
      </w:pPr>
    </w:p>
    <w:p w:rsidR="00CF0690" w:rsidRPr="00BC7D79" w:rsidRDefault="00CF0690" w:rsidP="00580D71">
      <w:pPr>
        <w:pStyle w:val="ListParagraph"/>
        <w:keepNext/>
        <w:keepLines/>
        <w:numPr>
          <w:ilvl w:val="1"/>
          <w:numId w:val="12"/>
        </w:numPr>
        <w:tabs>
          <w:tab w:val="left" w:pos="2520"/>
        </w:tabs>
        <w:spacing w:after="0"/>
        <w:outlineLvl w:val="1"/>
        <w:rPr>
          <w:rFonts w:ascii="Garamond" w:eastAsia="Times New Roman" w:hAnsi="Garamond"/>
          <w:b/>
          <w:bCs/>
          <w:i/>
          <w:iCs/>
          <w:sz w:val="28"/>
          <w:szCs w:val="20"/>
          <w:lang w:eastAsia="en-US"/>
        </w:rPr>
      </w:pPr>
      <w:bookmarkStart w:id="266" w:name="_Toc505969708"/>
      <w:r>
        <w:rPr>
          <w:rFonts w:ascii="Garamond" w:eastAsia="Times New Roman" w:hAnsi="Garamond"/>
          <w:b/>
          <w:bCs/>
          <w:iCs/>
          <w:sz w:val="28"/>
          <w:lang w:eastAsia="en-US"/>
        </w:rPr>
        <w:t>Peer Review</w:t>
      </w:r>
      <w:bookmarkEnd w:id="266"/>
    </w:p>
    <w:p w:rsidR="00CF0690" w:rsidRPr="00BC7D79" w:rsidRDefault="00CF0690" w:rsidP="00CF0690">
      <w:pPr>
        <w:tabs>
          <w:tab w:val="left" w:pos="450"/>
        </w:tabs>
        <w:spacing w:after="0"/>
        <w:jc w:val="both"/>
        <w:rPr>
          <w:rFonts w:ascii="Garamond" w:eastAsia="Calibri" w:hAnsi="Garamond"/>
          <w:b/>
          <w:sz w:val="22"/>
          <w:szCs w:val="20"/>
          <w:u w:val="single"/>
          <w:lang w:eastAsia="en-US"/>
        </w:rPr>
      </w:pPr>
    </w:p>
    <w:p w:rsidR="0094603E" w:rsidRPr="00952DB2" w:rsidRDefault="0094603E" w:rsidP="0094603E">
      <w:pPr>
        <w:spacing w:after="120" w:line="240" w:lineRule="exact"/>
        <w:rPr>
          <w:rFonts w:ascii="Garamond" w:hAnsi="Garamond"/>
        </w:rPr>
      </w:pPr>
      <w:r w:rsidRPr="00952DB2">
        <w:rPr>
          <w:rFonts w:ascii="Garamond" w:hAnsi="Garamond"/>
        </w:rPr>
        <w:t>Prior to GRC Attestation, this Model Documentation form was subject to a peer review.  Please provide the peer review information below.</w:t>
      </w:r>
    </w:p>
    <w:p w:rsidR="0094603E" w:rsidRPr="00952DB2" w:rsidRDefault="0094603E" w:rsidP="0094603E">
      <w:pPr>
        <w:rPr>
          <w:rFonts w:ascii="Garamond" w:hAnsi="Garamond"/>
        </w:rPr>
      </w:pPr>
    </w:p>
    <w:p w:rsidR="00CF0690" w:rsidRDefault="0094603E" w:rsidP="0094603E">
      <w:pPr>
        <w:spacing w:after="0"/>
        <w:jc w:val="both"/>
        <w:rPr>
          <w:rFonts w:ascii="Garamond" w:hAnsi="Garamond"/>
        </w:rPr>
      </w:pPr>
      <w:r>
        <w:rPr>
          <w:rFonts w:ascii="Garamond" w:hAnsi="Garamond"/>
        </w:rPr>
        <w:t xml:space="preserve">Peer Review LOB: </w:t>
      </w:r>
      <w:permStart w:id="722623745" w:edGrp="everyone"/>
      <w:r w:rsidR="00862844" w:rsidRPr="00862844">
        <w:rPr>
          <w:rFonts w:ascii="Garamond" w:hAnsi="Garamond"/>
          <w:color w:val="FF0000"/>
        </w:rPr>
        <w:t>Please</w:t>
      </w:r>
      <w:r w:rsidR="00862844">
        <w:rPr>
          <w:rFonts w:ascii="Garamond" w:hAnsi="Garamond"/>
          <w:color w:val="FF0000"/>
        </w:rPr>
        <w:t xml:space="preserve"> enter Peer Review LOB</w:t>
      </w:r>
      <w:permEnd w:id="722623745"/>
    </w:p>
    <w:p w:rsidR="0094603E" w:rsidRDefault="0094603E" w:rsidP="0094603E">
      <w:pPr>
        <w:spacing w:after="0"/>
        <w:jc w:val="both"/>
        <w:rPr>
          <w:rFonts w:ascii="Garamond" w:hAnsi="Garamond"/>
        </w:rPr>
      </w:pPr>
      <w:r>
        <w:rPr>
          <w:rFonts w:ascii="Garamond" w:hAnsi="Garamond"/>
        </w:rPr>
        <w:br/>
        <w:t>Peer Reviewer:</w:t>
      </w:r>
      <w:r w:rsidR="00862844">
        <w:rPr>
          <w:rFonts w:ascii="Garamond" w:hAnsi="Garamond"/>
        </w:rPr>
        <w:t xml:space="preserve"> </w:t>
      </w:r>
      <w:permStart w:id="2025783718" w:edGrp="everyone"/>
      <w:r w:rsidR="00862844" w:rsidRPr="00862844">
        <w:rPr>
          <w:rFonts w:ascii="Garamond" w:hAnsi="Garamond"/>
          <w:color w:val="FF0000"/>
        </w:rPr>
        <w:t>Please</w:t>
      </w:r>
      <w:r w:rsidR="00862844">
        <w:rPr>
          <w:rFonts w:ascii="Garamond" w:hAnsi="Garamond"/>
          <w:color w:val="FF0000"/>
        </w:rPr>
        <w:t xml:space="preserve"> enter Peer Reviewer</w:t>
      </w:r>
      <w:permEnd w:id="2025783718"/>
    </w:p>
    <w:p w:rsidR="0094603E" w:rsidRDefault="0094603E" w:rsidP="0094603E">
      <w:pPr>
        <w:spacing w:after="0"/>
        <w:jc w:val="both"/>
        <w:rPr>
          <w:rFonts w:ascii="Garamond" w:hAnsi="Garamond"/>
        </w:rPr>
      </w:pPr>
    </w:p>
    <w:p w:rsidR="0094603E" w:rsidRDefault="0094603E" w:rsidP="0094603E">
      <w:pPr>
        <w:spacing w:after="0"/>
        <w:jc w:val="both"/>
        <w:rPr>
          <w:rFonts w:ascii="Garamond" w:eastAsia="Times New Roman" w:hAnsi="Garamond"/>
          <w:bCs/>
          <w:color w:val="FF0000"/>
          <w:kern w:val="32"/>
          <w:sz w:val="22"/>
          <w:szCs w:val="22"/>
          <w:lang w:eastAsia="en-US"/>
        </w:rPr>
      </w:pPr>
      <w:r>
        <w:rPr>
          <w:rFonts w:ascii="Garamond" w:hAnsi="Garamond"/>
        </w:rPr>
        <w:t>Date:</w:t>
      </w:r>
      <w:r w:rsidR="00862844">
        <w:rPr>
          <w:rFonts w:ascii="Garamond" w:hAnsi="Garamond"/>
        </w:rPr>
        <w:t xml:space="preserve"> </w:t>
      </w:r>
      <w:permStart w:id="1780156842" w:edGrp="everyone"/>
      <w:r w:rsidR="00862844" w:rsidRPr="00862844">
        <w:rPr>
          <w:rFonts w:ascii="Garamond" w:hAnsi="Garamond"/>
          <w:color w:val="FF0000"/>
        </w:rPr>
        <w:t>Please</w:t>
      </w:r>
      <w:r w:rsidR="00862844">
        <w:rPr>
          <w:rFonts w:ascii="Garamond" w:hAnsi="Garamond"/>
          <w:color w:val="FF0000"/>
        </w:rPr>
        <w:t xml:space="preserve"> enter date of Peer Review</w:t>
      </w:r>
      <w:r>
        <w:rPr>
          <w:rFonts w:ascii="Garamond" w:hAnsi="Garamond"/>
        </w:rPr>
        <w:t xml:space="preserve"> </w:t>
      </w:r>
      <w:permEnd w:id="1780156842"/>
    </w:p>
    <w:p w:rsidR="0094603E" w:rsidRDefault="0094603E" w:rsidP="00CF0690">
      <w:pPr>
        <w:spacing w:after="0"/>
        <w:jc w:val="both"/>
        <w:rPr>
          <w:rFonts w:ascii="Garamond" w:eastAsia="Times New Roman" w:hAnsi="Garamond"/>
          <w:bCs/>
          <w:color w:val="FF0000"/>
          <w:kern w:val="32"/>
          <w:sz w:val="22"/>
          <w:szCs w:val="22"/>
          <w:lang w:eastAsia="en-US"/>
        </w:rPr>
      </w:pPr>
    </w:p>
    <w:p w:rsidR="0094603E" w:rsidRPr="007D0584" w:rsidRDefault="0094603E" w:rsidP="00CF0690">
      <w:pPr>
        <w:spacing w:after="0"/>
        <w:jc w:val="both"/>
        <w:rPr>
          <w:rFonts w:ascii="Garamond" w:eastAsia="Times New Roman" w:hAnsi="Garamond"/>
          <w:bCs/>
          <w:color w:val="FF0000"/>
          <w:kern w:val="32"/>
          <w:sz w:val="22"/>
          <w:szCs w:val="22"/>
          <w:lang w:eastAsia="en-US"/>
        </w:rPr>
      </w:pPr>
    </w:p>
    <w:p w:rsidR="00CF0690" w:rsidRPr="00BC7D79" w:rsidRDefault="00CF0690" w:rsidP="0067393C">
      <w:pPr>
        <w:keepNext/>
        <w:keepLines/>
        <w:numPr>
          <w:ilvl w:val="1"/>
          <w:numId w:val="12"/>
        </w:numPr>
        <w:spacing w:before="200" w:after="0"/>
        <w:outlineLvl w:val="1"/>
        <w:rPr>
          <w:rFonts w:ascii="Garamond" w:eastAsia="Times New Roman" w:hAnsi="Garamond"/>
          <w:b/>
          <w:bCs/>
          <w:iCs/>
          <w:sz w:val="28"/>
          <w:lang w:eastAsia="en-US"/>
        </w:rPr>
      </w:pPr>
      <w:bookmarkStart w:id="267" w:name="_Toc505969709"/>
      <w:r>
        <w:rPr>
          <w:rFonts w:ascii="Garamond" w:eastAsia="Times New Roman" w:hAnsi="Garamond"/>
          <w:b/>
          <w:bCs/>
          <w:iCs/>
          <w:sz w:val="28"/>
          <w:szCs w:val="28"/>
          <w:lang w:eastAsia="en-US"/>
        </w:rPr>
        <w:t>Documentation Visibility</w:t>
      </w:r>
      <w:bookmarkEnd w:id="267"/>
    </w:p>
    <w:p w:rsidR="00CF0690" w:rsidRDefault="00CF0690" w:rsidP="00CF0690">
      <w:pPr>
        <w:jc w:val="both"/>
        <w:rPr>
          <w:rFonts w:ascii="Garamond" w:hAnsi="Garamond"/>
          <w:color w:val="FF0000"/>
          <w:sz w:val="22"/>
          <w:lang w:eastAsia="en-US"/>
        </w:rPr>
      </w:pPr>
    </w:p>
    <w:p w:rsidR="00862844" w:rsidRDefault="0094603E" w:rsidP="0094603E">
      <w:pPr>
        <w:spacing w:after="120" w:line="240" w:lineRule="exact"/>
        <w:rPr>
          <w:rFonts w:ascii="Garamond" w:hAnsi="Garamond"/>
        </w:rPr>
      </w:pPr>
      <w:r w:rsidRPr="00952DB2">
        <w:rPr>
          <w:rFonts w:ascii="Garamond" w:hAnsi="Garamond"/>
        </w:rPr>
        <w:t xml:space="preserve">Would you allow this template to be made visible to other model owners?  </w:t>
      </w:r>
    </w:p>
    <w:p w:rsidR="0094603E" w:rsidRPr="00862844" w:rsidRDefault="00862844" w:rsidP="0094603E">
      <w:pPr>
        <w:spacing w:after="120" w:line="240" w:lineRule="exact"/>
        <w:rPr>
          <w:rFonts w:ascii="Garamond" w:hAnsi="Garamond"/>
          <w:color w:val="FF0000"/>
        </w:rPr>
      </w:pPr>
      <w:permStart w:id="1006201143" w:edGrp="everyone"/>
      <w:r w:rsidRPr="00862844">
        <w:rPr>
          <w:rFonts w:ascii="Garamond" w:hAnsi="Garamond"/>
          <w:color w:val="FF0000"/>
        </w:rPr>
        <w:t>Please enter ‘yes’ or ‘no’.</w:t>
      </w:r>
    </w:p>
    <w:permEnd w:id="1006201143"/>
    <w:p w:rsidR="0013546E" w:rsidRPr="00BC7D79" w:rsidRDefault="0013546E" w:rsidP="00862844">
      <w:pPr>
        <w:pStyle w:val="ListParagraph"/>
        <w:ind w:left="0"/>
        <w:rPr>
          <w:rFonts w:ascii="Garamond" w:hAnsi="Garamond"/>
        </w:rPr>
      </w:pPr>
    </w:p>
    <w:p w:rsidR="00A052EA" w:rsidRPr="00BC7D79" w:rsidRDefault="00A052EA">
      <w:pPr>
        <w:rPr>
          <w:rFonts w:ascii="Garamond" w:hAnsi="Garamond"/>
        </w:rPr>
      </w:pPr>
    </w:p>
    <w:sectPr w:rsidR="00A052EA" w:rsidRPr="00BC7D79" w:rsidSect="008F7D6F">
      <w:pgSz w:w="11907" w:h="16839" w:code="1"/>
      <w:pgMar w:top="1440" w:right="1440" w:bottom="1440" w:left="1440" w:header="576"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E5C" w:rsidRDefault="002C1E5C">
      <w:pPr>
        <w:spacing w:after="0"/>
      </w:pPr>
      <w:r>
        <w:separator/>
      </w:r>
    </w:p>
  </w:endnote>
  <w:endnote w:type="continuationSeparator" w:id="0">
    <w:p w:rsidR="002C1E5C" w:rsidRDefault="002C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10002FF" w:usb1="4000F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906" w:rsidRDefault="00194906" w:rsidP="00735FDD">
    <w:pPr>
      <w:pStyle w:val="ClientNameCrossRef"/>
      <w:tabs>
        <w:tab w:val="center" w:pos="4513"/>
        <w:tab w:val="right" w:pos="9027"/>
      </w:tabs>
    </w:pPr>
    <w:r w:rsidRPr="00DE54AB">
      <w:rPr>
        <w:rStyle w:val="PageNumber"/>
        <w:rFonts w:cs="Arial"/>
        <w:szCs w:val="20"/>
        <w:lang w:val="en-US"/>
      </w:rPr>
      <w:fldChar w:fldCharType="begin"/>
    </w:r>
    <w:r w:rsidRPr="00DE54AB">
      <w:rPr>
        <w:rStyle w:val="PageNumber"/>
        <w:rFonts w:cs="Arial"/>
        <w:szCs w:val="20"/>
        <w:lang w:val="en-US"/>
      </w:rPr>
      <w:instrText xml:space="preserve"> PAGE   \* MERGEFORMAT </w:instrText>
    </w:r>
    <w:r w:rsidRPr="00DE54AB">
      <w:rPr>
        <w:rStyle w:val="PageNumber"/>
        <w:rFonts w:cs="Arial"/>
        <w:szCs w:val="20"/>
        <w:lang w:val="en-US"/>
      </w:rPr>
      <w:fldChar w:fldCharType="separate"/>
    </w:r>
    <w:r>
      <w:rPr>
        <w:rStyle w:val="PageNumber"/>
        <w:rFonts w:cs="Arial"/>
        <w:noProof/>
        <w:szCs w:val="20"/>
        <w:lang w:val="en-US"/>
      </w:rPr>
      <w:t>2</w:t>
    </w:r>
    <w:r w:rsidRPr="00DE54AB">
      <w:rPr>
        <w:rStyle w:val="PageNumber"/>
        <w:rFonts w:cs="Arial"/>
        <w:szCs w:val="20"/>
        <w:lang w:val="en-US"/>
      </w:rPr>
      <w:fldChar w:fldCharType="end"/>
    </w:r>
    <w:r w:rsidRPr="00DE54AB">
      <w:tab/>
    </w:r>
    <w:r>
      <w:tab/>
      <w:t>Oliver Wyman</w:t>
    </w:r>
  </w:p>
  <w:p w:rsidR="00194906" w:rsidRPr="00171357" w:rsidRDefault="00FF5292" w:rsidP="00C06BE4">
    <w:pPr>
      <w:pStyle w:val="DocNum"/>
      <w:jc w:val="right"/>
      <w:rPr>
        <w:rFonts w:ascii="Times New Roman" w:hAnsi="Times New Roman"/>
        <w:sz w:val="20"/>
      </w:rPr>
    </w:pPr>
    <w:fldSimple w:instr=" DOCVARIABLE &quot;DocNum&quot; ">
      <w:r w:rsidR="00194906">
        <w:t xml:space="preserve"> </w:t>
      </w:r>
    </w:fldSimple>
  </w:p>
  <w:p w:rsidR="00194906" w:rsidRDefault="001949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906" w:rsidRPr="0046588B" w:rsidRDefault="00194906" w:rsidP="00735FDD">
    <w:pPr>
      <w:pStyle w:val="ClientNameCrossRef"/>
      <w:tabs>
        <w:tab w:val="center" w:pos="4513"/>
        <w:tab w:val="right" w:pos="9027"/>
      </w:tabs>
      <w:rPr>
        <w:rStyle w:val="PageNumber"/>
        <w:rFonts w:ascii="Garamond" w:hAnsi="Garamond" w:cs="Arial"/>
        <w:szCs w:val="20"/>
        <w:lang w:val="en-US"/>
      </w:rPr>
    </w:pPr>
    <w:r w:rsidRPr="0046588B">
      <w:rPr>
        <w:rFonts w:ascii="Garamond" w:hAnsi="Garamond"/>
      </w:rPr>
      <w:t xml:space="preserve">KeyCorp Confidential </w:t>
    </w:r>
    <w:r w:rsidRPr="0046588B">
      <w:rPr>
        <w:rFonts w:ascii="Garamond" w:hAnsi="Garamond"/>
      </w:rPr>
      <w:tab/>
    </w:r>
    <w:r w:rsidRPr="0046588B">
      <w:rPr>
        <w:rFonts w:ascii="Garamond" w:hAnsi="Garamond"/>
      </w:rPr>
      <w:tab/>
      <w:t xml:space="preserve"> Page </w:t>
    </w:r>
    <w:r w:rsidRPr="0046588B">
      <w:rPr>
        <w:rFonts w:ascii="Garamond" w:hAnsi="Garamond"/>
      </w:rPr>
      <w:fldChar w:fldCharType="begin"/>
    </w:r>
    <w:r w:rsidRPr="0046588B">
      <w:rPr>
        <w:rFonts w:ascii="Garamond" w:hAnsi="Garamond"/>
      </w:rPr>
      <w:instrText xml:space="preserve"> PAGE </w:instrText>
    </w:r>
    <w:r w:rsidRPr="0046588B">
      <w:rPr>
        <w:rFonts w:ascii="Garamond" w:hAnsi="Garamond"/>
      </w:rPr>
      <w:fldChar w:fldCharType="separate"/>
    </w:r>
    <w:r w:rsidR="001316A8">
      <w:rPr>
        <w:rFonts w:ascii="Garamond" w:hAnsi="Garamond"/>
        <w:noProof/>
      </w:rPr>
      <w:t>ii</w:t>
    </w:r>
    <w:r w:rsidRPr="0046588B">
      <w:rPr>
        <w:rFonts w:ascii="Garamond" w:hAnsi="Garamond"/>
      </w:rPr>
      <w:fldChar w:fldCharType="end"/>
    </w:r>
    <w:r w:rsidRPr="0046588B">
      <w:rPr>
        <w:rFonts w:ascii="Garamond" w:hAnsi="Garamond"/>
      </w:rPr>
      <w:t xml:space="preserve"> </w:t>
    </w:r>
  </w:p>
  <w:p w:rsidR="00194906" w:rsidRPr="0046588B" w:rsidRDefault="00194906" w:rsidP="00D70380">
    <w:pPr>
      <w:pStyle w:val="DocNum"/>
      <w:rPr>
        <w:rFonts w:ascii="Garamond" w:hAnsi="Garamond"/>
      </w:rPr>
    </w:pPr>
    <w:r w:rsidRPr="0046588B">
      <w:rPr>
        <w:rFonts w:ascii="Garamond" w:hAnsi="Garamond"/>
      </w:rPr>
      <w:fldChar w:fldCharType="begin"/>
    </w:r>
    <w:r w:rsidRPr="0046588B">
      <w:rPr>
        <w:rFonts w:ascii="Garamond" w:hAnsi="Garamond"/>
      </w:rPr>
      <w:instrText xml:space="preserve"> DOCVARIABLE "DocNum" </w:instrText>
    </w:r>
    <w:r w:rsidRPr="0046588B">
      <w:rPr>
        <w:rFonts w:ascii="Garamond" w:hAnsi="Garamond"/>
      </w:rPr>
      <w:fldChar w:fldCharType="separate"/>
    </w:r>
    <w:r>
      <w:rPr>
        <w:rFonts w:ascii="Garamond" w:hAnsi="Garamond"/>
      </w:rPr>
      <w:t xml:space="preserve"> </w:t>
    </w:r>
    <w:r w:rsidRPr="0046588B">
      <w:rPr>
        <w:rFonts w:ascii="Garamond" w:hAnsi="Garamond"/>
      </w:rPr>
      <w:fldChar w:fldCharType="end"/>
    </w:r>
  </w:p>
  <w:p w:rsidR="00194906" w:rsidRPr="0046588B" w:rsidRDefault="00194906">
    <w:pPr>
      <w:rPr>
        <w:rFonts w:ascii="Garamond" w:hAnsi="Garamo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906" w:rsidRPr="0046588B" w:rsidRDefault="00194906" w:rsidP="00CD765A">
    <w:pPr>
      <w:spacing w:before="360" w:after="640"/>
      <w:rPr>
        <w:rFonts w:ascii="Garamond" w:hAnsi="Garamond"/>
        <w:sz w:val="16"/>
        <w:szCs w:val="16"/>
      </w:rPr>
    </w:pPr>
    <w:r w:rsidRPr="0046588B">
      <w:rPr>
        <w:rFonts w:ascii="Garamond" w:hAnsi="Garamond"/>
        <w:sz w:val="16"/>
        <w:szCs w:val="16"/>
      </w:rPr>
      <w:t>KeyCorp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E5C" w:rsidRDefault="002C1E5C" w:rsidP="00FC014B">
      <w:r>
        <w:separator/>
      </w:r>
    </w:p>
  </w:footnote>
  <w:footnote w:type="continuationSeparator" w:id="0">
    <w:p w:rsidR="002C1E5C" w:rsidRDefault="002C1E5C" w:rsidP="00FC014B">
      <w:r>
        <w:continuationSeparator/>
      </w:r>
    </w:p>
  </w:footnote>
  <w:footnote w:type="continuationNotice" w:id="1">
    <w:p w:rsidR="002C1E5C" w:rsidRDefault="002C1E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906" w:rsidRPr="00DE54AB" w:rsidRDefault="00194906" w:rsidP="00735FDD">
    <w:pPr>
      <w:pStyle w:val="ClientNameCrossRef"/>
      <w:tabs>
        <w:tab w:val="right" w:pos="9027"/>
      </w:tabs>
      <w:spacing w:after="300"/>
    </w:pPr>
    <w:r w:rsidRPr="00DE54AB">
      <w:fldChar w:fldCharType="begin"/>
    </w:r>
    <w:r w:rsidRPr="00DE54AB">
      <w:instrText xml:space="preserve"> STYLEREF </w:instrText>
    </w:r>
    <w:r>
      <w:instrText>1 \n</w:instrText>
    </w:r>
    <w:r w:rsidRPr="00DE54AB">
      <w:instrText xml:space="preserve"> </w:instrText>
    </w:r>
    <w:r w:rsidRPr="00DE54AB">
      <w:fldChar w:fldCharType="separate"/>
    </w:r>
    <w:r>
      <w:rPr>
        <w:b/>
        <w:bCs/>
        <w:noProof/>
      </w:rPr>
      <w:t>Error! No text of specified style in document.</w:t>
    </w:r>
    <w:r w:rsidRPr="00DE54AB">
      <w:fldChar w:fldCharType="end"/>
    </w:r>
    <w:r w:rsidRPr="00DE54AB">
      <w:tab/>
    </w:r>
    <w:fldSimple w:instr=" DOCVARIABLE ReportTitle ">
      <w:r>
        <w:t>Policy Governance Policy</w:t>
      </w:r>
    </w:fldSimple>
  </w:p>
  <w:p w:rsidR="00194906" w:rsidRPr="00DE54AB" w:rsidRDefault="00FF5292" w:rsidP="00CD765A">
    <w:pPr>
      <w:pStyle w:val="DraftMarkings"/>
      <w:jc w:val="left"/>
    </w:pPr>
    <w:fldSimple w:instr=" DOCVARIABLE Draft ">
      <w:r w:rsidR="00194906">
        <w:t xml:space="preserve"> </w:t>
      </w:r>
    </w:fldSimple>
  </w:p>
  <w:p w:rsidR="00194906" w:rsidRDefault="001949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4FC8"/>
    <w:multiLevelType w:val="hybridMultilevel"/>
    <w:tmpl w:val="BD840AB4"/>
    <w:name w:val="AppendicesList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240C6"/>
    <w:multiLevelType w:val="hybridMultilevel"/>
    <w:tmpl w:val="E4A2D6E6"/>
    <w:lvl w:ilvl="0" w:tplc="3DB4A8DE">
      <w:start w:val="1"/>
      <w:numFmt w:val="decimal"/>
      <w:lvlText w:val="4.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993FEC"/>
    <w:multiLevelType w:val="multilevel"/>
    <w:tmpl w:val="BEE6339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F92774"/>
    <w:multiLevelType w:val="multilevel"/>
    <w:tmpl w:val="ABBAAFCC"/>
    <w:name w:val="AppendicesList"/>
    <w:numStyleLink w:val="AppendicesList"/>
  </w:abstractNum>
  <w:abstractNum w:abstractNumId="4" w15:restartNumberingAfterBreak="0">
    <w:nsid w:val="19A17C18"/>
    <w:multiLevelType w:val="multilevel"/>
    <w:tmpl w:val="387A0020"/>
    <w:name w:val="ParagraphNumbering2"/>
    <w:numStyleLink w:val="ParagraphNumbering"/>
  </w:abstractNum>
  <w:abstractNum w:abstractNumId="5" w15:restartNumberingAfterBreak="0">
    <w:nsid w:val="1B8B5AB0"/>
    <w:multiLevelType w:val="hybridMultilevel"/>
    <w:tmpl w:val="6FE29756"/>
    <w:lvl w:ilvl="0" w:tplc="7CCE4794">
      <w:start w:val="1"/>
      <w:numFmt w:val="decimal"/>
      <w:lvlText w:val="5.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A7F81"/>
    <w:multiLevelType w:val="hybridMultilevel"/>
    <w:tmpl w:val="A79E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33949"/>
    <w:multiLevelType w:val="multilevel"/>
    <w:tmpl w:val="0809001D"/>
    <w:styleLink w:val="1ai"/>
    <w:lvl w:ilvl="0">
      <w:start w:val="1"/>
      <w:numFmt w:val="decimal"/>
      <w:lvlText w:val="%1)"/>
      <w:lvlJc w:val="left"/>
      <w:pPr>
        <w:ind w:left="360" w:hanging="360"/>
      </w:pPr>
      <w:rPr>
        <w:rFonts w:cs="Times New Roman"/>
        <w:bCs w:val="0"/>
        <w:iCs w:val="0"/>
        <w:sz w:val="20"/>
        <w:szCs w:val="20"/>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 w15:restartNumberingAfterBreak="0">
    <w:nsid w:val="1EFB4C6C"/>
    <w:multiLevelType w:val="hybridMultilevel"/>
    <w:tmpl w:val="05609BF2"/>
    <w:lvl w:ilvl="0" w:tplc="905811FA">
      <w:start w:val="1"/>
      <w:numFmt w:val="decimal"/>
      <w:lvlText w:val="3.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385C38"/>
    <w:multiLevelType w:val="hybridMultilevel"/>
    <w:tmpl w:val="C758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40C3B"/>
    <w:multiLevelType w:val="multilevel"/>
    <w:tmpl w:val="656AE9C8"/>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decimal"/>
      <w:pStyle w:val="HeadingNumber1"/>
      <w:lvlText w:val="%5."/>
      <w:lvlJc w:val="left"/>
      <w:pPr>
        <w:tabs>
          <w:tab w:val="num" w:pos="720"/>
        </w:tabs>
        <w:ind w:left="720" w:hanging="720"/>
      </w:pPr>
      <w:rPr>
        <w:rFonts w:cs="Times New Roman"/>
      </w:rPr>
    </w:lvl>
    <w:lvl w:ilvl="5">
      <w:start w:val="1"/>
      <w:numFmt w:val="decimal"/>
      <w:pStyle w:val="HeadingNumber2"/>
      <w:lvlText w:val="%5.%6."/>
      <w:lvlJc w:val="left"/>
      <w:pPr>
        <w:tabs>
          <w:tab w:val="num" w:pos="720"/>
        </w:tabs>
        <w:ind w:left="720" w:hanging="720"/>
      </w:pPr>
      <w:rPr>
        <w:rFonts w:cs="Times New Roman"/>
      </w:rPr>
    </w:lvl>
    <w:lvl w:ilvl="6">
      <w:start w:val="1"/>
      <w:numFmt w:val="decimal"/>
      <w:pStyle w:val="HeadingNumber3"/>
      <w:lvlText w:val="%5.%6.%7."/>
      <w:lvlJc w:val="left"/>
      <w:pPr>
        <w:tabs>
          <w:tab w:val="num" w:pos="720"/>
        </w:tabs>
        <w:ind w:left="720" w:hanging="720"/>
      </w:pPr>
      <w:rPr>
        <w:rFonts w:cs="Times New Roman"/>
      </w:rPr>
    </w:lvl>
    <w:lvl w:ilvl="7">
      <w:start w:val="1"/>
      <w:numFmt w:val="decimal"/>
      <w:pStyle w:val="HeadingNumber4"/>
      <w:lvlText w:val="%5.%6.%7.%8."/>
      <w:lvlJc w:val="left"/>
      <w:pPr>
        <w:tabs>
          <w:tab w:val="num" w:pos="720"/>
        </w:tabs>
        <w:ind w:left="720" w:hanging="72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24CA1ED1"/>
    <w:multiLevelType w:val="hybridMultilevel"/>
    <w:tmpl w:val="C2D8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935B5"/>
    <w:multiLevelType w:val="hybridMultilevel"/>
    <w:tmpl w:val="625A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84D18"/>
    <w:multiLevelType w:val="hybridMultilevel"/>
    <w:tmpl w:val="1AF2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55C4D"/>
    <w:multiLevelType w:val="hybridMultilevel"/>
    <w:tmpl w:val="B55E64EE"/>
    <w:lvl w:ilvl="0" w:tplc="6ED667A6">
      <w:start w:val="1"/>
      <w:numFmt w:val="decimal"/>
      <w:lvlText w:val="4.1.%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C129F8"/>
    <w:multiLevelType w:val="multilevel"/>
    <w:tmpl w:val="93FC9F64"/>
    <w:styleLink w:val="HeadingsList"/>
    <w:lvl w:ilvl="0">
      <w:start w:val="1"/>
      <w:numFmt w:val="decimal"/>
      <w:lvlRestart w:val="0"/>
      <w:lvlText w:val="%1."/>
      <w:lvlJc w:val="left"/>
      <w:pPr>
        <w:ind w:left="936" w:hanging="936"/>
      </w:pPr>
      <w:rPr>
        <w:rFonts w:ascii="Arial" w:eastAsia="MS PGothic" w:hAnsi="Arial" w:cs="Arial" w:hint="default"/>
        <w:b w:val="0"/>
        <w:bCs w:val="0"/>
        <w:i w:val="0"/>
        <w:iCs w:val="0"/>
        <w:sz w:val="32"/>
        <w:szCs w:val="32"/>
      </w:rPr>
    </w:lvl>
    <w:lvl w:ilvl="1">
      <w:start w:val="1"/>
      <w:numFmt w:val="decimal"/>
      <w:lvlText w:val="%1.%2."/>
      <w:lvlJc w:val="left"/>
      <w:pPr>
        <w:ind w:left="936" w:hanging="936"/>
      </w:pPr>
      <w:rPr>
        <w:rFonts w:ascii="Arial" w:eastAsia="MS PGothic" w:hAnsi="Arial" w:cs="Arial" w:hint="default"/>
        <w:b/>
        <w:bCs w:val="0"/>
        <w:i w:val="0"/>
        <w:iCs w:val="0"/>
        <w:sz w:val="28"/>
        <w:szCs w:val="28"/>
      </w:rPr>
    </w:lvl>
    <w:lvl w:ilvl="2">
      <w:start w:val="1"/>
      <w:numFmt w:val="decimal"/>
      <w:lvlText w:val="%1.%2.%3."/>
      <w:lvlJc w:val="left"/>
      <w:pPr>
        <w:ind w:left="936" w:hanging="936"/>
      </w:pPr>
      <w:rPr>
        <w:rFonts w:ascii="Arial" w:eastAsia="MS PGothic" w:hAnsi="Arial" w:cs="Arial" w:hint="default"/>
        <w:b/>
        <w:bCs w:val="0"/>
        <w:i/>
        <w:iCs/>
        <w:sz w:val="28"/>
        <w:szCs w:val="28"/>
      </w:rPr>
    </w:lvl>
    <w:lvl w:ilvl="3">
      <w:start w:val="1"/>
      <w:numFmt w:val="decimal"/>
      <w:lvlText w:val="%1.%2.%3.%4."/>
      <w:lvlJc w:val="left"/>
      <w:pPr>
        <w:ind w:left="1296" w:hanging="1296"/>
      </w:pPr>
      <w:rPr>
        <w:rFonts w:ascii="Arial" w:eastAsia="MS PGothic" w:hAnsi="Arial" w:cs="Arial" w:hint="default"/>
        <w:b w:val="0"/>
        <w:bCs/>
        <w:i/>
        <w:iCs/>
        <w:sz w:val="28"/>
        <w:szCs w:val="28"/>
      </w:rPr>
    </w:lvl>
    <w:lvl w:ilvl="4">
      <w:start w:val="1"/>
      <w:numFmt w:val="decimal"/>
      <w:lvlText w:val="%1.%2.%3.%4.%5."/>
      <w:lvlJc w:val="left"/>
      <w:pPr>
        <w:ind w:left="1296" w:hanging="1296"/>
      </w:pPr>
      <w:rPr>
        <w:rFonts w:ascii="Arial" w:eastAsia="MS PGothic" w:hAnsi="Arial" w:cs="Arial" w:hint="default"/>
        <w:b w:val="0"/>
        <w:bCs w:val="0"/>
        <w:i/>
        <w:iCs/>
        <w:sz w:val="24"/>
        <w:szCs w:val="24"/>
      </w:rPr>
    </w:lvl>
    <w:lvl w:ilvl="5">
      <w:start w:val="1"/>
      <w:numFmt w:val="decimal"/>
      <w:lvlText w:val="%1.%2.%3.%4.%5.%6."/>
      <w:lvlJc w:val="left"/>
      <w:pPr>
        <w:ind w:left="1296" w:hanging="1296"/>
      </w:pPr>
      <w:rPr>
        <w:rFonts w:cs="Times New Roman" w:hint="default"/>
        <w:b w:val="0"/>
        <w:bCs w:val="0"/>
        <w:i w:val="0"/>
        <w:iCs/>
        <w:sz w:val="24"/>
        <w:szCs w:val="24"/>
      </w:rPr>
    </w:lvl>
    <w:lvl w:ilvl="6">
      <w:start w:val="1"/>
      <w:numFmt w:val="decimal"/>
      <w:lvlText w:val="%1.%2.%3.%4.%5.%6.%7."/>
      <w:lvlJc w:val="left"/>
      <w:pPr>
        <w:ind w:left="1296" w:hanging="1296"/>
      </w:pPr>
      <w:rPr>
        <w:rFonts w:cs="Times New Roman" w:hint="default"/>
        <w:b w:val="0"/>
        <w:bCs w:val="0"/>
        <w:i w:val="0"/>
        <w:iCs/>
        <w:sz w:val="24"/>
        <w:szCs w:val="24"/>
      </w:rPr>
    </w:lvl>
    <w:lvl w:ilvl="7">
      <w:start w:val="1"/>
      <w:numFmt w:val="decimal"/>
      <w:lvlText w:val="%1.%2.%3.%4.%5.%6.%7.%8."/>
      <w:lvlJc w:val="left"/>
      <w:pPr>
        <w:ind w:left="1296" w:hanging="1296"/>
      </w:pPr>
      <w:rPr>
        <w:rFonts w:cs="Times New Roman" w:hint="default"/>
        <w:b w:val="0"/>
        <w:bCs w:val="0"/>
        <w:i w:val="0"/>
        <w:iCs w:val="0"/>
        <w:sz w:val="24"/>
        <w:szCs w:val="24"/>
      </w:rPr>
    </w:lvl>
    <w:lvl w:ilvl="8">
      <w:start w:val="1"/>
      <w:numFmt w:val="decimal"/>
      <w:lvlText w:val="%1.%2.%3.%4.%5.%6.%7.%8.%9."/>
      <w:lvlJc w:val="left"/>
      <w:pPr>
        <w:ind w:left="1296" w:hanging="1296"/>
      </w:pPr>
      <w:rPr>
        <w:rFonts w:cs="Times New Roman" w:hint="default"/>
        <w:b w:val="0"/>
        <w:bCs w:val="0"/>
        <w:i w:val="0"/>
        <w:iCs/>
        <w:sz w:val="24"/>
        <w:szCs w:val="24"/>
      </w:rPr>
    </w:lvl>
  </w:abstractNum>
  <w:abstractNum w:abstractNumId="16" w15:restartNumberingAfterBreak="0">
    <w:nsid w:val="4B3A3AA0"/>
    <w:multiLevelType w:val="hybridMultilevel"/>
    <w:tmpl w:val="34586D0E"/>
    <w:lvl w:ilvl="0" w:tplc="0C58FEDA">
      <w:start w:val="1"/>
      <w:numFmt w:val="decimal"/>
      <w:pStyle w:val="Numberlist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68043D"/>
    <w:multiLevelType w:val="multilevel"/>
    <w:tmpl w:val="ABBAAFCC"/>
    <w:name w:val="AppendicesList"/>
    <w:styleLink w:val="AppendicesList"/>
    <w:lvl w:ilvl="0">
      <w:start w:val="1"/>
      <w:numFmt w:val="upperLetter"/>
      <w:lvlRestart w:val="0"/>
      <w:lvlText w:val="Appendix %1."/>
      <w:lvlJc w:val="left"/>
      <w:pPr>
        <w:tabs>
          <w:tab w:val="num" w:pos="936"/>
        </w:tabs>
        <w:ind w:left="936" w:hanging="936"/>
      </w:pPr>
      <w:rPr>
        <w:rFonts w:ascii="Arial" w:eastAsia="MS PGothic" w:hAnsi="Arial" w:cs="Arial" w:hint="default"/>
        <w:b w:val="0"/>
        <w:bCs w:val="0"/>
        <w:i w:val="0"/>
        <w:iCs w:val="0"/>
        <w:sz w:val="32"/>
        <w:szCs w:val="32"/>
      </w:rPr>
    </w:lvl>
    <w:lvl w:ilvl="1">
      <w:start w:val="1"/>
      <w:numFmt w:val="decimal"/>
      <w:lvlText w:val="%1.%2."/>
      <w:lvlJc w:val="left"/>
      <w:pPr>
        <w:tabs>
          <w:tab w:val="num" w:pos="936"/>
        </w:tabs>
        <w:ind w:left="936" w:hanging="936"/>
      </w:pPr>
      <w:rPr>
        <w:rFonts w:ascii="Arial" w:eastAsia="MS PGothic" w:hAnsi="Arial" w:cs="Arial" w:hint="default"/>
        <w:b/>
        <w:bCs w:val="0"/>
        <w:i w:val="0"/>
        <w:iCs w:val="0"/>
        <w:sz w:val="28"/>
        <w:szCs w:val="28"/>
      </w:rPr>
    </w:lvl>
    <w:lvl w:ilvl="2">
      <w:start w:val="1"/>
      <w:numFmt w:val="decimal"/>
      <w:lvlText w:val="%1.%2.%3."/>
      <w:lvlJc w:val="left"/>
      <w:pPr>
        <w:tabs>
          <w:tab w:val="num" w:pos="936"/>
        </w:tabs>
        <w:ind w:left="936" w:hanging="936"/>
      </w:pPr>
      <w:rPr>
        <w:rFonts w:ascii="Arial" w:eastAsia="MS PGothic" w:hAnsi="Arial" w:cs="Arial" w:hint="default"/>
        <w:b/>
        <w:bCs w:val="0"/>
        <w:i/>
        <w:iCs/>
        <w:sz w:val="28"/>
        <w:szCs w:val="28"/>
      </w:rPr>
    </w:lvl>
    <w:lvl w:ilvl="3">
      <w:start w:val="1"/>
      <w:numFmt w:val="decimal"/>
      <w:lvlText w:val="%1.%2.%3.%4."/>
      <w:lvlJc w:val="left"/>
      <w:pPr>
        <w:tabs>
          <w:tab w:val="num" w:pos="1296"/>
        </w:tabs>
        <w:ind w:left="1296" w:hanging="1296"/>
      </w:pPr>
      <w:rPr>
        <w:rFonts w:ascii="Arial" w:eastAsia="MS PGothic" w:hAnsi="Arial" w:cs="Arial" w:hint="default"/>
        <w:b w:val="0"/>
        <w:bCs/>
        <w:i/>
        <w:iCs/>
        <w:sz w:val="28"/>
        <w:szCs w:val="28"/>
      </w:rPr>
    </w:lvl>
    <w:lvl w:ilvl="4">
      <w:start w:val="1"/>
      <w:numFmt w:val="decimal"/>
      <w:lvlText w:val="%1.%2.%3.%4.%5."/>
      <w:lvlJc w:val="left"/>
      <w:pPr>
        <w:tabs>
          <w:tab w:val="num" w:pos="1296"/>
        </w:tabs>
        <w:ind w:left="1296" w:hanging="1296"/>
      </w:pPr>
      <w:rPr>
        <w:rFonts w:ascii="Arial" w:eastAsia="MS PGothic" w:hAnsi="Arial" w:cs="Arial" w:hint="default"/>
        <w:b w:val="0"/>
        <w:bCs w:val="0"/>
        <w:i/>
        <w:iCs/>
        <w:sz w:val="24"/>
        <w:szCs w:val="24"/>
      </w:rPr>
    </w:lvl>
    <w:lvl w:ilvl="5">
      <w:start w:val="1"/>
      <w:numFmt w:val="lowerRoman"/>
      <w:lvlText w:val="(%6)"/>
      <w:lvlJc w:val="left"/>
      <w:pPr>
        <w:tabs>
          <w:tab w:val="num" w:pos="2448"/>
        </w:tabs>
      </w:pPr>
      <w:rPr>
        <w:rFonts w:cs="Times New Roman" w:hint="default"/>
        <w:b w:val="0"/>
        <w:bCs w:val="0"/>
        <w:i w:val="0"/>
        <w:iCs/>
        <w:sz w:val="24"/>
        <w:szCs w:val="24"/>
      </w:rPr>
    </w:lvl>
    <w:lvl w:ilvl="6">
      <w:start w:val="1"/>
      <w:numFmt w:val="decimal"/>
      <w:lvlText w:val="%7."/>
      <w:lvlJc w:val="left"/>
      <w:pPr>
        <w:tabs>
          <w:tab w:val="num" w:pos="2808"/>
        </w:tabs>
      </w:pPr>
      <w:rPr>
        <w:rFonts w:cs="Times New Roman" w:hint="default"/>
        <w:b w:val="0"/>
        <w:bCs w:val="0"/>
        <w:i w:val="0"/>
        <w:iCs/>
        <w:sz w:val="24"/>
        <w:szCs w:val="24"/>
      </w:rPr>
    </w:lvl>
    <w:lvl w:ilvl="7">
      <w:start w:val="1"/>
      <w:numFmt w:val="lowerLetter"/>
      <w:lvlText w:val="%8."/>
      <w:lvlJc w:val="left"/>
      <w:pPr>
        <w:tabs>
          <w:tab w:val="num" w:pos="3168"/>
        </w:tabs>
      </w:pPr>
      <w:rPr>
        <w:rFonts w:cs="Times New Roman" w:hint="default"/>
        <w:b w:val="0"/>
        <w:bCs w:val="0"/>
        <w:i w:val="0"/>
        <w:iCs w:val="0"/>
        <w:sz w:val="24"/>
        <w:szCs w:val="24"/>
      </w:rPr>
    </w:lvl>
    <w:lvl w:ilvl="8">
      <w:start w:val="1"/>
      <w:numFmt w:val="lowerRoman"/>
      <w:lvlText w:val="%9."/>
      <w:lvlJc w:val="right"/>
      <w:pPr>
        <w:tabs>
          <w:tab w:val="num" w:pos="3528"/>
        </w:tabs>
      </w:pPr>
      <w:rPr>
        <w:rFonts w:cs="Times New Roman" w:hint="default"/>
        <w:b w:val="0"/>
        <w:bCs w:val="0"/>
        <w:i w:val="0"/>
        <w:iCs/>
        <w:sz w:val="24"/>
        <w:szCs w:val="24"/>
      </w:rPr>
    </w:lvl>
  </w:abstractNum>
  <w:abstractNum w:abstractNumId="18" w15:restartNumberingAfterBreak="0">
    <w:nsid w:val="4DA75566"/>
    <w:multiLevelType w:val="hybridMultilevel"/>
    <w:tmpl w:val="72581B36"/>
    <w:lvl w:ilvl="0" w:tplc="7634471C">
      <w:start w:val="1"/>
      <w:numFmt w:val="decimal"/>
      <w:lvlText w:val="1.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1000B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0" w15:restartNumberingAfterBreak="0">
    <w:nsid w:val="549644F0"/>
    <w:multiLevelType w:val="hybridMultilevel"/>
    <w:tmpl w:val="B6520CFC"/>
    <w:lvl w:ilvl="0" w:tplc="963878DC">
      <w:start w:val="1"/>
      <w:numFmt w:val="low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447C0A"/>
    <w:multiLevelType w:val="hybridMultilevel"/>
    <w:tmpl w:val="CCC8C7C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15:restartNumberingAfterBreak="0">
    <w:nsid w:val="5B591E37"/>
    <w:multiLevelType w:val="hybridMultilevel"/>
    <w:tmpl w:val="B8FC430A"/>
    <w:lvl w:ilvl="0" w:tplc="824640D0">
      <w:start w:val="1"/>
      <w:numFmt w:val="decimal"/>
      <w:lvlText w:val="3.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BB22E3"/>
    <w:multiLevelType w:val="multilevel"/>
    <w:tmpl w:val="24CC1486"/>
    <w:name w:val="NumbersParens2"/>
    <w:lvl w:ilvl="0">
      <w:start w:val="1"/>
      <w:numFmt w:val="decimal"/>
      <w:lvlRestart w:val="0"/>
      <w:pStyle w:val="ListNumbersParens"/>
      <w:lvlText w:val="(%1)"/>
      <w:lvlJc w:val="left"/>
      <w:pPr>
        <w:tabs>
          <w:tab w:val="num" w:pos="504"/>
        </w:tabs>
        <w:ind w:left="504" w:hanging="504"/>
      </w:pPr>
      <w:rPr>
        <w:rFonts w:cs="Times New Roman"/>
        <w:i w:val="0"/>
      </w:rPr>
    </w:lvl>
    <w:lvl w:ilvl="1">
      <w:start w:val="1"/>
      <w:numFmt w:val="lowerLetter"/>
      <w:lvlText w:val="(%2)"/>
      <w:lvlJc w:val="left"/>
      <w:pPr>
        <w:tabs>
          <w:tab w:val="num" w:pos="1008"/>
        </w:tabs>
        <w:ind w:left="1008" w:hanging="504"/>
      </w:pPr>
      <w:rPr>
        <w:rFonts w:cs="Times New Roman"/>
      </w:rPr>
    </w:lvl>
    <w:lvl w:ilvl="2">
      <w:start w:val="1"/>
      <w:numFmt w:val="lowerRoman"/>
      <w:lvlText w:val="(%3)"/>
      <w:lvlJc w:val="left"/>
      <w:pPr>
        <w:tabs>
          <w:tab w:val="num" w:pos="1512"/>
        </w:tabs>
        <w:ind w:left="1512" w:hanging="504"/>
      </w:pPr>
      <w:rPr>
        <w:rFonts w:cs="Times New Roman"/>
      </w:rPr>
    </w:lvl>
    <w:lvl w:ilvl="3">
      <w:start w:val="1"/>
      <w:numFmt w:val="upperLetter"/>
      <w:lvlText w:val="(%4)"/>
      <w:lvlJc w:val="left"/>
      <w:pPr>
        <w:tabs>
          <w:tab w:val="num" w:pos="2016"/>
        </w:tabs>
        <w:ind w:left="2016" w:hanging="504"/>
      </w:pPr>
      <w:rPr>
        <w:rFonts w:cs="Times New Roman"/>
      </w:rPr>
    </w:lvl>
    <w:lvl w:ilvl="4">
      <w:start w:val="1"/>
      <w:numFmt w:val="upperRoman"/>
      <w:lvlText w:val="(%5)"/>
      <w:lvlJc w:val="left"/>
      <w:pPr>
        <w:tabs>
          <w:tab w:val="num" w:pos="2520"/>
        </w:tabs>
        <w:ind w:left="2520" w:hanging="504"/>
      </w:pPr>
      <w:rPr>
        <w:rFonts w:cs="Times New Roman"/>
      </w:rPr>
    </w:lvl>
    <w:lvl w:ilvl="5">
      <w:start w:val="1"/>
      <w:numFmt w:val="lowerRoman"/>
      <w:lvlText w:val="(%6)"/>
      <w:lvlJc w:val="left"/>
      <w:pPr>
        <w:ind w:left="2237" w:hanging="360"/>
      </w:pPr>
      <w:rPr>
        <w:rFonts w:cs="Times New Roman"/>
      </w:rPr>
    </w:lvl>
    <w:lvl w:ilvl="6">
      <w:start w:val="1"/>
      <w:numFmt w:val="decimal"/>
      <w:lvlText w:val="%7."/>
      <w:lvlJc w:val="left"/>
      <w:pPr>
        <w:ind w:left="2597" w:hanging="360"/>
      </w:pPr>
      <w:rPr>
        <w:rFonts w:cs="Times New Roman"/>
      </w:rPr>
    </w:lvl>
    <w:lvl w:ilvl="7">
      <w:start w:val="1"/>
      <w:numFmt w:val="lowerLetter"/>
      <w:lvlText w:val="%8."/>
      <w:lvlJc w:val="left"/>
      <w:pPr>
        <w:ind w:left="2957" w:hanging="360"/>
      </w:pPr>
      <w:rPr>
        <w:rFonts w:cs="Times New Roman"/>
      </w:rPr>
    </w:lvl>
    <w:lvl w:ilvl="8">
      <w:start w:val="1"/>
      <w:numFmt w:val="lowerRoman"/>
      <w:lvlText w:val="%9."/>
      <w:lvlJc w:val="left"/>
      <w:pPr>
        <w:ind w:left="3317" w:hanging="360"/>
      </w:pPr>
      <w:rPr>
        <w:rFonts w:cs="Times New Roman"/>
      </w:rPr>
    </w:lvl>
  </w:abstractNum>
  <w:abstractNum w:abstractNumId="24" w15:restartNumberingAfterBreak="0">
    <w:nsid w:val="62B747B7"/>
    <w:multiLevelType w:val="multilevel"/>
    <w:tmpl w:val="A48614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i w:val="0"/>
        <w:sz w:val="28"/>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62E36525"/>
    <w:multiLevelType w:val="hybridMultilevel"/>
    <w:tmpl w:val="C5DAE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207D8"/>
    <w:multiLevelType w:val="multilevel"/>
    <w:tmpl w:val="0809001F"/>
    <w:styleLink w:val="111111"/>
    <w:lvl w:ilvl="0">
      <w:start w:val="1"/>
      <w:numFmt w:val="decimal"/>
      <w:lvlText w:val="%1."/>
      <w:lvlJc w:val="left"/>
      <w:pPr>
        <w:ind w:left="360" w:hanging="360"/>
      </w:pPr>
      <w:rPr>
        <w:rFonts w:cs="Times New Roman"/>
        <w:bCs w:val="0"/>
        <w:iCs w:val="0"/>
        <w:sz w:val="20"/>
        <w:szCs w:val="2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653A1FD1"/>
    <w:multiLevelType w:val="hybridMultilevel"/>
    <w:tmpl w:val="9A8A5040"/>
    <w:lvl w:ilvl="0" w:tplc="B15831C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65B76299"/>
    <w:multiLevelType w:val="multilevel"/>
    <w:tmpl w:val="08090023"/>
    <w:styleLink w:val="ArticleSection"/>
    <w:lvl w:ilvl="0">
      <w:start w:val="1"/>
      <w:numFmt w:val="upperRoman"/>
      <w:lvlText w:val="Article %1."/>
      <w:lvlJc w:val="left"/>
      <w:rPr>
        <w:rFonts w:cs="Times New Roman"/>
        <w:bCs w:val="0"/>
        <w:iCs w:val="0"/>
        <w:sz w:val="20"/>
        <w:szCs w:val="20"/>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9" w15:restartNumberingAfterBreak="0">
    <w:nsid w:val="675503B8"/>
    <w:multiLevelType w:val="hybridMultilevel"/>
    <w:tmpl w:val="A9C8D6F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15:restartNumberingAfterBreak="0">
    <w:nsid w:val="67DD4DE6"/>
    <w:multiLevelType w:val="multilevel"/>
    <w:tmpl w:val="93FC9F64"/>
    <w:name w:val="HeadingsList2"/>
    <w:numStyleLink w:val="HeadingsList"/>
  </w:abstractNum>
  <w:abstractNum w:abstractNumId="31" w15:restartNumberingAfterBreak="0">
    <w:nsid w:val="6ABF7417"/>
    <w:multiLevelType w:val="hybridMultilevel"/>
    <w:tmpl w:val="AB7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53FB2"/>
    <w:multiLevelType w:val="hybridMultilevel"/>
    <w:tmpl w:val="2048F41A"/>
    <w:lvl w:ilvl="0" w:tplc="675C9E44">
      <w:start w:val="1"/>
      <w:numFmt w:val="decimal"/>
      <w:lvlText w:val="5.2.%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8F675D"/>
    <w:multiLevelType w:val="multilevel"/>
    <w:tmpl w:val="387A0020"/>
    <w:name w:val="ParagraphNumbering2"/>
    <w:styleLink w:val="ParagraphNumbering"/>
    <w:lvl w:ilvl="0">
      <w:start w:val="1"/>
      <w:numFmt w:val="decimal"/>
      <w:lvlText w:val="%1."/>
      <w:lvlJc w:val="left"/>
      <w:pPr>
        <w:ind w:left="360" w:hanging="360"/>
      </w:pPr>
      <w:rPr>
        <w:rFonts w:ascii="Arial" w:eastAsia="MS PMincho" w:hAnsi="Arial" w:cs="Arial" w:hint="default"/>
        <w:bCs w:val="0"/>
        <w:iCs w:val="0"/>
        <w:sz w:val="20"/>
        <w:szCs w:val="20"/>
      </w:rPr>
    </w:lvl>
    <w:lvl w:ilvl="1">
      <w:start w:val="1"/>
      <w:numFmt w:val="lowerLetter"/>
      <w:lvlText w:val="%2)"/>
      <w:lvlJc w:val="left"/>
      <w:pPr>
        <w:ind w:left="360" w:hanging="360"/>
      </w:pPr>
      <w:rPr>
        <w:rFonts w:cs="Times New Roman" w:hint="default"/>
      </w:rPr>
    </w:lvl>
    <w:lvl w:ilvl="2">
      <w:start w:val="1"/>
      <w:numFmt w:val="lowerRoman"/>
      <w:lvlText w:val="%3)"/>
      <w:lvlJc w:val="left"/>
      <w:pPr>
        <w:ind w:left="360" w:hanging="360"/>
      </w:pPr>
      <w:rPr>
        <w:rFonts w:cs="Times New Roman" w:hint="default"/>
      </w:rPr>
    </w:lvl>
    <w:lvl w:ilvl="3">
      <w:start w:val="1"/>
      <w:numFmt w:val="decimal"/>
      <w:lvlText w:val="(%4)"/>
      <w:lvlJc w:val="left"/>
      <w:pPr>
        <w:ind w:left="360" w:hanging="360"/>
      </w:pPr>
      <w:rPr>
        <w:rFonts w:cs="Times New Roman" w:hint="default"/>
      </w:rPr>
    </w:lvl>
    <w:lvl w:ilvl="4">
      <w:start w:val="1"/>
      <w:numFmt w:val="lowerLetter"/>
      <w:lvlText w:val="(%5)"/>
      <w:lvlJc w:val="left"/>
      <w:pPr>
        <w:ind w:left="360" w:hanging="360"/>
      </w:pPr>
      <w:rPr>
        <w:rFonts w:cs="Times New Roman" w:hint="default"/>
      </w:rPr>
    </w:lvl>
    <w:lvl w:ilvl="5">
      <w:start w:val="1"/>
      <w:numFmt w:val="lowerRoman"/>
      <w:lvlText w:val="(%6)"/>
      <w:lvlJc w:val="left"/>
      <w:pPr>
        <w:ind w:left="360" w:hanging="360"/>
      </w:pPr>
      <w:rPr>
        <w:rFonts w:cs="Times New Roman" w:hint="default"/>
      </w:rPr>
    </w:lvl>
    <w:lvl w:ilvl="6">
      <w:start w:val="1"/>
      <w:numFmt w:val="decimal"/>
      <w:lvlText w:val="%7."/>
      <w:lvlJc w:val="left"/>
      <w:pPr>
        <w:ind w:left="360" w:hanging="360"/>
      </w:pPr>
      <w:rPr>
        <w:rFonts w:cs="Times New Roman" w:hint="default"/>
      </w:rPr>
    </w:lvl>
    <w:lvl w:ilvl="7">
      <w:start w:val="1"/>
      <w:numFmt w:val="lowerLetter"/>
      <w:lvlText w:val="%8."/>
      <w:lvlJc w:val="left"/>
      <w:pPr>
        <w:ind w:left="360" w:hanging="360"/>
      </w:pPr>
      <w:rPr>
        <w:rFonts w:cs="Times New Roman" w:hint="default"/>
      </w:rPr>
    </w:lvl>
    <w:lvl w:ilvl="8">
      <w:start w:val="1"/>
      <w:numFmt w:val="lowerRoman"/>
      <w:lvlText w:val="%9."/>
      <w:lvlJc w:val="left"/>
      <w:pPr>
        <w:ind w:left="360" w:hanging="360"/>
      </w:pPr>
      <w:rPr>
        <w:rFonts w:cs="Times New Roman" w:hint="default"/>
      </w:rPr>
    </w:lvl>
  </w:abstractNum>
  <w:abstractNum w:abstractNumId="34" w15:restartNumberingAfterBreak="0">
    <w:nsid w:val="768822D9"/>
    <w:multiLevelType w:val="multilevel"/>
    <w:tmpl w:val="148E0D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8848FB"/>
    <w:multiLevelType w:val="hybridMultilevel"/>
    <w:tmpl w:val="5748C398"/>
    <w:lvl w:ilvl="0" w:tplc="C5562C64">
      <w:start w:val="1"/>
      <w:numFmt w:val="decimal"/>
      <w:lvlText w:val="6.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D15603"/>
    <w:multiLevelType w:val="multilevel"/>
    <w:tmpl w:val="DE9237A2"/>
    <w:lvl w:ilvl="0">
      <w:start w:val="1"/>
      <w:numFmt w:val="decimal"/>
      <w:lvlText w:val="%1."/>
      <w:lvlJc w:val="left"/>
      <w:pPr>
        <w:ind w:left="720" w:hanging="720"/>
      </w:pPr>
      <w:rPr>
        <w:rFonts w:hint="default"/>
      </w:rPr>
    </w:lvl>
    <w:lvl w:ilvl="1">
      <w:start w:val="3"/>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num w:numId="1">
    <w:abstractNumId w:val="33"/>
  </w:num>
  <w:num w:numId="2">
    <w:abstractNumId w:val="26"/>
  </w:num>
  <w:num w:numId="3">
    <w:abstractNumId w:val="7"/>
  </w:num>
  <w:num w:numId="4">
    <w:abstractNumId w:val="28"/>
  </w:num>
  <w:num w:numId="5">
    <w:abstractNumId w:val="10"/>
  </w:num>
  <w:num w:numId="6">
    <w:abstractNumId w:val="17"/>
  </w:num>
  <w:num w:numId="7">
    <w:abstractNumId w:val="19"/>
  </w:num>
  <w:num w:numId="8">
    <w:abstractNumId w:val="16"/>
  </w:num>
  <w:num w:numId="9">
    <w:abstractNumId w:val="25"/>
  </w:num>
  <w:num w:numId="10">
    <w:abstractNumId w:val="23"/>
  </w:num>
  <w:num w:numId="11">
    <w:abstractNumId w:val="36"/>
  </w:num>
  <w:num w:numId="12">
    <w:abstractNumId w:val="24"/>
  </w:num>
  <w:num w:numId="13">
    <w:abstractNumId w:val="15"/>
  </w:num>
  <w:num w:numId="14">
    <w:abstractNumId w:val="18"/>
  </w:num>
  <w:num w:numId="15">
    <w:abstractNumId w:val="20"/>
  </w:num>
  <w:num w:numId="16">
    <w:abstractNumId w:val="22"/>
  </w:num>
  <w:num w:numId="17">
    <w:abstractNumId w:val="14"/>
  </w:num>
  <w:num w:numId="18">
    <w:abstractNumId w:val="1"/>
  </w:num>
  <w:num w:numId="19">
    <w:abstractNumId w:val="32"/>
  </w:num>
  <w:num w:numId="20">
    <w:abstractNumId w:val="35"/>
  </w:num>
  <w:num w:numId="21">
    <w:abstractNumId w:val="5"/>
  </w:num>
  <w:num w:numId="22">
    <w:abstractNumId w:val="34"/>
  </w:num>
  <w:num w:numId="23">
    <w:abstractNumId w:val="21"/>
  </w:num>
  <w:num w:numId="24">
    <w:abstractNumId w:val="29"/>
  </w:num>
  <w:num w:numId="25">
    <w:abstractNumId w:val="2"/>
  </w:num>
  <w:num w:numId="26">
    <w:abstractNumId w:val="9"/>
  </w:num>
  <w:num w:numId="27">
    <w:abstractNumId w:val="13"/>
  </w:num>
  <w:num w:numId="28">
    <w:abstractNumId w:val="8"/>
  </w:num>
  <w:num w:numId="29">
    <w:abstractNumId w:val="27"/>
  </w:num>
  <w:num w:numId="30">
    <w:abstractNumId w:val="12"/>
  </w:num>
  <w:num w:numId="31">
    <w:abstractNumId w:val="31"/>
  </w:num>
  <w:num w:numId="32">
    <w:abstractNumId w:val="6"/>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oNotTrackFormatting/>
  <w:documentProtection w:edit="readOnly" w:enforcement="1" w:cryptProviderType="rsaAES" w:cryptAlgorithmClass="hash" w:cryptAlgorithmType="typeAny" w:cryptAlgorithmSid="14" w:cryptSpinCount="100000" w:hash="CQJjxGuV8K2U1baKpIJyH59kRLevU75RBrGmA5ZFJ3suVOYFNpdxlkzehTK5FOhRkUmoTqQzQGLpkXC48ywICw==" w:salt="ZvOdt/LAHO+TK2/ceWZ1Iw=="/>
  <w:defaultTabStop w:val="720"/>
  <w:hyphenationZone w:val="425"/>
  <w:defaultTableStyle w:val="OWTable"/>
  <w:characterSpacingControl w:val="doNotCompress"/>
  <w:hdrShapeDefaults>
    <o:shapedefaults v:ext="edit" spidmax="1228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Num" w:val=" "/>
    <w:docVar w:name="Draft" w:val=" "/>
    <w:docVar w:name="Draft1" w:val=" "/>
    <w:docVar w:name="Draft2" w:val=" "/>
    <w:docVar w:name="Draft3" w:val=" "/>
    <w:docVar w:name="Draft4" w:val=" "/>
    <w:docVar w:name="Draft5" w:val=" "/>
    <w:docVar w:name="Language" w:val="English (UK)"/>
    <w:docVar w:name="ReportTitle" w:val="Policy Governance Policy"/>
    <w:docVar w:name="xVersion" w:val="1.0.0.0011"/>
  </w:docVars>
  <w:rsids>
    <w:rsidRoot w:val="00776B1D"/>
    <w:rsid w:val="000008A9"/>
    <w:rsid w:val="000013AC"/>
    <w:rsid w:val="00005D6E"/>
    <w:rsid w:val="0001041F"/>
    <w:rsid w:val="000105C3"/>
    <w:rsid w:val="00011E39"/>
    <w:rsid w:val="00014404"/>
    <w:rsid w:val="000144BD"/>
    <w:rsid w:val="000145F6"/>
    <w:rsid w:val="00016362"/>
    <w:rsid w:val="000168F7"/>
    <w:rsid w:val="00017F0A"/>
    <w:rsid w:val="00020366"/>
    <w:rsid w:val="00020683"/>
    <w:rsid w:val="00021109"/>
    <w:rsid w:val="00031614"/>
    <w:rsid w:val="00032E14"/>
    <w:rsid w:val="00033171"/>
    <w:rsid w:val="000337EB"/>
    <w:rsid w:val="00036467"/>
    <w:rsid w:val="00036E91"/>
    <w:rsid w:val="00037FB0"/>
    <w:rsid w:val="000468F2"/>
    <w:rsid w:val="00047471"/>
    <w:rsid w:val="000479DF"/>
    <w:rsid w:val="000510D7"/>
    <w:rsid w:val="00051415"/>
    <w:rsid w:val="00053A70"/>
    <w:rsid w:val="00055A28"/>
    <w:rsid w:val="00057B5C"/>
    <w:rsid w:val="00062D12"/>
    <w:rsid w:val="00063016"/>
    <w:rsid w:val="000649FD"/>
    <w:rsid w:val="000654B1"/>
    <w:rsid w:val="00065ACE"/>
    <w:rsid w:val="00065ED2"/>
    <w:rsid w:val="00066F39"/>
    <w:rsid w:val="00067132"/>
    <w:rsid w:val="00070B95"/>
    <w:rsid w:val="0007539B"/>
    <w:rsid w:val="00075617"/>
    <w:rsid w:val="00076BF9"/>
    <w:rsid w:val="00076C21"/>
    <w:rsid w:val="0007790E"/>
    <w:rsid w:val="00081F05"/>
    <w:rsid w:val="000830F2"/>
    <w:rsid w:val="000838FD"/>
    <w:rsid w:val="00083E0E"/>
    <w:rsid w:val="00091FFA"/>
    <w:rsid w:val="00092D9E"/>
    <w:rsid w:val="00094445"/>
    <w:rsid w:val="00097A82"/>
    <w:rsid w:val="000A0D00"/>
    <w:rsid w:val="000A19AF"/>
    <w:rsid w:val="000A31FD"/>
    <w:rsid w:val="000B17C4"/>
    <w:rsid w:val="000B3DA5"/>
    <w:rsid w:val="000B6437"/>
    <w:rsid w:val="000B722D"/>
    <w:rsid w:val="000B73C7"/>
    <w:rsid w:val="000B754E"/>
    <w:rsid w:val="000C39B2"/>
    <w:rsid w:val="000C3D2B"/>
    <w:rsid w:val="000C4989"/>
    <w:rsid w:val="000C6F39"/>
    <w:rsid w:val="000D2550"/>
    <w:rsid w:val="000D51A8"/>
    <w:rsid w:val="000D6840"/>
    <w:rsid w:val="000E1BC3"/>
    <w:rsid w:val="000E52D8"/>
    <w:rsid w:val="000E5A1E"/>
    <w:rsid w:val="000E6BE6"/>
    <w:rsid w:val="000E7952"/>
    <w:rsid w:val="000E7F0B"/>
    <w:rsid w:val="000F0457"/>
    <w:rsid w:val="000F337E"/>
    <w:rsid w:val="000F3486"/>
    <w:rsid w:val="000F4674"/>
    <w:rsid w:val="000F47E3"/>
    <w:rsid w:val="000F5F8E"/>
    <w:rsid w:val="000F60FE"/>
    <w:rsid w:val="000F6D5D"/>
    <w:rsid w:val="000F6E65"/>
    <w:rsid w:val="000F76D9"/>
    <w:rsid w:val="00100C9A"/>
    <w:rsid w:val="00101199"/>
    <w:rsid w:val="001018DC"/>
    <w:rsid w:val="00102A22"/>
    <w:rsid w:val="00103B9A"/>
    <w:rsid w:val="00105BD0"/>
    <w:rsid w:val="001063BF"/>
    <w:rsid w:val="001065B2"/>
    <w:rsid w:val="00107307"/>
    <w:rsid w:val="00107330"/>
    <w:rsid w:val="00110F49"/>
    <w:rsid w:val="00111BFD"/>
    <w:rsid w:val="00111C4B"/>
    <w:rsid w:val="00111DC6"/>
    <w:rsid w:val="00116FFF"/>
    <w:rsid w:val="00117817"/>
    <w:rsid w:val="00117AEA"/>
    <w:rsid w:val="00117FE6"/>
    <w:rsid w:val="00123D07"/>
    <w:rsid w:val="0012477F"/>
    <w:rsid w:val="00125904"/>
    <w:rsid w:val="00125BF2"/>
    <w:rsid w:val="0012655B"/>
    <w:rsid w:val="00126816"/>
    <w:rsid w:val="00126F4D"/>
    <w:rsid w:val="00126F87"/>
    <w:rsid w:val="00127AF4"/>
    <w:rsid w:val="001316A8"/>
    <w:rsid w:val="00131CDA"/>
    <w:rsid w:val="00134954"/>
    <w:rsid w:val="00134AD9"/>
    <w:rsid w:val="0013546E"/>
    <w:rsid w:val="00135B8C"/>
    <w:rsid w:val="00136D7F"/>
    <w:rsid w:val="0014033A"/>
    <w:rsid w:val="001406B5"/>
    <w:rsid w:val="00141359"/>
    <w:rsid w:val="00142EEB"/>
    <w:rsid w:val="00142FC6"/>
    <w:rsid w:val="00144587"/>
    <w:rsid w:val="001468F6"/>
    <w:rsid w:val="00151AF0"/>
    <w:rsid w:val="00154FD8"/>
    <w:rsid w:val="00155A7D"/>
    <w:rsid w:val="0016161C"/>
    <w:rsid w:val="001616EE"/>
    <w:rsid w:val="001619FC"/>
    <w:rsid w:val="00162F41"/>
    <w:rsid w:val="0016329E"/>
    <w:rsid w:val="001652E7"/>
    <w:rsid w:val="001679E5"/>
    <w:rsid w:val="00171357"/>
    <w:rsid w:val="001728B5"/>
    <w:rsid w:val="00172B35"/>
    <w:rsid w:val="00172E05"/>
    <w:rsid w:val="0017472F"/>
    <w:rsid w:val="0017518E"/>
    <w:rsid w:val="00175ADB"/>
    <w:rsid w:val="00177E1D"/>
    <w:rsid w:val="0018546B"/>
    <w:rsid w:val="00194906"/>
    <w:rsid w:val="00194928"/>
    <w:rsid w:val="00195A5B"/>
    <w:rsid w:val="00196AFC"/>
    <w:rsid w:val="001A01DD"/>
    <w:rsid w:val="001A0B40"/>
    <w:rsid w:val="001A16CC"/>
    <w:rsid w:val="001A2E03"/>
    <w:rsid w:val="001A4004"/>
    <w:rsid w:val="001A5676"/>
    <w:rsid w:val="001B0EAB"/>
    <w:rsid w:val="001B5CFB"/>
    <w:rsid w:val="001B7274"/>
    <w:rsid w:val="001C29A1"/>
    <w:rsid w:val="001D0212"/>
    <w:rsid w:val="001D0B31"/>
    <w:rsid w:val="001D108C"/>
    <w:rsid w:val="001D3680"/>
    <w:rsid w:val="001D5D51"/>
    <w:rsid w:val="001D6468"/>
    <w:rsid w:val="001E097D"/>
    <w:rsid w:val="001E17F4"/>
    <w:rsid w:val="001E3554"/>
    <w:rsid w:val="001E4534"/>
    <w:rsid w:val="001E468F"/>
    <w:rsid w:val="001E5800"/>
    <w:rsid w:val="001E6942"/>
    <w:rsid w:val="001F029F"/>
    <w:rsid w:val="001F07FA"/>
    <w:rsid w:val="001F1195"/>
    <w:rsid w:val="001F1B2C"/>
    <w:rsid w:val="001F6295"/>
    <w:rsid w:val="001F7B2E"/>
    <w:rsid w:val="00200101"/>
    <w:rsid w:val="00200AE5"/>
    <w:rsid w:val="00200EFA"/>
    <w:rsid w:val="00201728"/>
    <w:rsid w:val="002062C6"/>
    <w:rsid w:val="00212114"/>
    <w:rsid w:val="0021220C"/>
    <w:rsid w:val="00214230"/>
    <w:rsid w:val="0021454C"/>
    <w:rsid w:val="00215B12"/>
    <w:rsid w:val="00216509"/>
    <w:rsid w:val="00217CDA"/>
    <w:rsid w:val="002222CE"/>
    <w:rsid w:val="0022357D"/>
    <w:rsid w:val="00224482"/>
    <w:rsid w:val="002247B0"/>
    <w:rsid w:val="00225137"/>
    <w:rsid w:val="00225558"/>
    <w:rsid w:val="00232743"/>
    <w:rsid w:val="002335E4"/>
    <w:rsid w:val="0023527C"/>
    <w:rsid w:val="00236D80"/>
    <w:rsid w:val="002426C3"/>
    <w:rsid w:val="002429A1"/>
    <w:rsid w:val="00243AF6"/>
    <w:rsid w:val="0024426B"/>
    <w:rsid w:val="00246770"/>
    <w:rsid w:val="00246E96"/>
    <w:rsid w:val="00250182"/>
    <w:rsid w:val="002501AA"/>
    <w:rsid w:val="0025053B"/>
    <w:rsid w:val="0025140C"/>
    <w:rsid w:val="00251FC3"/>
    <w:rsid w:val="00256634"/>
    <w:rsid w:val="00257209"/>
    <w:rsid w:val="002600C6"/>
    <w:rsid w:val="00260803"/>
    <w:rsid w:val="00262157"/>
    <w:rsid w:val="00264372"/>
    <w:rsid w:val="00264DA1"/>
    <w:rsid w:val="00264EA8"/>
    <w:rsid w:val="00265352"/>
    <w:rsid w:val="0026617D"/>
    <w:rsid w:val="0026712C"/>
    <w:rsid w:val="002673F0"/>
    <w:rsid w:val="00271BC0"/>
    <w:rsid w:val="00274193"/>
    <w:rsid w:val="00274239"/>
    <w:rsid w:val="00275026"/>
    <w:rsid w:val="00275104"/>
    <w:rsid w:val="00275686"/>
    <w:rsid w:val="0027609E"/>
    <w:rsid w:val="0027745A"/>
    <w:rsid w:val="002835A2"/>
    <w:rsid w:val="002861EC"/>
    <w:rsid w:val="002866FC"/>
    <w:rsid w:val="00286D86"/>
    <w:rsid w:val="0028708E"/>
    <w:rsid w:val="00290A8B"/>
    <w:rsid w:val="00291D9E"/>
    <w:rsid w:val="00292073"/>
    <w:rsid w:val="0029234F"/>
    <w:rsid w:val="00295318"/>
    <w:rsid w:val="002970E7"/>
    <w:rsid w:val="002A09C3"/>
    <w:rsid w:val="002A0CC1"/>
    <w:rsid w:val="002A20F5"/>
    <w:rsid w:val="002A2257"/>
    <w:rsid w:val="002A34B7"/>
    <w:rsid w:val="002A37F6"/>
    <w:rsid w:val="002A3DF6"/>
    <w:rsid w:val="002A63DE"/>
    <w:rsid w:val="002A7767"/>
    <w:rsid w:val="002B06AD"/>
    <w:rsid w:val="002B52E2"/>
    <w:rsid w:val="002B7923"/>
    <w:rsid w:val="002B7A3B"/>
    <w:rsid w:val="002C19CA"/>
    <w:rsid w:val="002C1E5C"/>
    <w:rsid w:val="002C21E5"/>
    <w:rsid w:val="002C5478"/>
    <w:rsid w:val="002D0DE6"/>
    <w:rsid w:val="002D1218"/>
    <w:rsid w:val="002D48FE"/>
    <w:rsid w:val="002E0379"/>
    <w:rsid w:val="002E18F3"/>
    <w:rsid w:val="002E1E96"/>
    <w:rsid w:val="002E4145"/>
    <w:rsid w:val="002E4CFC"/>
    <w:rsid w:val="002E7D12"/>
    <w:rsid w:val="002F5E71"/>
    <w:rsid w:val="002F7383"/>
    <w:rsid w:val="00302AF5"/>
    <w:rsid w:val="00303161"/>
    <w:rsid w:val="00305816"/>
    <w:rsid w:val="003059E8"/>
    <w:rsid w:val="003117A4"/>
    <w:rsid w:val="00312A7C"/>
    <w:rsid w:val="00313A50"/>
    <w:rsid w:val="00316B99"/>
    <w:rsid w:val="003201ED"/>
    <w:rsid w:val="0032059A"/>
    <w:rsid w:val="00320615"/>
    <w:rsid w:val="003229F0"/>
    <w:rsid w:val="00323EB1"/>
    <w:rsid w:val="0033055F"/>
    <w:rsid w:val="003314D2"/>
    <w:rsid w:val="00333251"/>
    <w:rsid w:val="00335A69"/>
    <w:rsid w:val="00337864"/>
    <w:rsid w:val="00340767"/>
    <w:rsid w:val="00340A8F"/>
    <w:rsid w:val="00342642"/>
    <w:rsid w:val="003438DE"/>
    <w:rsid w:val="003507E6"/>
    <w:rsid w:val="00351C28"/>
    <w:rsid w:val="00352443"/>
    <w:rsid w:val="00352973"/>
    <w:rsid w:val="00352E52"/>
    <w:rsid w:val="003544AD"/>
    <w:rsid w:val="003545FF"/>
    <w:rsid w:val="00362B0B"/>
    <w:rsid w:val="00363C5D"/>
    <w:rsid w:val="00364398"/>
    <w:rsid w:val="00364957"/>
    <w:rsid w:val="0036761E"/>
    <w:rsid w:val="003712D4"/>
    <w:rsid w:val="00371663"/>
    <w:rsid w:val="00374C6F"/>
    <w:rsid w:val="0037588A"/>
    <w:rsid w:val="0037601E"/>
    <w:rsid w:val="00380FFF"/>
    <w:rsid w:val="00381442"/>
    <w:rsid w:val="0038191D"/>
    <w:rsid w:val="00381FFB"/>
    <w:rsid w:val="00383073"/>
    <w:rsid w:val="00383101"/>
    <w:rsid w:val="00385715"/>
    <w:rsid w:val="00386C07"/>
    <w:rsid w:val="00395943"/>
    <w:rsid w:val="00395FFD"/>
    <w:rsid w:val="003968DA"/>
    <w:rsid w:val="003A1941"/>
    <w:rsid w:val="003A1ADA"/>
    <w:rsid w:val="003A21F5"/>
    <w:rsid w:val="003A2514"/>
    <w:rsid w:val="003A27A4"/>
    <w:rsid w:val="003A4838"/>
    <w:rsid w:val="003A4C58"/>
    <w:rsid w:val="003A567D"/>
    <w:rsid w:val="003B2B03"/>
    <w:rsid w:val="003B3BE3"/>
    <w:rsid w:val="003B3CF2"/>
    <w:rsid w:val="003B3E9D"/>
    <w:rsid w:val="003B4A30"/>
    <w:rsid w:val="003B6A4A"/>
    <w:rsid w:val="003B7123"/>
    <w:rsid w:val="003C102B"/>
    <w:rsid w:val="003C172B"/>
    <w:rsid w:val="003C17D4"/>
    <w:rsid w:val="003C3737"/>
    <w:rsid w:val="003C3E52"/>
    <w:rsid w:val="003C61B6"/>
    <w:rsid w:val="003D05FD"/>
    <w:rsid w:val="003D269B"/>
    <w:rsid w:val="003D35FF"/>
    <w:rsid w:val="003D3B90"/>
    <w:rsid w:val="003D3DBE"/>
    <w:rsid w:val="003D6F8B"/>
    <w:rsid w:val="003D72C6"/>
    <w:rsid w:val="003E032A"/>
    <w:rsid w:val="003E4513"/>
    <w:rsid w:val="003E4E61"/>
    <w:rsid w:val="003E5E5E"/>
    <w:rsid w:val="003E676A"/>
    <w:rsid w:val="003E7CD9"/>
    <w:rsid w:val="003F176A"/>
    <w:rsid w:val="003F29A0"/>
    <w:rsid w:val="003F5062"/>
    <w:rsid w:val="003F51A7"/>
    <w:rsid w:val="003F6A3B"/>
    <w:rsid w:val="00402EDF"/>
    <w:rsid w:val="00404334"/>
    <w:rsid w:val="004079B5"/>
    <w:rsid w:val="00407A9A"/>
    <w:rsid w:val="00407D63"/>
    <w:rsid w:val="00407D98"/>
    <w:rsid w:val="004101B5"/>
    <w:rsid w:val="0041177B"/>
    <w:rsid w:val="00411AA1"/>
    <w:rsid w:val="0041246A"/>
    <w:rsid w:val="00412ECA"/>
    <w:rsid w:val="00413D78"/>
    <w:rsid w:val="00415225"/>
    <w:rsid w:val="00421A5C"/>
    <w:rsid w:val="004234EC"/>
    <w:rsid w:val="004263AF"/>
    <w:rsid w:val="00427B4B"/>
    <w:rsid w:val="00430890"/>
    <w:rsid w:val="00430CE8"/>
    <w:rsid w:val="00432C5C"/>
    <w:rsid w:val="00433EF0"/>
    <w:rsid w:val="004346E9"/>
    <w:rsid w:val="00436B14"/>
    <w:rsid w:val="00441645"/>
    <w:rsid w:val="004444A4"/>
    <w:rsid w:val="00445A68"/>
    <w:rsid w:val="00446434"/>
    <w:rsid w:val="004523C2"/>
    <w:rsid w:val="004532CD"/>
    <w:rsid w:val="00453767"/>
    <w:rsid w:val="00454E02"/>
    <w:rsid w:val="0045579B"/>
    <w:rsid w:val="00457E36"/>
    <w:rsid w:val="00460F33"/>
    <w:rsid w:val="0046251E"/>
    <w:rsid w:val="0046257D"/>
    <w:rsid w:val="004629EC"/>
    <w:rsid w:val="00462C27"/>
    <w:rsid w:val="0046588B"/>
    <w:rsid w:val="004665BE"/>
    <w:rsid w:val="00472049"/>
    <w:rsid w:val="00485BA3"/>
    <w:rsid w:val="004870AC"/>
    <w:rsid w:val="004872EF"/>
    <w:rsid w:val="0048769F"/>
    <w:rsid w:val="0049182C"/>
    <w:rsid w:val="00493E59"/>
    <w:rsid w:val="00497864"/>
    <w:rsid w:val="00497F85"/>
    <w:rsid w:val="004A2DAD"/>
    <w:rsid w:val="004A367D"/>
    <w:rsid w:val="004A3F40"/>
    <w:rsid w:val="004A3F6D"/>
    <w:rsid w:val="004A6791"/>
    <w:rsid w:val="004A73A9"/>
    <w:rsid w:val="004B0D5F"/>
    <w:rsid w:val="004B25BC"/>
    <w:rsid w:val="004B518D"/>
    <w:rsid w:val="004B5BC8"/>
    <w:rsid w:val="004B5CDB"/>
    <w:rsid w:val="004B6188"/>
    <w:rsid w:val="004C1B47"/>
    <w:rsid w:val="004C243F"/>
    <w:rsid w:val="004C2BA1"/>
    <w:rsid w:val="004C2FE8"/>
    <w:rsid w:val="004C42F6"/>
    <w:rsid w:val="004C53E3"/>
    <w:rsid w:val="004C740B"/>
    <w:rsid w:val="004D1424"/>
    <w:rsid w:val="004D45E7"/>
    <w:rsid w:val="004D4615"/>
    <w:rsid w:val="004D4622"/>
    <w:rsid w:val="004D6782"/>
    <w:rsid w:val="004E0633"/>
    <w:rsid w:val="004E06D2"/>
    <w:rsid w:val="004E0846"/>
    <w:rsid w:val="004E1D3E"/>
    <w:rsid w:val="004E2AB8"/>
    <w:rsid w:val="004E2DB8"/>
    <w:rsid w:val="004E301F"/>
    <w:rsid w:val="004E3044"/>
    <w:rsid w:val="004E3D2A"/>
    <w:rsid w:val="004E5062"/>
    <w:rsid w:val="004E752A"/>
    <w:rsid w:val="004E7E66"/>
    <w:rsid w:val="004F3461"/>
    <w:rsid w:val="004F3A48"/>
    <w:rsid w:val="004F401B"/>
    <w:rsid w:val="004F561E"/>
    <w:rsid w:val="004F6F41"/>
    <w:rsid w:val="004F77F8"/>
    <w:rsid w:val="005024F4"/>
    <w:rsid w:val="00503392"/>
    <w:rsid w:val="005037AE"/>
    <w:rsid w:val="00503DA8"/>
    <w:rsid w:val="00505EBA"/>
    <w:rsid w:val="00506203"/>
    <w:rsid w:val="00506762"/>
    <w:rsid w:val="00507879"/>
    <w:rsid w:val="0051020D"/>
    <w:rsid w:val="00511387"/>
    <w:rsid w:val="0051379B"/>
    <w:rsid w:val="005137E9"/>
    <w:rsid w:val="00515240"/>
    <w:rsid w:val="005167EA"/>
    <w:rsid w:val="005171FF"/>
    <w:rsid w:val="00520463"/>
    <w:rsid w:val="0052140D"/>
    <w:rsid w:val="00522135"/>
    <w:rsid w:val="00526D6A"/>
    <w:rsid w:val="00531695"/>
    <w:rsid w:val="00531F97"/>
    <w:rsid w:val="00535F9A"/>
    <w:rsid w:val="0054207F"/>
    <w:rsid w:val="005439C7"/>
    <w:rsid w:val="00544710"/>
    <w:rsid w:val="00545302"/>
    <w:rsid w:val="00546933"/>
    <w:rsid w:val="0054783C"/>
    <w:rsid w:val="00551754"/>
    <w:rsid w:val="00551EDE"/>
    <w:rsid w:val="005532A2"/>
    <w:rsid w:val="005553DE"/>
    <w:rsid w:val="00556736"/>
    <w:rsid w:val="005567FC"/>
    <w:rsid w:val="00561C1C"/>
    <w:rsid w:val="00564674"/>
    <w:rsid w:val="00566FF6"/>
    <w:rsid w:val="005708DA"/>
    <w:rsid w:val="00570FF1"/>
    <w:rsid w:val="005714B4"/>
    <w:rsid w:val="00572576"/>
    <w:rsid w:val="00575DCF"/>
    <w:rsid w:val="0057695C"/>
    <w:rsid w:val="00577F06"/>
    <w:rsid w:val="00580D71"/>
    <w:rsid w:val="00582602"/>
    <w:rsid w:val="00585EF7"/>
    <w:rsid w:val="00592606"/>
    <w:rsid w:val="0059330E"/>
    <w:rsid w:val="00595831"/>
    <w:rsid w:val="005958C2"/>
    <w:rsid w:val="00597A58"/>
    <w:rsid w:val="005A03B0"/>
    <w:rsid w:val="005A03F7"/>
    <w:rsid w:val="005A0828"/>
    <w:rsid w:val="005A0922"/>
    <w:rsid w:val="005A13EB"/>
    <w:rsid w:val="005A3570"/>
    <w:rsid w:val="005A3DC1"/>
    <w:rsid w:val="005A6209"/>
    <w:rsid w:val="005A649F"/>
    <w:rsid w:val="005B0B0D"/>
    <w:rsid w:val="005B3283"/>
    <w:rsid w:val="005B3498"/>
    <w:rsid w:val="005B57C7"/>
    <w:rsid w:val="005B70FF"/>
    <w:rsid w:val="005C25EC"/>
    <w:rsid w:val="005C2AF3"/>
    <w:rsid w:val="005C3728"/>
    <w:rsid w:val="005C4835"/>
    <w:rsid w:val="005D0DC2"/>
    <w:rsid w:val="005D121F"/>
    <w:rsid w:val="005D2E0C"/>
    <w:rsid w:val="005D4858"/>
    <w:rsid w:val="005D4B91"/>
    <w:rsid w:val="005D610A"/>
    <w:rsid w:val="005D7582"/>
    <w:rsid w:val="005E2BED"/>
    <w:rsid w:val="005E32A3"/>
    <w:rsid w:val="005E3D34"/>
    <w:rsid w:val="005E3FA6"/>
    <w:rsid w:val="005E46FE"/>
    <w:rsid w:val="005E47D1"/>
    <w:rsid w:val="005E4AE9"/>
    <w:rsid w:val="005E5B79"/>
    <w:rsid w:val="005E61B8"/>
    <w:rsid w:val="005E6B91"/>
    <w:rsid w:val="005E6DA1"/>
    <w:rsid w:val="005E7327"/>
    <w:rsid w:val="005F057F"/>
    <w:rsid w:val="005F2E26"/>
    <w:rsid w:val="005F2E9C"/>
    <w:rsid w:val="005F2F3F"/>
    <w:rsid w:val="005F409A"/>
    <w:rsid w:val="005F72F1"/>
    <w:rsid w:val="005F7753"/>
    <w:rsid w:val="005F7D88"/>
    <w:rsid w:val="00601AA3"/>
    <w:rsid w:val="00602306"/>
    <w:rsid w:val="006024AA"/>
    <w:rsid w:val="00603DEB"/>
    <w:rsid w:val="00611CB6"/>
    <w:rsid w:val="0061242B"/>
    <w:rsid w:val="00613D74"/>
    <w:rsid w:val="00614271"/>
    <w:rsid w:val="00615D60"/>
    <w:rsid w:val="00623033"/>
    <w:rsid w:val="00624D44"/>
    <w:rsid w:val="00625270"/>
    <w:rsid w:val="00625B9B"/>
    <w:rsid w:val="00625EEC"/>
    <w:rsid w:val="00627BAB"/>
    <w:rsid w:val="00631FB9"/>
    <w:rsid w:val="00632824"/>
    <w:rsid w:val="006379AB"/>
    <w:rsid w:val="0064010B"/>
    <w:rsid w:val="00640177"/>
    <w:rsid w:val="0064269E"/>
    <w:rsid w:val="00643CE7"/>
    <w:rsid w:val="00645324"/>
    <w:rsid w:val="0064635E"/>
    <w:rsid w:val="00646A49"/>
    <w:rsid w:val="00654888"/>
    <w:rsid w:val="0065610C"/>
    <w:rsid w:val="00657CD0"/>
    <w:rsid w:val="00661251"/>
    <w:rsid w:val="00661CF3"/>
    <w:rsid w:val="00662D58"/>
    <w:rsid w:val="0066347E"/>
    <w:rsid w:val="00664089"/>
    <w:rsid w:val="006643FE"/>
    <w:rsid w:val="006652E9"/>
    <w:rsid w:val="00667533"/>
    <w:rsid w:val="0067392D"/>
    <w:rsid w:val="0067393C"/>
    <w:rsid w:val="006749ED"/>
    <w:rsid w:val="00675CB9"/>
    <w:rsid w:val="006814FE"/>
    <w:rsid w:val="00681A83"/>
    <w:rsid w:val="00681C0B"/>
    <w:rsid w:val="006837E3"/>
    <w:rsid w:val="006878E8"/>
    <w:rsid w:val="00690FC3"/>
    <w:rsid w:val="00691BE8"/>
    <w:rsid w:val="00691FAB"/>
    <w:rsid w:val="0069234A"/>
    <w:rsid w:val="00692C6E"/>
    <w:rsid w:val="00693BAA"/>
    <w:rsid w:val="006948C7"/>
    <w:rsid w:val="0069498B"/>
    <w:rsid w:val="006954D6"/>
    <w:rsid w:val="006A0751"/>
    <w:rsid w:val="006A2158"/>
    <w:rsid w:val="006A29A6"/>
    <w:rsid w:val="006A380D"/>
    <w:rsid w:val="006A618C"/>
    <w:rsid w:val="006B0710"/>
    <w:rsid w:val="006B10E9"/>
    <w:rsid w:val="006B2067"/>
    <w:rsid w:val="006B262E"/>
    <w:rsid w:val="006B40F2"/>
    <w:rsid w:val="006B48DE"/>
    <w:rsid w:val="006B52DA"/>
    <w:rsid w:val="006B5567"/>
    <w:rsid w:val="006B6304"/>
    <w:rsid w:val="006B73BF"/>
    <w:rsid w:val="006C12DA"/>
    <w:rsid w:val="006C39F7"/>
    <w:rsid w:val="006C3E49"/>
    <w:rsid w:val="006C44B0"/>
    <w:rsid w:val="006C4E52"/>
    <w:rsid w:val="006C4FD5"/>
    <w:rsid w:val="006C5ADA"/>
    <w:rsid w:val="006D59AB"/>
    <w:rsid w:val="006D59E2"/>
    <w:rsid w:val="006D7A68"/>
    <w:rsid w:val="006E03CB"/>
    <w:rsid w:val="006E0DAD"/>
    <w:rsid w:val="006E3205"/>
    <w:rsid w:val="006E4254"/>
    <w:rsid w:val="006E66FF"/>
    <w:rsid w:val="006F301E"/>
    <w:rsid w:val="006F5219"/>
    <w:rsid w:val="006F6040"/>
    <w:rsid w:val="006F6F5F"/>
    <w:rsid w:val="006F6F62"/>
    <w:rsid w:val="006F7F7E"/>
    <w:rsid w:val="007001CF"/>
    <w:rsid w:val="0070085E"/>
    <w:rsid w:val="00700B63"/>
    <w:rsid w:val="00701454"/>
    <w:rsid w:val="00705F78"/>
    <w:rsid w:val="007101E1"/>
    <w:rsid w:val="0071292A"/>
    <w:rsid w:val="007149DC"/>
    <w:rsid w:val="00716CBF"/>
    <w:rsid w:val="007269C1"/>
    <w:rsid w:val="007272FF"/>
    <w:rsid w:val="007308AB"/>
    <w:rsid w:val="00734D47"/>
    <w:rsid w:val="00735FDD"/>
    <w:rsid w:val="00736948"/>
    <w:rsid w:val="00737454"/>
    <w:rsid w:val="00740DD3"/>
    <w:rsid w:val="00742C4C"/>
    <w:rsid w:val="0074334E"/>
    <w:rsid w:val="007437C4"/>
    <w:rsid w:val="0074466D"/>
    <w:rsid w:val="00744B0E"/>
    <w:rsid w:val="00745437"/>
    <w:rsid w:val="0074669F"/>
    <w:rsid w:val="00750486"/>
    <w:rsid w:val="0075101B"/>
    <w:rsid w:val="007516BD"/>
    <w:rsid w:val="007547FC"/>
    <w:rsid w:val="00754C23"/>
    <w:rsid w:val="0075570E"/>
    <w:rsid w:val="00755734"/>
    <w:rsid w:val="00755D7E"/>
    <w:rsid w:val="00760555"/>
    <w:rsid w:val="00760B39"/>
    <w:rsid w:val="007615F6"/>
    <w:rsid w:val="00762B95"/>
    <w:rsid w:val="00762B9E"/>
    <w:rsid w:val="00762EB2"/>
    <w:rsid w:val="007630F8"/>
    <w:rsid w:val="007646E7"/>
    <w:rsid w:val="007652C0"/>
    <w:rsid w:val="00765B33"/>
    <w:rsid w:val="007716E8"/>
    <w:rsid w:val="00772278"/>
    <w:rsid w:val="00773AD4"/>
    <w:rsid w:val="00773D6B"/>
    <w:rsid w:val="00773EAA"/>
    <w:rsid w:val="007744EB"/>
    <w:rsid w:val="00776B1D"/>
    <w:rsid w:val="00780925"/>
    <w:rsid w:val="00780AE4"/>
    <w:rsid w:val="0078393B"/>
    <w:rsid w:val="0078439C"/>
    <w:rsid w:val="00785178"/>
    <w:rsid w:val="0078581D"/>
    <w:rsid w:val="0079235E"/>
    <w:rsid w:val="0079628F"/>
    <w:rsid w:val="00796B53"/>
    <w:rsid w:val="00797879"/>
    <w:rsid w:val="007A0681"/>
    <w:rsid w:val="007A193E"/>
    <w:rsid w:val="007A48E5"/>
    <w:rsid w:val="007A4E28"/>
    <w:rsid w:val="007A4EBD"/>
    <w:rsid w:val="007A6E44"/>
    <w:rsid w:val="007B4F02"/>
    <w:rsid w:val="007B5023"/>
    <w:rsid w:val="007C086D"/>
    <w:rsid w:val="007C089A"/>
    <w:rsid w:val="007C150F"/>
    <w:rsid w:val="007C2863"/>
    <w:rsid w:val="007C501B"/>
    <w:rsid w:val="007D0584"/>
    <w:rsid w:val="007D2821"/>
    <w:rsid w:val="007D28BC"/>
    <w:rsid w:val="007D3D4C"/>
    <w:rsid w:val="007D41C8"/>
    <w:rsid w:val="007D4853"/>
    <w:rsid w:val="007D5012"/>
    <w:rsid w:val="007D61E6"/>
    <w:rsid w:val="007D6462"/>
    <w:rsid w:val="007D6691"/>
    <w:rsid w:val="007E109B"/>
    <w:rsid w:val="007E1AE5"/>
    <w:rsid w:val="007E2533"/>
    <w:rsid w:val="007E2ACE"/>
    <w:rsid w:val="007E2B66"/>
    <w:rsid w:val="007E307A"/>
    <w:rsid w:val="007E5642"/>
    <w:rsid w:val="007E66DD"/>
    <w:rsid w:val="007F0B26"/>
    <w:rsid w:val="007F1035"/>
    <w:rsid w:val="007F3590"/>
    <w:rsid w:val="007F4BEF"/>
    <w:rsid w:val="007F4E5D"/>
    <w:rsid w:val="007F66DE"/>
    <w:rsid w:val="00801F0F"/>
    <w:rsid w:val="0080268F"/>
    <w:rsid w:val="00802BA3"/>
    <w:rsid w:val="008039AB"/>
    <w:rsid w:val="008058CA"/>
    <w:rsid w:val="008120E8"/>
    <w:rsid w:val="00813142"/>
    <w:rsid w:val="008133D4"/>
    <w:rsid w:val="00816E4E"/>
    <w:rsid w:val="00816EE8"/>
    <w:rsid w:val="00823397"/>
    <w:rsid w:val="00823D2D"/>
    <w:rsid w:val="00825795"/>
    <w:rsid w:val="00830BE2"/>
    <w:rsid w:val="008317DB"/>
    <w:rsid w:val="00831B98"/>
    <w:rsid w:val="008350C0"/>
    <w:rsid w:val="008353A1"/>
    <w:rsid w:val="008359C3"/>
    <w:rsid w:val="00837348"/>
    <w:rsid w:val="00837AB1"/>
    <w:rsid w:val="008424BC"/>
    <w:rsid w:val="008432C9"/>
    <w:rsid w:val="00843D24"/>
    <w:rsid w:val="00844B80"/>
    <w:rsid w:val="00846885"/>
    <w:rsid w:val="00847282"/>
    <w:rsid w:val="00851ACC"/>
    <w:rsid w:val="008527DB"/>
    <w:rsid w:val="00852F33"/>
    <w:rsid w:val="00853392"/>
    <w:rsid w:val="00853F31"/>
    <w:rsid w:val="0085412F"/>
    <w:rsid w:val="008547A5"/>
    <w:rsid w:val="00855940"/>
    <w:rsid w:val="0086197C"/>
    <w:rsid w:val="00862844"/>
    <w:rsid w:val="00864181"/>
    <w:rsid w:val="00865179"/>
    <w:rsid w:val="0086704B"/>
    <w:rsid w:val="00867150"/>
    <w:rsid w:val="00867352"/>
    <w:rsid w:val="00867ACD"/>
    <w:rsid w:val="008706F1"/>
    <w:rsid w:val="00871908"/>
    <w:rsid w:val="008740E9"/>
    <w:rsid w:val="00874494"/>
    <w:rsid w:val="008744C4"/>
    <w:rsid w:val="00880035"/>
    <w:rsid w:val="00881394"/>
    <w:rsid w:val="008815E0"/>
    <w:rsid w:val="00882641"/>
    <w:rsid w:val="0088307F"/>
    <w:rsid w:val="00892523"/>
    <w:rsid w:val="00894ED4"/>
    <w:rsid w:val="00895E16"/>
    <w:rsid w:val="008961D9"/>
    <w:rsid w:val="0089709F"/>
    <w:rsid w:val="008A1CC4"/>
    <w:rsid w:val="008A40EB"/>
    <w:rsid w:val="008A6192"/>
    <w:rsid w:val="008A66AB"/>
    <w:rsid w:val="008A7185"/>
    <w:rsid w:val="008A75BF"/>
    <w:rsid w:val="008A7828"/>
    <w:rsid w:val="008A7BB3"/>
    <w:rsid w:val="008A7D3F"/>
    <w:rsid w:val="008B0C7F"/>
    <w:rsid w:val="008B1AB0"/>
    <w:rsid w:val="008B21AE"/>
    <w:rsid w:val="008B3641"/>
    <w:rsid w:val="008B4A9A"/>
    <w:rsid w:val="008B4ADA"/>
    <w:rsid w:val="008B625A"/>
    <w:rsid w:val="008B6610"/>
    <w:rsid w:val="008B7D27"/>
    <w:rsid w:val="008C158B"/>
    <w:rsid w:val="008C50DB"/>
    <w:rsid w:val="008C6029"/>
    <w:rsid w:val="008D27CA"/>
    <w:rsid w:val="008D29EB"/>
    <w:rsid w:val="008D785D"/>
    <w:rsid w:val="008F1451"/>
    <w:rsid w:val="008F4FA7"/>
    <w:rsid w:val="008F7D6F"/>
    <w:rsid w:val="00903F0E"/>
    <w:rsid w:val="009045FE"/>
    <w:rsid w:val="00911631"/>
    <w:rsid w:val="00911805"/>
    <w:rsid w:val="009119F5"/>
    <w:rsid w:val="009121FB"/>
    <w:rsid w:val="0091402F"/>
    <w:rsid w:val="00915434"/>
    <w:rsid w:val="00917A1F"/>
    <w:rsid w:val="00921289"/>
    <w:rsid w:val="00927134"/>
    <w:rsid w:val="009273FE"/>
    <w:rsid w:val="00927AFF"/>
    <w:rsid w:val="00927F9D"/>
    <w:rsid w:val="009315F0"/>
    <w:rsid w:val="009332FF"/>
    <w:rsid w:val="00933738"/>
    <w:rsid w:val="0093389D"/>
    <w:rsid w:val="00933931"/>
    <w:rsid w:val="0093472B"/>
    <w:rsid w:val="0094040D"/>
    <w:rsid w:val="00940B99"/>
    <w:rsid w:val="009432D4"/>
    <w:rsid w:val="00945CAB"/>
    <w:rsid w:val="0094603E"/>
    <w:rsid w:val="009531EB"/>
    <w:rsid w:val="00953EDE"/>
    <w:rsid w:val="009554A2"/>
    <w:rsid w:val="00955AC0"/>
    <w:rsid w:val="00956459"/>
    <w:rsid w:val="00956921"/>
    <w:rsid w:val="009634C9"/>
    <w:rsid w:val="00963753"/>
    <w:rsid w:val="00963C29"/>
    <w:rsid w:val="009641C6"/>
    <w:rsid w:val="009702E0"/>
    <w:rsid w:val="00970368"/>
    <w:rsid w:val="0097298E"/>
    <w:rsid w:val="009730F9"/>
    <w:rsid w:val="00974003"/>
    <w:rsid w:val="00974E2D"/>
    <w:rsid w:val="00976446"/>
    <w:rsid w:val="00980787"/>
    <w:rsid w:val="00982715"/>
    <w:rsid w:val="00983315"/>
    <w:rsid w:val="00984053"/>
    <w:rsid w:val="009841B3"/>
    <w:rsid w:val="00987C84"/>
    <w:rsid w:val="009904B2"/>
    <w:rsid w:val="00991089"/>
    <w:rsid w:val="00992FE2"/>
    <w:rsid w:val="009957B0"/>
    <w:rsid w:val="00997474"/>
    <w:rsid w:val="00997908"/>
    <w:rsid w:val="009A3643"/>
    <w:rsid w:val="009A40F6"/>
    <w:rsid w:val="009A41CE"/>
    <w:rsid w:val="009A6B0F"/>
    <w:rsid w:val="009A6BE0"/>
    <w:rsid w:val="009A723E"/>
    <w:rsid w:val="009A7BE4"/>
    <w:rsid w:val="009B2506"/>
    <w:rsid w:val="009B634F"/>
    <w:rsid w:val="009C05C1"/>
    <w:rsid w:val="009C0A37"/>
    <w:rsid w:val="009C10E2"/>
    <w:rsid w:val="009C280B"/>
    <w:rsid w:val="009C4ACE"/>
    <w:rsid w:val="009C50CC"/>
    <w:rsid w:val="009D107E"/>
    <w:rsid w:val="009D5AA0"/>
    <w:rsid w:val="009E163A"/>
    <w:rsid w:val="009E1BDB"/>
    <w:rsid w:val="009E3F4B"/>
    <w:rsid w:val="009E6231"/>
    <w:rsid w:val="009E7D80"/>
    <w:rsid w:val="009F1249"/>
    <w:rsid w:val="009F12FA"/>
    <w:rsid w:val="009F339F"/>
    <w:rsid w:val="009F40F8"/>
    <w:rsid w:val="00A0028A"/>
    <w:rsid w:val="00A02098"/>
    <w:rsid w:val="00A039E1"/>
    <w:rsid w:val="00A043F9"/>
    <w:rsid w:val="00A052EA"/>
    <w:rsid w:val="00A054DE"/>
    <w:rsid w:val="00A06670"/>
    <w:rsid w:val="00A06D64"/>
    <w:rsid w:val="00A07D21"/>
    <w:rsid w:val="00A10FED"/>
    <w:rsid w:val="00A14379"/>
    <w:rsid w:val="00A143E1"/>
    <w:rsid w:val="00A146C2"/>
    <w:rsid w:val="00A162D9"/>
    <w:rsid w:val="00A1675C"/>
    <w:rsid w:val="00A17843"/>
    <w:rsid w:val="00A226FB"/>
    <w:rsid w:val="00A24DC7"/>
    <w:rsid w:val="00A2679E"/>
    <w:rsid w:val="00A31B93"/>
    <w:rsid w:val="00A33B94"/>
    <w:rsid w:val="00A358B4"/>
    <w:rsid w:val="00A35D3A"/>
    <w:rsid w:val="00A363D3"/>
    <w:rsid w:val="00A36D7E"/>
    <w:rsid w:val="00A405B5"/>
    <w:rsid w:val="00A41FF9"/>
    <w:rsid w:val="00A422F4"/>
    <w:rsid w:val="00A44DD3"/>
    <w:rsid w:val="00A45A1C"/>
    <w:rsid w:val="00A47848"/>
    <w:rsid w:val="00A47C03"/>
    <w:rsid w:val="00A5010F"/>
    <w:rsid w:val="00A502A4"/>
    <w:rsid w:val="00A50B55"/>
    <w:rsid w:val="00A50FDD"/>
    <w:rsid w:val="00A527FF"/>
    <w:rsid w:val="00A5388B"/>
    <w:rsid w:val="00A5490E"/>
    <w:rsid w:val="00A56CFA"/>
    <w:rsid w:val="00A57E28"/>
    <w:rsid w:val="00A64F65"/>
    <w:rsid w:val="00A654D0"/>
    <w:rsid w:val="00A656AE"/>
    <w:rsid w:val="00A66D7C"/>
    <w:rsid w:val="00A706B7"/>
    <w:rsid w:val="00A718EC"/>
    <w:rsid w:val="00A741E7"/>
    <w:rsid w:val="00A745D6"/>
    <w:rsid w:val="00A74CA1"/>
    <w:rsid w:val="00A75EBB"/>
    <w:rsid w:val="00A81336"/>
    <w:rsid w:val="00A81B8E"/>
    <w:rsid w:val="00A83DC6"/>
    <w:rsid w:val="00A84975"/>
    <w:rsid w:val="00A85EA0"/>
    <w:rsid w:val="00A9415F"/>
    <w:rsid w:val="00A96B82"/>
    <w:rsid w:val="00AA037C"/>
    <w:rsid w:val="00AA23F3"/>
    <w:rsid w:val="00AA30BE"/>
    <w:rsid w:val="00AA66EA"/>
    <w:rsid w:val="00AA6850"/>
    <w:rsid w:val="00AA70A0"/>
    <w:rsid w:val="00AB08A4"/>
    <w:rsid w:val="00AB192D"/>
    <w:rsid w:val="00AB2AF8"/>
    <w:rsid w:val="00AB2EE7"/>
    <w:rsid w:val="00AB342A"/>
    <w:rsid w:val="00AB3C1E"/>
    <w:rsid w:val="00AB41CB"/>
    <w:rsid w:val="00AB5F28"/>
    <w:rsid w:val="00AC0BCB"/>
    <w:rsid w:val="00AC305B"/>
    <w:rsid w:val="00AC31FD"/>
    <w:rsid w:val="00AC4ADA"/>
    <w:rsid w:val="00AC582E"/>
    <w:rsid w:val="00AC58BB"/>
    <w:rsid w:val="00AC6A72"/>
    <w:rsid w:val="00AC7689"/>
    <w:rsid w:val="00AD29B0"/>
    <w:rsid w:val="00AE068A"/>
    <w:rsid w:val="00AE2359"/>
    <w:rsid w:val="00AE654A"/>
    <w:rsid w:val="00AF04A0"/>
    <w:rsid w:val="00AF2F79"/>
    <w:rsid w:val="00AF3C40"/>
    <w:rsid w:val="00AF3D98"/>
    <w:rsid w:val="00AF404E"/>
    <w:rsid w:val="00AF5FBA"/>
    <w:rsid w:val="00AF671C"/>
    <w:rsid w:val="00AF7B1A"/>
    <w:rsid w:val="00B04231"/>
    <w:rsid w:val="00B04864"/>
    <w:rsid w:val="00B05D83"/>
    <w:rsid w:val="00B0693E"/>
    <w:rsid w:val="00B10740"/>
    <w:rsid w:val="00B1245C"/>
    <w:rsid w:val="00B13811"/>
    <w:rsid w:val="00B13A9F"/>
    <w:rsid w:val="00B144E5"/>
    <w:rsid w:val="00B14ABF"/>
    <w:rsid w:val="00B14C62"/>
    <w:rsid w:val="00B157BE"/>
    <w:rsid w:val="00B166F7"/>
    <w:rsid w:val="00B20583"/>
    <w:rsid w:val="00B2283F"/>
    <w:rsid w:val="00B238DF"/>
    <w:rsid w:val="00B249F8"/>
    <w:rsid w:val="00B26B9B"/>
    <w:rsid w:val="00B300AF"/>
    <w:rsid w:val="00B3088E"/>
    <w:rsid w:val="00B313A8"/>
    <w:rsid w:val="00B33DC7"/>
    <w:rsid w:val="00B345BB"/>
    <w:rsid w:val="00B3511D"/>
    <w:rsid w:val="00B35E4A"/>
    <w:rsid w:val="00B405C6"/>
    <w:rsid w:val="00B40976"/>
    <w:rsid w:val="00B41C16"/>
    <w:rsid w:val="00B4202C"/>
    <w:rsid w:val="00B43A32"/>
    <w:rsid w:val="00B44C18"/>
    <w:rsid w:val="00B45749"/>
    <w:rsid w:val="00B45CAD"/>
    <w:rsid w:val="00B508E2"/>
    <w:rsid w:val="00B51062"/>
    <w:rsid w:val="00B522D9"/>
    <w:rsid w:val="00B52B54"/>
    <w:rsid w:val="00B60D2E"/>
    <w:rsid w:val="00B627FF"/>
    <w:rsid w:val="00B638A1"/>
    <w:rsid w:val="00B644FD"/>
    <w:rsid w:val="00B702C1"/>
    <w:rsid w:val="00B71702"/>
    <w:rsid w:val="00B72A2D"/>
    <w:rsid w:val="00B72AA6"/>
    <w:rsid w:val="00B74099"/>
    <w:rsid w:val="00B748EE"/>
    <w:rsid w:val="00B75003"/>
    <w:rsid w:val="00B758AF"/>
    <w:rsid w:val="00B80772"/>
    <w:rsid w:val="00B8649D"/>
    <w:rsid w:val="00B872FE"/>
    <w:rsid w:val="00B957DE"/>
    <w:rsid w:val="00BA0DD3"/>
    <w:rsid w:val="00BA1228"/>
    <w:rsid w:val="00BA12A9"/>
    <w:rsid w:val="00BA19EF"/>
    <w:rsid w:val="00BA1A85"/>
    <w:rsid w:val="00BA1C76"/>
    <w:rsid w:val="00BA1EF7"/>
    <w:rsid w:val="00BA2DB9"/>
    <w:rsid w:val="00BA3603"/>
    <w:rsid w:val="00BA6ADE"/>
    <w:rsid w:val="00BA7A50"/>
    <w:rsid w:val="00BB1772"/>
    <w:rsid w:val="00BB28E9"/>
    <w:rsid w:val="00BB41C2"/>
    <w:rsid w:val="00BB49D5"/>
    <w:rsid w:val="00BB4B06"/>
    <w:rsid w:val="00BB775E"/>
    <w:rsid w:val="00BC7651"/>
    <w:rsid w:val="00BC7D79"/>
    <w:rsid w:val="00BD2953"/>
    <w:rsid w:val="00BD73C1"/>
    <w:rsid w:val="00BE3BE3"/>
    <w:rsid w:val="00BE43A0"/>
    <w:rsid w:val="00BE6259"/>
    <w:rsid w:val="00BE71D8"/>
    <w:rsid w:val="00BF0F6F"/>
    <w:rsid w:val="00BF192D"/>
    <w:rsid w:val="00BF1F16"/>
    <w:rsid w:val="00BF2B4A"/>
    <w:rsid w:val="00BF4647"/>
    <w:rsid w:val="00BF751A"/>
    <w:rsid w:val="00C0073D"/>
    <w:rsid w:val="00C017A4"/>
    <w:rsid w:val="00C03768"/>
    <w:rsid w:val="00C05282"/>
    <w:rsid w:val="00C06BE4"/>
    <w:rsid w:val="00C11B93"/>
    <w:rsid w:val="00C131A8"/>
    <w:rsid w:val="00C16DB5"/>
    <w:rsid w:val="00C203B1"/>
    <w:rsid w:val="00C20687"/>
    <w:rsid w:val="00C21535"/>
    <w:rsid w:val="00C24D5F"/>
    <w:rsid w:val="00C2517A"/>
    <w:rsid w:val="00C25822"/>
    <w:rsid w:val="00C259CE"/>
    <w:rsid w:val="00C26800"/>
    <w:rsid w:val="00C314EE"/>
    <w:rsid w:val="00C3261B"/>
    <w:rsid w:val="00C32A2F"/>
    <w:rsid w:val="00C33EDD"/>
    <w:rsid w:val="00C3423E"/>
    <w:rsid w:val="00C37CC7"/>
    <w:rsid w:val="00C417EF"/>
    <w:rsid w:val="00C42722"/>
    <w:rsid w:val="00C439BC"/>
    <w:rsid w:val="00C444E3"/>
    <w:rsid w:val="00C51C76"/>
    <w:rsid w:val="00C53B5D"/>
    <w:rsid w:val="00C54439"/>
    <w:rsid w:val="00C544C9"/>
    <w:rsid w:val="00C5643D"/>
    <w:rsid w:val="00C56F91"/>
    <w:rsid w:val="00C60284"/>
    <w:rsid w:val="00C61D48"/>
    <w:rsid w:val="00C65800"/>
    <w:rsid w:val="00C6698F"/>
    <w:rsid w:val="00C70DEE"/>
    <w:rsid w:val="00C71FCC"/>
    <w:rsid w:val="00C72FB8"/>
    <w:rsid w:val="00C73165"/>
    <w:rsid w:val="00C73DC6"/>
    <w:rsid w:val="00C74010"/>
    <w:rsid w:val="00C81739"/>
    <w:rsid w:val="00C8508D"/>
    <w:rsid w:val="00C8617A"/>
    <w:rsid w:val="00C862AF"/>
    <w:rsid w:val="00C875BA"/>
    <w:rsid w:val="00C96596"/>
    <w:rsid w:val="00C96877"/>
    <w:rsid w:val="00CA09E1"/>
    <w:rsid w:val="00CA3E94"/>
    <w:rsid w:val="00CA4DCA"/>
    <w:rsid w:val="00CB092B"/>
    <w:rsid w:val="00CB1710"/>
    <w:rsid w:val="00CB2109"/>
    <w:rsid w:val="00CB3AE6"/>
    <w:rsid w:val="00CB5B2B"/>
    <w:rsid w:val="00CB7627"/>
    <w:rsid w:val="00CC11BD"/>
    <w:rsid w:val="00CC18F6"/>
    <w:rsid w:val="00CC192E"/>
    <w:rsid w:val="00CC1F26"/>
    <w:rsid w:val="00CC3474"/>
    <w:rsid w:val="00CC4B1D"/>
    <w:rsid w:val="00CC72BF"/>
    <w:rsid w:val="00CC7FD0"/>
    <w:rsid w:val="00CD00B5"/>
    <w:rsid w:val="00CD39F0"/>
    <w:rsid w:val="00CD4809"/>
    <w:rsid w:val="00CD538E"/>
    <w:rsid w:val="00CD5492"/>
    <w:rsid w:val="00CD6C7E"/>
    <w:rsid w:val="00CD74AE"/>
    <w:rsid w:val="00CD765A"/>
    <w:rsid w:val="00CD7F7B"/>
    <w:rsid w:val="00CE106E"/>
    <w:rsid w:val="00CE24F1"/>
    <w:rsid w:val="00CE4CD6"/>
    <w:rsid w:val="00CE5783"/>
    <w:rsid w:val="00CE6A36"/>
    <w:rsid w:val="00CE7725"/>
    <w:rsid w:val="00CF0690"/>
    <w:rsid w:val="00CF1FAF"/>
    <w:rsid w:val="00CF294C"/>
    <w:rsid w:val="00CF3F07"/>
    <w:rsid w:val="00D02A78"/>
    <w:rsid w:val="00D067C9"/>
    <w:rsid w:val="00D10AC3"/>
    <w:rsid w:val="00D136A5"/>
    <w:rsid w:val="00D14623"/>
    <w:rsid w:val="00D15915"/>
    <w:rsid w:val="00D172E1"/>
    <w:rsid w:val="00D17910"/>
    <w:rsid w:val="00D21BC5"/>
    <w:rsid w:val="00D22FB9"/>
    <w:rsid w:val="00D24B5C"/>
    <w:rsid w:val="00D2557F"/>
    <w:rsid w:val="00D27800"/>
    <w:rsid w:val="00D301F1"/>
    <w:rsid w:val="00D3051F"/>
    <w:rsid w:val="00D31A2C"/>
    <w:rsid w:val="00D33B4F"/>
    <w:rsid w:val="00D36F3C"/>
    <w:rsid w:val="00D40133"/>
    <w:rsid w:val="00D419B0"/>
    <w:rsid w:val="00D43E13"/>
    <w:rsid w:val="00D44216"/>
    <w:rsid w:val="00D47504"/>
    <w:rsid w:val="00D52A86"/>
    <w:rsid w:val="00D52ADC"/>
    <w:rsid w:val="00D53669"/>
    <w:rsid w:val="00D56AEB"/>
    <w:rsid w:val="00D57BF8"/>
    <w:rsid w:val="00D61D81"/>
    <w:rsid w:val="00D64ADD"/>
    <w:rsid w:val="00D70380"/>
    <w:rsid w:val="00D7128C"/>
    <w:rsid w:val="00D76409"/>
    <w:rsid w:val="00D77D6D"/>
    <w:rsid w:val="00D80D8D"/>
    <w:rsid w:val="00D80F5C"/>
    <w:rsid w:val="00D810B2"/>
    <w:rsid w:val="00D81911"/>
    <w:rsid w:val="00D847D8"/>
    <w:rsid w:val="00D84CF6"/>
    <w:rsid w:val="00D84EC4"/>
    <w:rsid w:val="00D85C95"/>
    <w:rsid w:val="00D85D83"/>
    <w:rsid w:val="00D878BE"/>
    <w:rsid w:val="00D91884"/>
    <w:rsid w:val="00D92507"/>
    <w:rsid w:val="00D92A8A"/>
    <w:rsid w:val="00D93CEE"/>
    <w:rsid w:val="00D941F9"/>
    <w:rsid w:val="00D9758D"/>
    <w:rsid w:val="00D975FA"/>
    <w:rsid w:val="00DA0D53"/>
    <w:rsid w:val="00DA196A"/>
    <w:rsid w:val="00DA30F5"/>
    <w:rsid w:val="00DA507C"/>
    <w:rsid w:val="00DA7CAA"/>
    <w:rsid w:val="00DB0BB2"/>
    <w:rsid w:val="00DB1FE3"/>
    <w:rsid w:val="00DB78E0"/>
    <w:rsid w:val="00DC04CA"/>
    <w:rsid w:val="00DC095E"/>
    <w:rsid w:val="00DC0A38"/>
    <w:rsid w:val="00DC147A"/>
    <w:rsid w:val="00DC25AF"/>
    <w:rsid w:val="00DC3F45"/>
    <w:rsid w:val="00DC60D5"/>
    <w:rsid w:val="00DC684B"/>
    <w:rsid w:val="00DD0984"/>
    <w:rsid w:val="00DD14CD"/>
    <w:rsid w:val="00DD2AF5"/>
    <w:rsid w:val="00DD6655"/>
    <w:rsid w:val="00DD66E0"/>
    <w:rsid w:val="00DD7907"/>
    <w:rsid w:val="00DE0E02"/>
    <w:rsid w:val="00DE15B5"/>
    <w:rsid w:val="00DE42D7"/>
    <w:rsid w:val="00DE4F5C"/>
    <w:rsid w:val="00DE54AB"/>
    <w:rsid w:val="00DE5538"/>
    <w:rsid w:val="00DE5C75"/>
    <w:rsid w:val="00DE723F"/>
    <w:rsid w:val="00DF00A6"/>
    <w:rsid w:val="00DF1329"/>
    <w:rsid w:val="00DF1724"/>
    <w:rsid w:val="00DF5D8A"/>
    <w:rsid w:val="00E01FD9"/>
    <w:rsid w:val="00E026E4"/>
    <w:rsid w:val="00E0284D"/>
    <w:rsid w:val="00E13C05"/>
    <w:rsid w:val="00E14AC7"/>
    <w:rsid w:val="00E15041"/>
    <w:rsid w:val="00E153A1"/>
    <w:rsid w:val="00E157BF"/>
    <w:rsid w:val="00E15DE7"/>
    <w:rsid w:val="00E217C5"/>
    <w:rsid w:val="00E22B8F"/>
    <w:rsid w:val="00E2606E"/>
    <w:rsid w:val="00E276CB"/>
    <w:rsid w:val="00E309C2"/>
    <w:rsid w:val="00E309EE"/>
    <w:rsid w:val="00E317B4"/>
    <w:rsid w:val="00E317C5"/>
    <w:rsid w:val="00E31DB1"/>
    <w:rsid w:val="00E3672D"/>
    <w:rsid w:val="00E373CD"/>
    <w:rsid w:val="00E40855"/>
    <w:rsid w:val="00E41C92"/>
    <w:rsid w:val="00E42D9F"/>
    <w:rsid w:val="00E45F0D"/>
    <w:rsid w:val="00E46D4E"/>
    <w:rsid w:val="00E50C43"/>
    <w:rsid w:val="00E5721A"/>
    <w:rsid w:val="00E60034"/>
    <w:rsid w:val="00E6109C"/>
    <w:rsid w:val="00E61443"/>
    <w:rsid w:val="00E63255"/>
    <w:rsid w:val="00E6409F"/>
    <w:rsid w:val="00E64222"/>
    <w:rsid w:val="00E6652A"/>
    <w:rsid w:val="00E66A4A"/>
    <w:rsid w:val="00E67C62"/>
    <w:rsid w:val="00E70038"/>
    <w:rsid w:val="00E71835"/>
    <w:rsid w:val="00E758BD"/>
    <w:rsid w:val="00E80523"/>
    <w:rsid w:val="00E806DA"/>
    <w:rsid w:val="00E82CF6"/>
    <w:rsid w:val="00E84B8B"/>
    <w:rsid w:val="00E85037"/>
    <w:rsid w:val="00E91FD7"/>
    <w:rsid w:val="00E9294F"/>
    <w:rsid w:val="00E94834"/>
    <w:rsid w:val="00E962F9"/>
    <w:rsid w:val="00EA5CC0"/>
    <w:rsid w:val="00EA646B"/>
    <w:rsid w:val="00EA7343"/>
    <w:rsid w:val="00EA7B38"/>
    <w:rsid w:val="00EB27FA"/>
    <w:rsid w:val="00EB4D8A"/>
    <w:rsid w:val="00EB6229"/>
    <w:rsid w:val="00EB623C"/>
    <w:rsid w:val="00EB6391"/>
    <w:rsid w:val="00EC5693"/>
    <w:rsid w:val="00EC6F1F"/>
    <w:rsid w:val="00ED0EB7"/>
    <w:rsid w:val="00ED2175"/>
    <w:rsid w:val="00ED2B94"/>
    <w:rsid w:val="00ED4978"/>
    <w:rsid w:val="00ED5BAE"/>
    <w:rsid w:val="00ED5FEB"/>
    <w:rsid w:val="00EE1C7E"/>
    <w:rsid w:val="00EE3BF2"/>
    <w:rsid w:val="00EE4785"/>
    <w:rsid w:val="00EE66D8"/>
    <w:rsid w:val="00EE7C8B"/>
    <w:rsid w:val="00EF0B4D"/>
    <w:rsid w:val="00EF26F1"/>
    <w:rsid w:val="00EF2D79"/>
    <w:rsid w:val="00EF3085"/>
    <w:rsid w:val="00EF3838"/>
    <w:rsid w:val="00EF51D5"/>
    <w:rsid w:val="00EF5257"/>
    <w:rsid w:val="00EF529B"/>
    <w:rsid w:val="00EF5648"/>
    <w:rsid w:val="00EF75E9"/>
    <w:rsid w:val="00F02848"/>
    <w:rsid w:val="00F03C22"/>
    <w:rsid w:val="00F050F5"/>
    <w:rsid w:val="00F11470"/>
    <w:rsid w:val="00F1242E"/>
    <w:rsid w:val="00F1271D"/>
    <w:rsid w:val="00F13275"/>
    <w:rsid w:val="00F15C83"/>
    <w:rsid w:val="00F168F2"/>
    <w:rsid w:val="00F17370"/>
    <w:rsid w:val="00F26EC8"/>
    <w:rsid w:val="00F271E4"/>
    <w:rsid w:val="00F3101F"/>
    <w:rsid w:val="00F31FDD"/>
    <w:rsid w:val="00F34BE3"/>
    <w:rsid w:val="00F34EFE"/>
    <w:rsid w:val="00F4150B"/>
    <w:rsid w:val="00F419FD"/>
    <w:rsid w:val="00F4336E"/>
    <w:rsid w:val="00F439B7"/>
    <w:rsid w:val="00F46C60"/>
    <w:rsid w:val="00F47955"/>
    <w:rsid w:val="00F54356"/>
    <w:rsid w:val="00F567B3"/>
    <w:rsid w:val="00F5747E"/>
    <w:rsid w:val="00F57D27"/>
    <w:rsid w:val="00F6324A"/>
    <w:rsid w:val="00F636E5"/>
    <w:rsid w:val="00F63AB6"/>
    <w:rsid w:val="00F64D9E"/>
    <w:rsid w:val="00F66ECE"/>
    <w:rsid w:val="00F706A2"/>
    <w:rsid w:val="00F730D3"/>
    <w:rsid w:val="00F7327E"/>
    <w:rsid w:val="00F74AAD"/>
    <w:rsid w:val="00F76657"/>
    <w:rsid w:val="00F77E7F"/>
    <w:rsid w:val="00F806A7"/>
    <w:rsid w:val="00F815F8"/>
    <w:rsid w:val="00F81B8B"/>
    <w:rsid w:val="00F82FDE"/>
    <w:rsid w:val="00F83586"/>
    <w:rsid w:val="00F86DE0"/>
    <w:rsid w:val="00F876A3"/>
    <w:rsid w:val="00F931C9"/>
    <w:rsid w:val="00F947A9"/>
    <w:rsid w:val="00F94AEB"/>
    <w:rsid w:val="00F96D72"/>
    <w:rsid w:val="00FA17F0"/>
    <w:rsid w:val="00FA1832"/>
    <w:rsid w:val="00FA1D9D"/>
    <w:rsid w:val="00FA207C"/>
    <w:rsid w:val="00FA4F68"/>
    <w:rsid w:val="00FA7D52"/>
    <w:rsid w:val="00FB1175"/>
    <w:rsid w:val="00FB3094"/>
    <w:rsid w:val="00FB4158"/>
    <w:rsid w:val="00FB594C"/>
    <w:rsid w:val="00FB637E"/>
    <w:rsid w:val="00FC014B"/>
    <w:rsid w:val="00FC3347"/>
    <w:rsid w:val="00FC3702"/>
    <w:rsid w:val="00FD4159"/>
    <w:rsid w:val="00FD65B7"/>
    <w:rsid w:val="00FD6907"/>
    <w:rsid w:val="00FD6FE4"/>
    <w:rsid w:val="00FE2395"/>
    <w:rsid w:val="00FE2E9F"/>
    <w:rsid w:val="00FE335E"/>
    <w:rsid w:val="00FE66AB"/>
    <w:rsid w:val="00FE66B9"/>
    <w:rsid w:val="00FE7709"/>
    <w:rsid w:val="00FE7822"/>
    <w:rsid w:val="00FF3C0D"/>
    <w:rsid w:val="00FF4826"/>
    <w:rsid w:val="00FF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6CF33C0B"/>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PMincho"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E94"/>
    <w:pPr>
      <w:spacing w:after="240"/>
    </w:pPr>
    <w:rPr>
      <w:rFonts w:cs="Arial"/>
      <w:sz w:val="24"/>
      <w:szCs w:val="24"/>
      <w:lang w:eastAsia="ja-JP"/>
    </w:rPr>
  </w:style>
  <w:style w:type="paragraph" w:styleId="Heading1">
    <w:name w:val="heading 1"/>
    <w:basedOn w:val="Normal"/>
    <w:next w:val="BodyText"/>
    <w:link w:val="Heading1Char"/>
    <w:uiPriority w:val="99"/>
    <w:qFormat/>
    <w:rsid w:val="00776B1D"/>
    <w:pPr>
      <w:keepNext/>
      <w:keepLines/>
      <w:numPr>
        <w:numId w:val="7"/>
      </w:numPr>
      <w:outlineLvl w:val="0"/>
    </w:pPr>
    <w:rPr>
      <w:rFonts w:eastAsia="MS PGothic" w:cs="Times New Roman"/>
      <w:sz w:val="32"/>
      <w:szCs w:val="32"/>
    </w:rPr>
  </w:style>
  <w:style w:type="paragraph" w:styleId="Heading2">
    <w:name w:val="heading 2"/>
    <w:basedOn w:val="Heading1"/>
    <w:next w:val="BodyText"/>
    <w:link w:val="Heading2Char"/>
    <w:uiPriority w:val="99"/>
    <w:qFormat/>
    <w:rsid w:val="00776B1D"/>
    <w:pPr>
      <w:numPr>
        <w:ilvl w:val="1"/>
      </w:numPr>
      <w:outlineLvl w:val="1"/>
    </w:pPr>
    <w:rPr>
      <w:b/>
      <w:sz w:val="28"/>
      <w:szCs w:val="28"/>
    </w:rPr>
  </w:style>
  <w:style w:type="paragraph" w:styleId="Heading3">
    <w:name w:val="heading 3"/>
    <w:basedOn w:val="Heading2"/>
    <w:next w:val="BodyText"/>
    <w:link w:val="Heading3Char"/>
    <w:uiPriority w:val="99"/>
    <w:qFormat/>
    <w:rsid w:val="00776B1D"/>
    <w:pPr>
      <w:numPr>
        <w:ilvl w:val="2"/>
      </w:numPr>
      <w:outlineLvl w:val="2"/>
    </w:pPr>
    <w:rPr>
      <w:i/>
      <w:iCs/>
    </w:rPr>
  </w:style>
  <w:style w:type="paragraph" w:styleId="Heading4">
    <w:name w:val="heading 4"/>
    <w:basedOn w:val="Heading3"/>
    <w:next w:val="BodyText"/>
    <w:link w:val="Heading4Char"/>
    <w:uiPriority w:val="99"/>
    <w:qFormat/>
    <w:rsid w:val="00776B1D"/>
    <w:pPr>
      <w:numPr>
        <w:ilvl w:val="3"/>
      </w:numPr>
      <w:outlineLvl w:val="3"/>
    </w:pPr>
    <w:rPr>
      <w:b w:val="0"/>
      <w:bCs/>
    </w:rPr>
  </w:style>
  <w:style w:type="paragraph" w:styleId="Heading5">
    <w:name w:val="heading 5"/>
    <w:basedOn w:val="Heading4"/>
    <w:next w:val="BodyText"/>
    <w:link w:val="Heading5Char"/>
    <w:uiPriority w:val="99"/>
    <w:qFormat/>
    <w:rsid w:val="00776B1D"/>
    <w:pPr>
      <w:numPr>
        <w:ilvl w:val="4"/>
      </w:numPr>
      <w:outlineLvl w:val="4"/>
    </w:pPr>
    <w:rPr>
      <w:bCs w:val="0"/>
      <w:sz w:val="24"/>
      <w:szCs w:val="24"/>
    </w:rPr>
  </w:style>
  <w:style w:type="paragraph" w:styleId="Heading6">
    <w:name w:val="heading 6"/>
    <w:basedOn w:val="Normal"/>
    <w:next w:val="BodyText"/>
    <w:link w:val="Heading6Char"/>
    <w:uiPriority w:val="99"/>
    <w:qFormat/>
    <w:rsid w:val="00A07D21"/>
    <w:pPr>
      <w:keepNext/>
      <w:keepLines/>
      <w:numPr>
        <w:ilvl w:val="5"/>
        <w:numId w:val="7"/>
      </w:numPr>
      <w:spacing w:before="200" w:after="0"/>
      <w:outlineLvl w:val="5"/>
    </w:pPr>
    <w:rPr>
      <w:rFonts w:eastAsia="MS PGothic" w:cs="Times New Roman"/>
      <w:iCs/>
    </w:rPr>
  </w:style>
  <w:style w:type="paragraph" w:styleId="Heading7">
    <w:name w:val="heading 7"/>
    <w:basedOn w:val="Normal"/>
    <w:next w:val="BodyText"/>
    <w:link w:val="Heading7Char"/>
    <w:uiPriority w:val="99"/>
    <w:qFormat/>
    <w:rsid w:val="00A07D21"/>
    <w:pPr>
      <w:keepNext/>
      <w:keepLines/>
      <w:numPr>
        <w:ilvl w:val="6"/>
        <w:numId w:val="7"/>
      </w:numPr>
      <w:spacing w:before="200" w:after="0"/>
      <w:outlineLvl w:val="6"/>
    </w:pPr>
    <w:rPr>
      <w:rFonts w:eastAsia="MS PGothic" w:cs="Times New Roman"/>
      <w:iCs/>
    </w:rPr>
  </w:style>
  <w:style w:type="paragraph" w:styleId="Heading8">
    <w:name w:val="heading 8"/>
    <w:basedOn w:val="Normal"/>
    <w:next w:val="BodyText"/>
    <w:link w:val="Heading8Char"/>
    <w:uiPriority w:val="99"/>
    <w:qFormat/>
    <w:rsid w:val="00A07D21"/>
    <w:pPr>
      <w:keepNext/>
      <w:keepLines/>
      <w:numPr>
        <w:ilvl w:val="7"/>
        <w:numId w:val="7"/>
      </w:numPr>
      <w:spacing w:before="200" w:after="0"/>
      <w:outlineLvl w:val="7"/>
    </w:pPr>
    <w:rPr>
      <w:rFonts w:eastAsia="MS PGothic" w:cs="Times New Roman"/>
    </w:rPr>
  </w:style>
  <w:style w:type="paragraph" w:styleId="Heading9">
    <w:name w:val="heading 9"/>
    <w:basedOn w:val="Normal"/>
    <w:next w:val="BodyText"/>
    <w:link w:val="Heading9Char"/>
    <w:uiPriority w:val="99"/>
    <w:qFormat/>
    <w:rsid w:val="00A07D21"/>
    <w:pPr>
      <w:keepNext/>
      <w:keepLines/>
      <w:numPr>
        <w:ilvl w:val="8"/>
        <w:numId w:val="7"/>
      </w:numPr>
      <w:spacing w:before="200" w:after="0"/>
      <w:outlineLvl w:val="8"/>
    </w:pPr>
    <w:rPr>
      <w:rFonts w:eastAsia="MS PGothic" w:cs="Times New Roman"/>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76B1D"/>
    <w:rPr>
      <w:rFonts w:eastAsia="MS PGothic"/>
      <w:sz w:val="32"/>
      <w:szCs w:val="32"/>
      <w:lang w:eastAsia="ja-JP"/>
    </w:rPr>
  </w:style>
  <w:style w:type="character" w:customStyle="1" w:styleId="Heading2Char">
    <w:name w:val="Heading 2 Char"/>
    <w:link w:val="Heading2"/>
    <w:uiPriority w:val="99"/>
    <w:locked/>
    <w:rsid w:val="00776B1D"/>
    <w:rPr>
      <w:rFonts w:eastAsia="MS PGothic"/>
      <w:b/>
      <w:sz w:val="28"/>
      <w:szCs w:val="28"/>
      <w:lang w:eastAsia="ja-JP"/>
    </w:rPr>
  </w:style>
  <w:style w:type="character" w:customStyle="1" w:styleId="Heading3Char">
    <w:name w:val="Heading 3 Char"/>
    <w:link w:val="Heading3"/>
    <w:uiPriority w:val="99"/>
    <w:locked/>
    <w:rsid w:val="00776B1D"/>
    <w:rPr>
      <w:rFonts w:eastAsia="MS PGothic"/>
      <w:b/>
      <w:i/>
      <w:iCs/>
      <w:sz w:val="28"/>
      <w:szCs w:val="28"/>
      <w:lang w:eastAsia="ja-JP"/>
    </w:rPr>
  </w:style>
  <w:style w:type="character" w:customStyle="1" w:styleId="Heading4Char">
    <w:name w:val="Heading 4 Char"/>
    <w:link w:val="Heading4"/>
    <w:uiPriority w:val="99"/>
    <w:locked/>
    <w:rsid w:val="00776B1D"/>
    <w:rPr>
      <w:rFonts w:eastAsia="MS PGothic"/>
      <w:bCs/>
      <w:i/>
      <w:iCs/>
      <w:sz w:val="28"/>
      <w:szCs w:val="28"/>
      <w:lang w:eastAsia="ja-JP"/>
    </w:rPr>
  </w:style>
  <w:style w:type="character" w:customStyle="1" w:styleId="Heading5Char">
    <w:name w:val="Heading 5 Char"/>
    <w:link w:val="Heading5"/>
    <w:uiPriority w:val="99"/>
    <w:locked/>
    <w:rsid w:val="00776B1D"/>
    <w:rPr>
      <w:rFonts w:eastAsia="MS PGothic"/>
      <w:i/>
      <w:iCs/>
      <w:sz w:val="24"/>
      <w:szCs w:val="24"/>
      <w:lang w:eastAsia="ja-JP"/>
    </w:rPr>
  </w:style>
  <w:style w:type="character" w:customStyle="1" w:styleId="Heading6Char">
    <w:name w:val="Heading 6 Char"/>
    <w:link w:val="Heading6"/>
    <w:uiPriority w:val="99"/>
    <w:locked/>
    <w:rsid w:val="007A4E28"/>
    <w:rPr>
      <w:rFonts w:eastAsia="MS PGothic"/>
      <w:iCs/>
      <w:sz w:val="24"/>
      <w:szCs w:val="24"/>
      <w:lang w:eastAsia="ja-JP"/>
    </w:rPr>
  </w:style>
  <w:style w:type="character" w:customStyle="1" w:styleId="Heading7Char">
    <w:name w:val="Heading 7 Char"/>
    <w:link w:val="Heading7"/>
    <w:uiPriority w:val="99"/>
    <w:locked/>
    <w:rsid w:val="007A4E28"/>
    <w:rPr>
      <w:rFonts w:eastAsia="MS PGothic"/>
      <w:iCs/>
      <w:sz w:val="24"/>
      <w:szCs w:val="24"/>
      <w:lang w:eastAsia="ja-JP"/>
    </w:rPr>
  </w:style>
  <w:style w:type="character" w:customStyle="1" w:styleId="Heading8Char">
    <w:name w:val="Heading 8 Char"/>
    <w:link w:val="Heading8"/>
    <w:uiPriority w:val="99"/>
    <w:locked/>
    <w:rsid w:val="007A4E28"/>
    <w:rPr>
      <w:rFonts w:eastAsia="MS PGothic"/>
      <w:sz w:val="24"/>
      <w:szCs w:val="24"/>
      <w:lang w:eastAsia="ja-JP"/>
    </w:rPr>
  </w:style>
  <w:style w:type="character" w:customStyle="1" w:styleId="Heading9Char">
    <w:name w:val="Heading 9 Char"/>
    <w:link w:val="Heading9"/>
    <w:uiPriority w:val="99"/>
    <w:locked/>
    <w:rsid w:val="007A4E28"/>
    <w:rPr>
      <w:rFonts w:eastAsia="MS PGothic"/>
      <w:iCs/>
      <w:sz w:val="24"/>
      <w:szCs w:val="24"/>
      <w:lang w:eastAsia="ja-JP"/>
    </w:rPr>
  </w:style>
  <w:style w:type="paragraph" w:customStyle="1" w:styleId="AddressBlock">
    <w:name w:val="Address Block"/>
    <w:basedOn w:val="Normal"/>
    <w:uiPriority w:val="99"/>
    <w:rsid w:val="00A07D21"/>
    <w:pPr>
      <w:spacing w:after="0" w:line="200" w:lineRule="atLeast"/>
    </w:pPr>
    <w:rPr>
      <w:rFonts w:eastAsia="MS PGothic"/>
      <w:sz w:val="16"/>
      <w:szCs w:val="16"/>
    </w:rPr>
  </w:style>
  <w:style w:type="paragraph" w:customStyle="1" w:styleId="ClientNameCrossRef">
    <w:name w:val="Client Name Cross Ref"/>
    <w:basedOn w:val="Normal"/>
    <w:uiPriority w:val="99"/>
    <w:rsid w:val="00A07D21"/>
    <w:pPr>
      <w:spacing w:after="180" w:line="200" w:lineRule="atLeast"/>
    </w:pPr>
    <w:rPr>
      <w:sz w:val="16"/>
      <w:szCs w:val="16"/>
    </w:rPr>
  </w:style>
  <w:style w:type="paragraph" w:customStyle="1" w:styleId="HeadingU">
    <w:name w:val="Heading U"/>
    <w:basedOn w:val="Heading1"/>
    <w:next w:val="BodyText"/>
    <w:uiPriority w:val="99"/>
    <w:rsid w:val="00776B1D"/>
    <w:rPr>
      <w:bCs/>
    </w:rPr>
  </w:style>
  <w:style w:type="character" w:styleId="PageNumber">
    <w:name w:val="page number"/>
    <w:uiPriority w:val="99"/>
    <w:rsid w:val="00A07D21"/>
    <w:rPr>
      <w:rFonts w:ascii="Arial" w:eastAsia="MS PMincho" w:hAnsi="Arial" w:cs="Times New Roman"/>
      <w:sz w:val="20"/>
      <w:u w:val="none"/>
      <w:lang w:val="en-GB" w:eastAsia="ja-JP"/>
    </w:rPr>
  </w:style>
  <w:style w:type="paragraph" w:customStyle="1" w:styleId="DraftMarkings">
    <w:name w:val="Draft Markings"/>
    <w:basedOn w:val="ClientNameCrossRef"/>
    <w:uiPriority w:val="99"/>
    <w:rsid w:val="00A07D21"/>
    <w:pPr>
      <w:spacing w:after="0" w:line="240" w:lineRule="auto"/>
      <w:jc w:val="right"/>
    </w:pPr>
    <w:rPr>
      <w:rFonts w:eastAsia="MS PGothic"/>
      <w:b/>
      <w:sz w:val="20"/>
      <w:szCs w:val="20"/>
    </w:rPr>
  </w:style>
  <w:style w:type="paragraph" w:styleId="BalloonText">
    <w:name w:val="Balloon Text"/>
    <w:basedOn w:val="Normal"/>
    <w:link w:val="BalloonTextChar"/>
    <w:uiPriority w:val="99"/>
    <w:rsid w:val="00A07D21"/>
    <w:pPr>
      <w:spacing w:after="0"/>
    </w:pPr>
    <w:rPr>
      <w:rFonts w:ascii="Tahoma" w:hAnsi="Tahoma" w:cs="Times New Roman"/>
      <w:sz w:val="16"/>
      <w:szCs w:val="16"/>
    </w:rPr>
  </w:style>
  <w:style w:type="character" w:customStyle="1" w:styleId="BalloonTextChar">
    <w:name w:val="Balloon Text Char"/>
    <w:link w:val="BalloonText"/>
    <w:uiPriority w:val="99"/>
    <w:locked/>
    <w:rsid w:val="007A4E28"/>
    <w:rPr>
      <w:rFonts w:ascii="Tahoma" w:hAnsi="Tahoma" w:cs="Times New Roman"/>
      <w:sz w:val="16"/>
      <w:lang w:val="en-GB" w:eastAsia="ja-JP"/>
    </w:rPr>
  </w:style>
  <w:style w:type="paragraph" w:styleId="ListNumber">
    <w:name w:val="List Number"/>
    <w:basedOn w:val="Normal"/>
    <w:uiPriority w:val="99"/>
    <w:rsid w:val="00776B1D"/>
    <w:pPr>
      <w:tabs>
        <w:tab w:val="num" w:pos="360"/>
      </w:tabs>
      <w:spacing w:after="120" w:line="260" w:lineRule="atLeast"/>
      <w:ind w:left="360" w:hanging="360"/>
      <w:outlineLvl w:val="5"/>
    </w:pPr>
    <w:rPr>
      <w:szCs w:val="20"/>
    </w:rPr>
  </w:style>
  <w:style w:type="paragraph" w:styleId="ListBullet">
    <w:name w:val="List Bullet"/>
    <w:basedOn w:val="Normal"/>
    <w:uiPriority w:val="99"/>
    <w:rsid w:val="00776B1D"/>
    <w:pPr>
      <w:tabs>
        <w:tab w:val="num" w:pos="360"/>
      </w:tabs>
      <w:spacing w:after="120" w:line="260" w:lineRule="atLeast"/>
      <w:ind w:left="360" w:hanging="360"/>
      <w:outlineLvl w:val="4"/>
    </w:pPr>
    <w:rPr>
      <w:szCs w:val="20"/>
    </w:rPr>
  </w:style>
  <w:style w:type="paragraph" w:styleId="ListBullet2">
    <w:name w:val="List Bullet 2"/>
    <w:basedOn w:val="Normal"/>
    <w:uiPriority w:val="99"/>
    <w:rsid w:val="00776B1D"/>
    <w:pPr>
      <w:tabs>
        <w:tab w:val="num" w:pos="720"/>
      </w:tabs>
      <w:spacing w:after="120" w:line="260" w:lineRule="atLeast"/>
      <w:ind w:left="720" w:hanging="360"/>
      <w:outlineLvl w:val="5"/>
    </w:pPr>
    <w:rPr>
      <w:szCs w:val="20"/>
    </w:rPr>
  </w:style>
  <w:style w:type="paragraph" w:styleId="Header">
    <w:name w:val="header"/>
    <w:basedOn w:val="Normal"/>
    <w:link w:val="HeaderChar"/>
    <w:uiPriority w:val="99"/>
    <w:rsid w:val="00A07D21"/>
    <w:pPr>
      <w:tabs>
        <w:tab w:val="center" w:pos="4320"/>
        <w:tab w:val="right" w:pos="8640"/>
      </w:tabs>
    </w:pPr>
    <w:rPr>
      <w:rFonts w:cs="Times New Roman"/>
    </w:rPr>
  </w:style>
  <w:style w:type="character" w:customStyle="1" w:styleId="HeaderChar">
    <w:name w:val="Header Char"/>
    <w:link w:val="Header"/>
    <w:uiPriority w:val="99"/>
    <w:locked/>
    <w:rsid w:val="007A4E28"/>
    <w:rPr>
      <w:rFonts w:cs="Times New Roman"/>
      <w:sz w:val="24"/>
      <w:lang w:val="en-GB" w:eastAsia="ja-JP"/>
    </w:rPr>
  </w:style>
  <w:style w:type="paragraph" w:styleId="Footer">
    <w:name w:val="footer"/>
    <w:basedOn w:val="Normal"/>
    <w:link w:val="FooterChar"/>
    <w:uiPriority w:val="99"/>
    <w:rsid w:val="00A07D21"/>
    <w:pPr>
      <w:tabs>
        <w:tab w:val="center" w:pos="4320"/>
        <w:tab w:val="right" w:pos="8640"/>
      </w:tabs>
    </w:pPr>
    <w:rPr>
      <w:rFonts w:cs="Times New Roman"/>
    </w:rPr>
  </w:style>
  <w:style w:type="character" w:customStyle="1" w:styleId="FooterChar">
    <w:name w:val="Footer Char"/>
    <w:link w:val="Footer"/>
    <w:uiPriority w:val="99"/>
    <w:locked/>
    <w:rsid w:val="007A4E28"/>
    <w:rPr>
      <w:rFonts w:cs="Times New Roman"/>
      <w:sz w:val="24"/>
      <w:lang w:val="en-GB" w:eastAsia="ja-JP"/>
    </w:rPr>
  </w:style>
  <w:style w:type="paragraph" w:customStyle="1" w:styleId="HeadingU2">
    <w:name w:val="Heading U2"/>
    <w:basedOn w:val="Heading2"/>
    <w:next w:val="BodyText"/>
    <w:uiPriority w:val="99"/>
    <w:rsid w:val="00776B1D"/>
    <w:pPr>
      <w:numPr>
        <w:ilvl w:val="0"/>
        <w:numId w:val="0"/>
      </w:numPr>
      <w:ind w:left="936" w:hanging="936"/>
    </w:pPr>
  </w:style>
  <w:style w:type="paragraph" w:customStyle="1" w:styleId="Exhibit">
    <w:name w:val="Exhibit"/>
    <w:basedOn w:val="Normal"/>
    <w:next w:val="Normal"/>
    <w:uiPriority w:val="99"/>
    <w:rsid w:val="00776B1D"/>
    <w:pPr>
      <w:keepLines/>
      <w:tabs>
        <w:tab w:val="num" w:pos="0"/>
      </w:tabs>
      <w:spacing w:after="260"/>
      <w:ind w:left="1440" w:hanging="360"/>
    </w:pPr>
    <w:rPr>
      <w:i/>
    </w:rPr>
  </w:style>
  <w:style w:type="paragraph" w:styleId="Caption">
    <w:name w:val="caption"/>
    <w:basedOn w:val="Normal"/>
    <w:next w:val="Normal"/>
    <w:uiPriority w:val="35"/>
    <w:qFormat/>
    <w:rsid w:val="00776B1D"/>
    <w:pPr>
      <w:keepNext/>
      <w:keepLines/>
      <w:spacing w:after="0"/>
      <w:jc w:val="center"/>
    </w:pPr>
    <w:rPr>
      <w:b/>
      <w:bCs/>
    </w:rPr>
  </w:style>
  <w:style w:type="paragraph" w:customStyle="1" w:styleId="ClientName">
    <w:name w:val="Client Name"/>
    <w:basedOn w:val="Normal"/>
    <w:uiPriority w:val="99"/>
    <w:rsid w:val="00A07D21"/>
    <w:pPr>
      <w:spacing w:line="520" w:lineRule="atLeast"/>
    </w:pPr>
    <w:rPr>
      <w:rFonts w:eastAsia="MS PGothic"/>
      <w:sz w:val="44"/>
      <w:szCs w:val="44"/>
    </w:rPr>
  </w:style>
  <w:style w:type="paragraph" w:customStyle="1" w:styleId="Filestamp">
    <w:name w:val="Filestamp"/>
    <w:basedOn w:val="Normal"/>
    <w:uiPriority w:val="99"/>
    <w:rsid w:val="00A07D21"/>
    <w:pPr>
      <w:spacing w:before="460" w:line="240" w:lineRule="atLeast"/>
    </w:pPr>
    <w:rPr>
      <w:sz w:val="10"/>
      <w:szCs w:val="10"/>
    </w:rPr>
  </w:style>
  <w:style w:type="character" w:styleId="FootnoteReference">
    <w:name w:val="footnote reference"/>
    <w:uiPriority w:val="99"/>
    <w:rsid w:val="00A07D21"/>
    <w:rPr>
      <w:rFonts w:cs="Times New Roman"/>
      <w:sz w:val="24"/>
      <w:vertAlign w:val="superscript"/>
      <w:lang w:val="en-GB" w:eastAsia="ja-JP"/>
    </w:rPr>
  </w:style>
  <w:style w:type="paragraph" w:styleId="FootnoteText">
    <w:name w:val="footnote text"/>
    <w:basedOn w:val="Normal"/>
    <w:link w:val="FootnoteTextChar"/>
    <w:rsid w:val="00A07D21"/>
    <w:pPr>
      <w:spacing w:after="120"/>
      <w:ind w:left="360" w:hanging="360"/>
    </w:pPr>
    <w:rPr>
      <w:rFonts w:cs="Times New Roman"/>
      <w:sz w:val="18"/>
      <w:szCs w:val="18"/>
    </w:rPr>
  </w:style>
  <w:style w:type="character" w:customStyle="1" w:styleId="FootnoteTextChar">
    <w:name w:val="Footnote Text Char"/>
    <w:link w:val="FootnoteText"/>
    <w:locked/>
    <w:rsid w:val="007A4E28"/>
    <w:rPr>
      <w:rFonts w:cs="Times New Roman"/>
      <w:sz w:val="18"/>
      <w:lang w:val="en-GB" w:eastAsia="ja-JP"/>
    </w:rPr>
  </w:style>
  <w:style w:type="paragraph" w:customStyle="1" w:styleId="LetterDate">
    <w:name w:val="Letter Date"/>
    <w:basedOn w:val="Normal"/>
    <w:next w:val="Normal"/>
    <w:uiPriority w:val="99"/>
    <w:rsid w:val="00A07D21"/>
    <w:pPr>
      <w:spacing w:line="360" w:lineRule="atLeast"/>
    </w:pPr>
    <w:rPr>
      <w:sz w:val="28"/>
      <w:szCs w:val="28"/>
    </w:rPr>
  </w:style>
  <w:style w:type="table" w:customStyle="1" w:styleId="OWGTable">
    <w:name w:val="OWG Table"/>
    <w:uiPriority w:val="99"/>
    <w:rsid w:val="00493E59"/>
    <w:rPr>
      <w:rFonts w:ascii="Times New Roman" w:eastAsia="MS Mincho" w:hAnsi="Times New Roman"/>
    </w:rPr>
    <w:tblPr>
      <w:jc w:val="center"/>
      <w:tblInd w:w="0" w:type="dxa"/>
      <w:tblCellMar>
        <w:top w:w="0" w:type="dxa"/>
        <w:left w:w="108" w:type="dxa"/>
        <w:bottom w:w="0" w:type="dxa"/>
        <w:right w:w="108" w:type="dxa"/>
      </w:tblCellMar>
    </w:tblPr>
    <w:trPr>
      <w:jc w:val="center"/>
    </w:trPr>
  </w:style>
  <w:style w:type="paragraph" w:customStyle="1" w:styleId="ReportCrossRef">
    <w:name w:val="Report Cross Ref"/>
    <w:basedOn w:val="Normal"/>
    <w:uiPriority w:val="99"/>
    <w:rsid w:val="00A07D21"/>
    <w:pPr>
      <w:spacing w:line="200" w:lineRule="atLeast"/>
    </w:pPr>
    <w:rPr>
      <w:rFonts w:eastAsia="MS PGothic"/>
    </w:rPr>
  </w:style>
  <w:style w:type="paragraph" w:customStyle="1" w:styleId="ReportTitle">
    <w:name w:val="Report Title"/>
    <w:basedOn w:val="Normal"/>
    <w:next w:val="LetterDate"/>
    <w:uiPriority w:val="99"/>
    <w:rsid w:val="00A07D21"/>
    <w:pPr>
      <w:spacing w:before="300" w:line="520" w:lineRule="atLeast"/>
    </w:pPr>
    <w:rPr>
      <w:rFonts w:eastAsia="MS PGothic"/>
      <w:b/>
      <w:sz w:val="44"/>
      <w:szCs w:val="44"/>
    </w:rPr>
  </w:style>
  <w:style w:type="paragraph" w:styleId="Subtitle">
    <w:name w:val="Subtitle"/>
    <w:basedOn w:val="Title"/>
    <w:link w:val="SubtitleChar"/>
    <w:uiPriority w:val="99"/>
    <w:qFormat/>
    <w:rsid w:val="00A07D21"/>
    <w:rPr>
      <w:caps w:val="0"/>
      <w:sz w:val="28"/>
      <w:szCs w:val="28"/>
    </w:rPr>
  </w:style>
  <w:style w:type="character" w:customStyle="1" w:styleId="SubtitleChar">
    <w:name w:val="Subtitle Char"/>
    <w:link w:val="Subtitle"/>
    <w:uiPriority w:val="99"/>
    <w:locked/>
    <w:rsid w:val="007A4E28"/>
    <w:rPr>
      <w:rFonts w:ascii="Arial" w:eastAsia="MS PGothic" w:hAnsi="Arial" w:cs="Times New Roman"/>
      <w:b/>
      <w:sz w:val="28"/>
      <w:lang w:val="en-GB" w:eastAsia="ja-JP"/>
    </w:rPr>
  </w:style>
  <w:style w:type="paragraph" w:styleId="Title">
    <w:name w:val="Title"/>
    <w:basedOn w:val="Normal"/>
    <w:link w:val="TitleChar"/>
    <w:uiPriority w:val="99"/>
    <w:qFormat/>
    <w:rsid w:val="00A07D21"/>
    <w:pPr>
      <w:keepNext/>
      <w:keepLines/>
      <w:spacing w:after="0"/>
      <w:jc w:val="center"/>
    </w:pPr>
    <w:rPr>
      <w:rFonts w:eastAsia="MS PGothic" w:cs="Times New Roman"/>
      <w:b/>
      <w:caps/>
      <w:sz w:val="36"/>
      <w:szCs w:val="36"/>
    </w:rPr>
  </w:style>
  <w:style w:type="character" w:customStyle="1" w:styleId="TitleChar">
    <w:name w:val="Title Char"/>
    <w:link w:val="Title"/>
    <w:uiPriority w:val="99"/>
    <w:locked/>
    <w:rsid w:val="007A4E28"/>
    <w:rPr>
      <w:rFonts w:ascii="Arial" w:eastAsia="MS PGothic" w:hAnsi="Arial" w:cs="Times New Roman"/>
      <w:b/>
      <w:caps/>
      <w:sz w:val="36"/>
      <w:lang w:val="en-GB" w:eastAsia="ja-JP"/>
    </w:rPr>
  </w:style>
  <w:style w:type="paragraph" w:customStyle="1" w:styleId="TextBox">
    <w:name w:val="TextBox"/>
    <w:basedOn w:val="Normal"/>
    <w:next w:val="Normal"/>
    <w:uiPriority w:val="99"/>
    <w:rsid w:val="00776B1D"/>
    <w:pPr>
      <w:pBdr>
        <w:top w:val="single" w:sz="6" w:space="12" w:color="auto"/>
        <w:left w:val="single" w:sz="6" w:space="12" w:color="auto"/>
        <w:bottom w:val="single" w:sz="6" w:space="12" w:color="auto"/>
        <w:right w:val="single" w:sz="6" w:space="12" w:color="auto"/>
      </w:pBdr>
      <w:spacing w:after="300"/>
      <w:ind w:left="288" w:right="302"/>
    </w:pPr>
  </w:style>
  <w:style w:type="paragraph" w:customStyle="1" w:styleId="TextBoxBullet">
    <w:name w:val="TextBoxBullet"/>
    <w:basedOn w:val="ListBullet"/>
    <w:uiPriority w:val="99"/>
    <w:rsid w:val="00776B1D"/>
    <w:pPr>
      <w:pBdr>
        <w:top w:val="single" w:sz="4" w:space="12" w:color="auto"/>
        <w:left w:val="single" w:sz="4" w:space="12" w:color="auto"/>
        <w:bottom w:val="single" w:sz="4" w:space="12" w:color="auto"/>
        <w:right w:val="single" w:sz="4" w:space="12" w:color="auto"/>
      </w:pBdr>
      <w:tabs>
        <w:tab w:val="clear" w:pos="360"/>
      </w:tabs>
      <w:ind w:left="0" w:right="301" w:firstLine="0"/>
    </w:pPr>
  </w:style>
  <w:style w:type="paragraph" w:styleId="TOC1">
    <w:name w:val="toc 1"/>
    <w:basedOn w:val="Heading1"/>
    <w:next w:val="Normal"/>
    <w:uiPriority w:val="39"/>
    <w:rsid w:val="001E3554"/>
    <w:pPr>
      <w:keepNext w:val="0"/>
      <w:keepLines w:val="0"/>
      <w:numPr>
        <w:numId w:val="0"/>
      </w:numPr>
      <w:spacing w:before="120" w:after="120"/>
      <w:outlineLvl w:val="9"/>
    </w:pPr>
    <w:rPr>
      <w:rFonts w:ascii="Calibri" w:eastAsia="MS PMincho" w:hAnsi="Calibri" w:cs="Arial"/>
      <w:b/>
      <w:bCs/>
      <w:caps/>
      <w:sz w:val="20"/>
      <w:szCs w:val="20"/>
    </w:rPr>
  </w:style>
  <w:style w:type="paragraph" w:styleId="TOC2">
    <w:name w:val="toc 2"/>
    <w:basedOn w:val="TOC1"/>
    <w:next w:val="Normal"/>
    <w:uiPriority w:val="39"/>
    <w:rsid w:val="00A07D21"/>
    <w:pPr>
      <w:spacing w:before="0" w:after="0"/>
      <w:ind w:left="240"/>
    </w:pPr>
    <w:rPr>
      <w:b w:val="0"/>
      <w:bCs w:val="0"/>
      <w:caps w:val="0"/>
      <w:smallCaps/>
    </w:rPr>
  </w:style>
  <w:style w:type="paragraph" w:styleId="TOC3">
    <w:name w:val="toc 3"/>
    <w:basedOn w:val="TOC2"/>
    <w:next w:val="Normal"/>
    <w:uiPriority w:val="39"/>
    <w:rsid w:val="00A07D21"/>
    <w:pPr>
      <w:ind w:left="480"/>
    </w:pPr>
    <w:rPr>
      <w:i/>
      <w:iCs/>
      <w:smallCaps w:val="0"/>
    </w:rPr>
  </w:style>
  <w:style w:type="paragraph" w:styleId="TOC4">
    <w:name w:val="toc 4"/>
    <w:basedOn w:val="TOC3"/>
    <w:next w:val="Normal"/>
    <w:uiPriority w:val="99"/>
    <w:rsid w:val="00A07D21"/>
    <w:pPr>
      <w:ind w:left="720"/>
    </w:pPr>
    <w:rPr>
      <w:i w:val="0"/>
      <w:iCs w:val="0"/>
      <w:sz w:val="18"/>
      <w:szCs w:val="18"/>
    </w:rPr>
  </w:style>
  <w:style w:type="paragraph" w:styleId="TOC5">
    <w:name w:val="toc 5"/>
    <w:basedOn w:val="TOC4"/>
    <w:next w:val="Normal"/>
    <w:uiPriority w:val="99"/>
    <w:rsid w:val="00A07D21"/>
    <w:pPr>
      <w:ind w:left="960"/>
    </w:pPr>
  </w:style>
  <w:style w:type="paragraph" w:styleId="TOC6">
    <w:name w:val="toc 6"/>
    <w:basedOn w:val="TOC1"/>
    <w:next w:val="Normal"/>
    <w:autoRedefine/>
    <w:uiPriority w:val="99"/>
    <w:rsid w:val="00A07D21"/>
    <w:pPr>
      <w:spacing w:before="0" w:after="0"/>
      <w:ind w:left="1200"/>
    </w:pPr>
    <w:rPr>
      <w:b w:val="0"/>
      <w:bCs w:val="0"/>
      <w:caps w:val="0"/>
      <w:sz w:val="18"/>
      <w:szCs w:val="18"/>
    </w:rPr>
  </w:style>
  <w:style w:type="paragraph" w:styleId="TOC7">
    <w:name w:val="toc 7"/>
    <w:basedOn w:val="Normal"/>
    <w:next w:val="Normal"/>
    <w:autoRedefine/>
    <w:uiPriority w:val="99"/>
    <w:rsid w:val="00A07D21"/>
    <w:pPr>
      <w:spacing w:after="0"/>
      <w:ind w:left="1440"/>
    </w:pPr>
    <w:rPr>
      <w:rFonts w:ascii="Calibri" w:hAnsi="Calibri"/>
      <w:sz w:val="18"/>
      <w:szCs w:val="18"/>
    </w:rPr>
  </w:style>
  <w:style w:type="paragraph" w:styleId="TOC8">
    <w:name w:val="toc 8"/>
    <w:basedOn w:val="Normal"/>
    <w:next w:val="Normal"/>
    <w:autoRedefine/>
    <w:uiPriority w:val="99"/>
    <w:rsid w:val="00A07D21"/>
    <w:pPr>
      <w:spacing w:after="0"/>
      <w:ind w:left="1680"/>
    </w:pPr>
    <w:rPr>
      <w:rFonts w:ascii="Calibri" w:hAnsi="Calibri"/>
      <w:sz w:val="18"/>
      <w:szCs w:val="18"/>
    </w:rPr>
  </w:style>
  <w:style w:type="paragraph" w:styleId="TOC9">
    <w:name w:val="toc 9"/>
    <w:basedOn w:val="Normal"/>
    <w:next w:val="Normal"/>
    <w:autoRedefine/>
    <w:uiPriority w:val="99"/>
    <w:rsid w:val="00A07D21"/>
    <w:pPr>
      <w:spacing w:after="0"/>
      <w:ind w:left="1920"/>
    </w:pPr>
    <w:rPr>
      <w:rFonts w:ascii="Calibri" w:hAnsi="Calibri"/>
      <w:sz w:val="18"/>
      <w:szCs w:val="18"/>
    </w:rPr>
  </w:style>
  <w:style w:type="paragraph" w:styleId="TOCHeading">
    <w:name w:val="TOC Heading"/>
    <w:basedOn w:val="Normal"/>
    <w:uiPriority w:val="39"/>
    <w:qFormat/>
    <w:rsid w:val="008A7828"/>
    <w:pPr>
      <w:spacing w:before="300" w:after="0" w:line="360" w:lineRule="atLeast"/>
    </w:pPr>
    <w:rPr>
      <w:rFonts w:eastAsia="MS PGothic"/>
      <w:b/>
      <w:sz w:val="28"/>
      <w:szCs w:val="28"/>
    </w:rPr>
  </w:style>
  <w:style w:type="paragraph" w:styleId="BodyText">
    <w:name w:val="Body Text"/>
    <w:basedOn w:val="Normal"/>
    <w:link w:val="BodyTextChar"/>
    <w:uiPriority w:val="99"/>
    <w:rsid w:val="00776B1D"/>
    <w:rPr>
      <w:rFonts w:cs="Times New Roman"/>
    </w:rPr>
  </w:style>
  <w:style w:type="character" w:customStyle="1" w:styleId="BodyTextChar">
    <w:name w:val="Body Text Char"/>
    <w:link w:val="BodyText"/>
    <w:uiPriority w:val="99"/>
    <w:locked/>
    <w:rsid w:val="00776B1D"/>
    <w:rPr>
      <w:rFonts w:cs="Times New Roman"/>
      <w:sz w:val="24"/>
      <w:lang w:val="en-GB" w:eastAsia="ja-JP"/>
    </w:rPr>
  </w:style>
  <w:style w:type="paragraph" w:customStyle="1" w:styleId="DocNum">
    <w:name w:val="DocNum"/>
    <w:basedOn w:val="Normal"/>
    <w:uiPriority w:val="99"/>
    <w:rsid w:val="00A07D21"/>
    <w:pPr>
      <w:spacing w:after="0"/>
    </w:pPr>
    <w:rPr>
      <w:rFonts w:eastAsia="MS PGothic"/>
      <w:sz w:val="14"/>
      <w:szCs w:val="14"/>
    </w:rPr>
  </w:style>
  <w:style w:type="character" w:styleId="PlaceholderText">
    <w:name w:val="Placeholder Text"/>
    <w:uiPriority w:val="99"/>
    <w:semiHidden/>
    <w:rsid w:val="00A07D21"/>
    <w:rPr>
      <w:rFonts w:cs="Times New Roman"/>
      <w:color w:val="808080"/>
      <w:sz w:val="24"/>
      <w:lang w:val="en-GB" w:eastAsia="ja-JP"/>
    </w:rPr>
  </w:style>
  <w:style w:type="paragraph" w:customStyle="1" w:styleId="Table">
    <w:name w:val="Table"/>
    <w:basedOn w:val="Normal"/>
    <w:uiPriority w:val="99"/>
    <w:rsid w:val="00776B1D"/>
    <w:pPr>
      <w:keepNext/>
      <w:spacing w:after="0"/>
      <w:jc w:val="both"/>
    </w:pPr>
    <w:rPr>
      <w:rFonts w:eastAsia="MS PGothic"/>
    </w:rPr>
  </w:style>
  <w:style w:type="paragraph" w:customStyle="1" w:styleId="TableLogoText">
    <w:name w:val="Table Logo Text"/>
    <w:basedOn w:val="Normal"/>
    <w:uiPriority w:val="99"/>
    <w:rsid w:val="00A07D21"/>
    <w:rPr>
      <w:rFonts w:eastAsia="MS PGothic"/>
    </w:rPr>
  </w:style>
  <w:style w:type="table" w:styleId="TableGrid">
    <w:name w:val="Table Grid"/>
    <w:basedOn w:val="TableNormal"/>
    <w:uiPriority w:val="99"/>
    <w:rsid w:val="00A07D21"/>
    <w:pPr>
      <w:spacing w:after="2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99"/>
    <w:semiHidden/>
    <w:rsid w:val="00A07D21"/>
  </w:style>
  <w:style w:type="paragraph" w:styleId="BlockText">
    <w:name w:val="Block Text"/>
    <w:basedOn w:val="Normal"/>
    <w:uiPriority w:val="99"/>
    <w:rsid w:val="00A07D21"/>
    <w:pPr>
      <w:pBdr>
        <w:top w:val="single" w:sz="2" w:space="10" w:color="4F81BD" w:frame="1"/>
        <w:left w:val="single" w:sz="2" w:space="10" w:color="4F81BD" w:frame="1"/>
        <w:bottom w:val="single" w:sz="2" w:space="10" w:color="4F81BD" w:frame="1"/>
        <w:right w:val="single" w:sz="2" w:space="10" w:color="4F81BD" w:frame="1"/>
      </w:pBdr>
      <w:ind w:left="1152" w:right="1152"/>
    </w:pPr>
    <w:rPr>
      <w:i/>
      <w:iCs/>
      <w:color w:val="4F81BD"/>
    </w:rPr>
  </w:style>
  <w:style w:type="paragraph" w:styleId="BodyText2">
    <w:name w:val="Body Text 2"/>
    <w:basedOn w:val="Normal"/>
    <w:link w:val="BodyText2Char"/>
    <w:uiPriority w:val="99"/>
    <w:semiHidden/>
    <w:rsid w:val="00A07D21"/>
    <w:pPr>
      <w:spacing w:line="480" w:lineRule="auto"/>
    </w:pPr>
    <w:rPr>
      <w:rFonts w:cs="Times New Roman"/>
    </w:rPr>
  </w:style>
  <w:style w:type="character" w:customStyle="1" w:styleId="BodyText2Char">
    <w:name w:val="Body Text 2 Char"/>
    <w:link w:val="BodyText2"/>
    <w:uiPriority w:val="99"/>
    <w:semiHidden/>
    <w:locked/>
    <w:rsid w:val="007A4E28"/>
    <w:rPr>
      <w:rFonts w:cs="Times New Roman"/>
      <w:sz w:val="24"/>
      <w:lang w:val="en-GB" w:eastAsia="ja-JP"/>
    </w:rPr>
  </w:style>
  <w:style w:type="paragraph" w:styleId="BodyText3">
    <w:name w:val="Body Text 3"/>
    <w:basedOn w:val="Normal"/>
    <w:link w:val="BodyText3Char"/>
    <w:uiPriority w:val="99"/>
    <w:semiHidden/>
    <w:rsid w:val="00A07D21"/>
    <w:rPr>
      <w:rFonts w:cs="Times New Roman"/>
      <w:sz w:val="16"/>
      <w:szCs w:val="16"/>
    </w:rPr>
  </w:style>
  <w:style w:type="character" w:customStyle="1" w:styleId="BodyText3Char">
    <w:name w:val="Body Text 3 Char"/>
    <w:link w:val="BodyText3"/>
    <w:uiPriority w:val="99"/>
    <w:semiHidden/>
    <w:locked/>
    <w:rsid w:val="007A4E28"/>
    <w:rPr>
      <w:rFonts w:cs="Times New Roman"/>
      <w:sz w:val="16"/>
      <w:lang w:val="en-GB" w:eastAsia="ja-JP"/>
    </w:rPr>
  </w:style>
  <w:style w:type="paragraph" w:styleId="BodyTextFirstIndent">
    <w:name w:val="Body Text First Indent"/>
    <w:basedOn w:val="BodyText"/>
    <w:link w:val="BodyTextFirstIndentChar"/>
    <w:uiPriority w:val="99"/>
    <w:rsid w:val="00776B1D"/>
    <w:pPr>
      <w:ind w:firstLine="360"/>
    </w:pPr>
  </w:style>
  <w:style w:type="character" w:customStyle="1" w:styleId="BodyTextFirstIndentChar">
    <w:name w:val="Body Text First Indent Char"/>
    <w:link w:val="BodyTextFirstIndent"/>
    <w:uiPriority w:val="99"/>
    <w:locked/>
    <w:rsid w:val="00776B1D"/>
  </w:style>
  <w:style w:type="paragraph" w:styleId="BodyTextIndent">
    <w:name w:val="Body Text Indent"/>
    <w:basedOn w:val="BodyText"/>
    <w:link w:val="BodyTextIndentChar"/>
    <w:uiPriority w:val="99"/>
    <w:rsid w:val="00776B1D"/>
    <w:pPr>
      <w:ind w:left="360"/>
    </w:pPr>
  </w:style>
  <w:style w:type="character" w:customStyle="1" w:styleId="BodyTextIndentChar">
    <w:name w:val="Body Text Indent Char"/>
    <w:link w:val="BodyTextIndent"/>
    <w:uiPriority w:val="99"/>
    <w:locked/>
    <w:rsid w:val="00776B1D"/>
    <w:rPr>
      <w:rFonts w:cs="Times New Roman"/>
      <w:sz w:val="24"/>
      <w:lang w:val="en-GB" w:eastAsia="ja-JP"/>
    </w:rPr>
  </w:style>
  <w:style w:type="paragraph" w:styleId="BodyTextFirstIndent2">
    <w:name w:val="Body Text First Indent 2"/>
    <w:basedOn w:val="BodyTextIndent"/>
    <w:link w:val="BodyTextFirstIndent2Char"/>
    <w:uiPriority w:val="99"/>
    <w:semiHidden/>
    <w:rsid w:val="00A07D21"/>
    <w:pPr>
      <w:ind w:firstLine="360"/>
    </w:pPr>
  </w:style>
  <w:style w:type="character" w:customStyle="1" w:styleId="BodyTextFirstIndent2Char">
    <w:name w:val="Body Text First Indent 2 Char"/>
    <w:link w:val="BodyTextFirstIndent2"/>
    <w:uiPriority w:val="99"/>
    <w:semiHidden/>
    <w:locked/>
    <w:rsid w:val="007A4E28"/>
  </w:style>
  <w:style w:type="paragraph" w:styleId="BodyTextIndent2">
    <w:name w:val="Body Text Indent 2"/>
    <w:basedOn w:val="BodyText2"/>
    <w:link w:val="BodyTextIndent2Char"/>
    <w:uiPriority w:val="99"/>
    <w:semiHidden/>
    <w:rsid w:val="00312A7C"/>
    <w:pPr>
      <w:ind w:left="360"/>
    </w:pPr>
  </w:style>
  <w:style w:type="character" w:customStyle="1" w:styleId="BodyTextIndent2Char">
    <w:name w:val="Body Text Indent 2 Char"/>
    <w:link w:val="BodyTextIndent2"/>
    <w:uiPriority w:val="99"/>
    <w:semiHidden/>
    <w:locked/>
    <w:rsid w:val="007A4E28"/>
    <w:rPr>
      <w:rFonts w:cs="Times New Roman"/>
      <w:sz w:val="24"/>
      <w:lang w:val="en-GB" w:eastAsia="ja-JP"/>
    </w:rPr>
  </w:style>
  <w:style w:type="paragraph" w:styleId="BodyTextIndent3">
    <w:name w:val="Body Text Indent 3"/>
    <w:basedOn w:val="BodyText3"/>
    <w:link w:val="BodyTextIndent3Char"/>
    <w:uiPriority w:val="99"/>
    <w:semiHidden/>
    <w:rsid w:val="00312A7C"/>
    <w:pPr>
      <w:ind w:left="360"/>
    </w:pPr>
  </w:style>
  <w:style w:type="character" w:customStyle="1" w:styleId="BodyTextIndent3Char">
    <w:name w:val="Body Text Indent 3 Char"/>
    <w:link w:val="BodyTextIndent3"/>
    <w:uiPriority w:val="99"/>
    <w:semiHidden/>
    <w:locked/>
    <w:rsid w:val="007A4E28"/>
    <w:rPr>
      <w:rFonts w:cs="Times New Roman"/>
      <w:sz w:val="16"/>
      <w:lang w:val="en-GB" w:eastAsia="ja-JP"/>
    </w:rPr>
  </w:style>
  <w:style w:type="character" w:styleId="BookTitle">
    <w:name w:val="Book Title"/>
    <w:uiPriority w:val="99"/>
    <w:qFormat/>
    <w:rsid w:val="00A07D21"/>
    <w:rPr>
      <w:rFonts w:cs="Times New Roman"/>
      <w:b/>
      <w:smallCaps/>
      <w:spacing w:val="5"/>
      <w:sz w:val="24"/>
      <w:lang w:val="en-GB" w:eastAsia="ja-JP"/>
    </w:rPr>
  </w:style>
  <w:style w:type="paragraph" w:styleId="Closing">
    <w:name w:val="Closing"/>
    <w:basedOn w:val="Normal"/>
    <w:link w:val="ClosingChar"/>
    <w:uiPriority w:val="99"/>
    <w:rsid w:val="00A07D21"/>
    <w:pPr>
      <w:spacing w:after="0"/>
      <w:ind w:left="4252"/>
    </w:pPr>
    <w:rPr>
      <w:rFonts w:cs="Times New Roman"/>
    </w:rPr>
  </w:style>
  <w:style w:type="character" w:customStyle="1" w:styleId="ClosingChar">
    <w:name w:val="Closing Char"/>
    <w:link w:val="Closing"/>
    <w:uiPriority w:val="99"/>
    <w:locked/>
    <w:rsid w:val="007A4E28"/>
    <w:rPr>
      <w:rFonts w:cs="Times New Roman"/>
      <w:sz w:val="24"/>
      <w:lang w:val="en-GB" w:eastAsia="ja-JP"/>
    </w:rPr>
  </w:style>
  <w:style w:type="table" w:styleId="ColorfulGrid">
    <w:name w:val="Colorful Grid"/>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ColorfulGrid-Accent1">
    <w:name w:val="Colorful Grid Accent 1"/>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ColorfulGrid-Accent2">
    <w:name w:val="Colorful Grid Accent 2"/>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ColorfulGrid-Accent3">
    <w:name w:val="Colorful Grid Accent 3"/>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ColorfulGrid-Accent4">
    <w:name w:val="Colorful Grid Accent 4"/>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ColorfulGrid-Accent5">
    <w:name w:val="Colorful Grid Accent 5"/>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ColorfulGrid-Accent6">
    <w:name w:val="Colorful Grid Accent 6"/>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ColorfulList">
    <w:name w:val="Colorful List"/>
    <w:basedOn w:val="TableNormal"/>
    <w:uiPriority w:val="99"/>
    <w:rsid w:val="00A07D21"/>
    <w:rPr>
      <w:rFonts w:ascii="Times New Roman" w:hAnsi="Times New Roman"/>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ColorfulList-Accent1">
    <w:name w:val="Colorful List Accent 1"/>
    <w:basedOn w:val="TableNormal"/>
    <w:uiPriority w:val="99"/>
    <w:rsid w:val="00A07D21"/>
    <w:rPr>
      <w:rFonts w:ascii="Times New Roman" w:hAnsi="Times New Roman"/>
      <w:color w:val="000000"/>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styleId="ColorfulList-Accent2">
    <w:name w:val="Colorful List Accent 2"/>
    <w:basedOn w:val="TableNormal"/>
    <w:uiPriority w:val="99"/>
    <w:rsid w:val="00A07D21"/>
    <w:rPr>
      <w:rFonts w:ascii="Times New Roman" w:hAnsi="Times New Roman"/>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ColorfulList-Accent3">
    <w:name w:val="Colorful List Accent 3"/>
    <w:basedOn w:val="TableNormal"/>
    <w:uiPriority w:val="99"/>
    <w:rsid w:val="00A07D21"/>
    <w:rPr>
      <w:rFonts w:ascii="Times New Roman" w:hAnsi="Times New Roman"/>
      <w:color w:val="000000"/>
    </w:rPr>
    <w:tblPr>
      <w:tblStyleRowBandSize w:val="1"/>
      <w:tblStyleColBandSize w:val="1"/>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styleId="ColorfulList-Accent4">
    <w:name w:val="Colorful List Accent 4"/>
    <w:basedOn w:val="TableNormal"/>
    <w:uiPriority w:val="99"/>
    <w:rsid w:val="00A07D21"/>
    <w:rPr>
      <w:rFonts w:ascii="Times New Roman" w:hAnsi="Times New Roman"/>
      <w:color w:val="000000"/>
    </w:rPr>
    <w:tblPr>
      <w:tblStyleRowBandSize w:val="1"/>
      <w:tblStyleColBandSize w:val="1"/>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ColorfulList-Accent5">
    <w:name w:val="Colorful List Accent 5"/>
    <w:basedOn w:val="TableNormal"/>
    <w:uiPriority w:val="99"/>
    <w:rsid w:val="00A07D21"/>
    <w:rPr>
      <w:rFonts w:ascii="Times New Roman" w:hAnsi="Times New Roman"/>
      <w:color w:val="000000"/>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styleId="ColorfulList-Accent6">
    <w:name w:val="Colorful List Accent 6"/>
    <w:basedOn w:val="TableNormal"/>
    <w:uiPriority w:val="99"/>
    <w:rsid w:val="00A07D21"/>
    <w:rPr>
      <w:rFonts w:ascii="Times New Roman" w:hAnsi="Times New Roman"/>
      <w:color w:val="000000"/>
    </w:rPr>
    <w:tblPr>
      <w:tblStyleRowBandSize w:val="1"/>
      <w:tblStyleColBandSize w:val="1"/>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table" w:styleId="ColorfulShading">
    <w:name w:val="Colorful Shading"/>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styleId="ColorfulShading-Accent1">
    <w:name w:val="Colorful Shading Accent 1"/>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styleId="ColorfulShading-Accent2">
    <w:name w:val="Colorful Shading Accent 2"/>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styleId="ColorfulShading-Accent3">
    <w:name w:val="Colorful Shading Accent 3"/>
    <w:basedOn w:val="TableNormal"/>
    <w:uiPriority w:val="99"/>
    <w:rsid w:val="00A07D21"/>
    <w:rPr>
      <w:rFonts w:ascii="Times New Roman" w:hAnsi="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Shading-Accent4">
    <w:name w:val="Colorful Shading Accent 4"/>
    <w:basedOn w:val="TableNormal"/>
    <w:uiPriority w:val="99"/>
    <w:rsid w:val="00A07D21"/>
    <w:rPr>
      <w:rFonts w:ascii="Times New Roman" w:hAnsi="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styleId="ColorfulShading-Accent5">
    <w:name w:val="Colorful Shading Accent 5"/>
    <w:basedOn w:val="TableNormal"/>
    <w:uiPriority w:val="99"/>
    <w:rsid w:val="00A07D21"/>
    <w:rPr>
      <w:rFonts w:ascii="Times New Roman" w:hAnsi="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styleId="ColorfulShading-Accent6">
    <w:name w:val="Colorful Shading Accent 6"/>
    <w:basedOn w:val="TableNormal"/>
    <w:uiPriority w:val="99"/>
    <w:rsid w:val="00A07D21"/>
    <w:rPr>
      <w:rFonts w:ascii="Times New Roman" w:hAnsi="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character" w:styleId="CommentReference">
    <w:name w:val="annotation reference"/>
    <w:uiPriority w:val="99"/>
    <w:rsid w:val="00A07D21"/>
    <w:rPr>
      <w:rFonts w:cs="Times New Roman"/>
      <w:sz w:val="16"/>
      <w:lang w:val="en-GB" w:eastAsia="ja-JP"/>
    </w:rPr>
  </w:style>
  <w:style w:type="paragraph" w:styleId="CommentText">
    <w:name w:val="annotation text"/>
    <w:basedOn w:val="Normal"/>
    <w:link w:val="CommentTextChar"/>
    <w:uiPriority w:val="99"/>
    <w:rsid w:val="00A07D21"/>
    <w:rPr>
      <w:rFonts w:cs="Times New Roman"/>
    </w:rPr>
  </w:style>
  <w:style w:type="character" w:customStyle="1" w:styleId="CommentTextChar">
    <w:name w:val="Comment Text Char"/>
    <w:link w:val="CommentText"/>
    <w:uiPriority w:val="99"/>
    <w:locked/>
    <w:rsid w:val="007A4E28"/>
    <w:rPr>
      <w:rFonts w:cs="Times New Roman"/>
      <w:sz w:val="24"/>
      <w:lang w:val="en-GB" w:eastAsia="ja-JP"/>
    </w:rPr>
  </w:style>
  <w:style w:type="paragraph" w:styleId="CommentSubject">
    <w:name w:val="annotation subject"/>
    <w:basedOn w:val="CommentText"/>
    <w:next w:val="CommentText"/>
    <w:link w:val="CommentSubjectChar"/>
    <w:uiPriority w:val="99"/>
    <w:rsid w:val="00A07D21"/>
    <w:rPr>
      <w:b/>
      <w:bCs/>
    </w:rPr>
  </w:style>
  <w:style w:type="character" w:customStyle="1" w:styleId="CommentSubjectChar">
    <w:name w:val="Comment Subject Char"/>
    <w:link w:val="CommentSubject"/>
    <w:uiPriority w:val="99"/>
    <w:locked/>
    <w:rsid w:val="007A4E28"/>
    <w:rPr>
      <w:rFonts w:cs="Times New Roman"/>
      <w:b/>
      <w:sz w:val="24"/>
      <w:lang w:val="en-GB" w:eastAsia="ja-JP"/>
    </w:rPr>
  </w:style>
  <w:style w:type="table" w:styleId="DarkList">
    <w:name w:val="Dark List"/>
    <w:basedOn w:val="TableNormal"/>
    <w:uiPriority w:val="99"/>
    <w:rsid w:val="00A07D21"/>
    <w:rPr>
      <w:rFonts w:ascii="Times New Roman" w:hAnsi="Times New Roman"/>
      <w:color w:val="FFFFFF"/>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A07D21"/>
    <w:rPr>
      <w:rFonts w:ascii="Times New Roman" w:hAnsi="Times New Roman"/>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A07D21"/>
    <w:rPr>
      <w:rFonts w:ascii="Times New Roman" w:hAnsi="Times New Roman"/>
      <w:color w:val="FFFFFF"/>
    </w:rPr>
    <w:tblPr>
      <w:tblStyleRowBandSize w:val="1"/>
      <w:tblStyleColBandSize w:val="1"/>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A07D21"/>
    <w:rPr>
      <w:rFonts w:ascii="Times New Roman" w:hAnsi="Times New Roman"/>
      <w:color w:val="FFFFFF"/>
    </w:rPr>
    <w:tblPr>
      <w:tblStyleRowBandSize w:val="1"/>
      <w:tblStyleColBandSize w:val="1"/>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A07D21"/>
    <w:rPr>
      <w:rFonts w:ascii="Times New Roman" w:hAnsi="Times New Roman"/>
      <w:color w:val="FFFFFF"/>
    </w:rPr>
    <w:tblPr>
      <w:tblStyleRowBandSize w:val="1"/>
      <w:tblStyleColBandSize w:val="1"/>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A07D21"/>
    <w:rPr>
      <w:rFonts w:ascii="Times New Roman" w:hAnsi="Times New Roman"/>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A07D21"/>
    <w:rPr>
      <w:rFonts w:ascii="Times New Roman" w:hAnsi="Times New Roman"/>
      <w:color w:val="FFFFFF"/>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rsid w:val="00A07D21"/>
    <w:rPr>
      <w:rFonts w:cs="Times New Roman"/>
    </w:rPr>
  </w:style>
  <w:style w:type="character" w:customStyle="1" w:styleId="DateChar">
    <w:name w:val="Date Char"/>
    <w:link w:val="Date"/>
    <w:uiPriority w:val="99"/>
    <w:locked/>
    <w:rsid w:val="007A4E28"/>
    <w:rPr>
      <w:rFonts w:cs="Times New Roman"/>
      <w:sz w:val="24"/>
      <w:lang w:val="en-GB" w:eastAsia="ja-JP"/>
    </w:rPr>
  </w:style>
  <w:style w:type="paragraph" w:styleId="DocumentMap">
    <w:name w:val="Document Map"/>
    <w:basedOn w:val="Normal"/>
    <w:link w:val="DocumentMapChar"/>
    <w:uiPriority w:val="99"/>
    <w:rsid w:val="00A07D21"/>
    <w:pPr>
      <w:spacing w:after="0"/>
    </w:pPr>
    <w:rPr>
      <w:rFonts w:cs="Times New Roman"/>
      <w:sz w:val="16"/>
      <w:szCs w:val="16"/>
    </w:rPr>
  </w:style>
  <w:style w:type="character" w:customStyle="1" w:styleId="DocumentMapChar">
    <w:name w:val="Document Map Char"/>
    <w:link w:val="DocumentMap"/>
    <w:uiPriority w:val="99"/>
    <w:locked/>
    <w:rsid w:val="007A4E28"/>
    <w:rPr>
      <w:rFonts w:cs="Times New Roman"/>
      <w:sz w:val="16"/>
      <w:lang w:val="en-GB" w:eastAsia="ja-JP"/>
    </w:rPr>
  </w:style>
  <w:style w:type="paragraph" w:styleId="E-mailSignature">
    <w:name w:val="E-mail Signature"/>
    <w:basedOn w:val="Normal"/>
    <w:link w:val="E-mailSignatureChar"/>
    <w:uiPriority w:val="99"/>
    <w:rsid w:val="00A07D21"/>
    <w:pPr>
      <w:spacing w:after="0"/>
    </w:pPr>
    <w:rPr>
      <w:rFonts w:cs="Times New Roman"/>
    </w:rPr>
  </w:style>
  <w:style w:type="character" w:customStyle="1" w:styleId="E-mailSignatureChar">
    <w:name w:val="E-mail Signature Char"/>
    <w:link w:val="E-mailSignature"/>
    <w:uiPriority w:val="99"/>
    <w:locked/>
    <w:rsid w:val="007A4E28"/>
    <w:rPr>
      <w:rFonts w:cs="Times New Roman"/>
      <w:sz w:val="24"/>
      <w:lang w:val="en-GB" w:eastAsia="ja-JP"/>
    </w:rPr>
  </w:style>
  <w:style w:type="character" w:styleId="Emphasis">
    <w:name w:val="Emphasis"/>
    <w:uiPriority w:val="99"/>
    <w:qFormat/>
    <w:rsid w:val="00A07D21"/>
    <w:rPr>
      <w:rFonts w:cs="Times New Roman"/>
      <w:i/>
      <w:sz w:val="24"/>
      <w:lang w:val="en-GB" w:eastAsia="ja-JP"/>
    </w:rPr>
  </w:style>
  <w:style w:type="character" w:styleId="EndnoteReference">
    <w:name w:val="endnote reference"/>
    <w:uiPriority w:val="99"/>
    <w:rsid w:val="00A07D21"/>
    <w:rPr>
      <w:rFonts w:cs="Times New Roman"/>
      <w:sz w:val="24"/>
      <w:vertAlign w:val="superscript"/>
      <w:lang w:val="en-GB" w:eastAsia="ja-JP"/>
    </w:rPr>
  </w:style>
  <w:style w:type="paragraph" w:styleId="EndnoteText">
    <w:name w:val="endnote text"/>
    <w:basedOn w:val="Normal"/>
    <w:link w:val="EndnoteTextChar"/>
    <w:uiPriority w:val="99"/>
    <w:rsid w:val="00A07D21"/>
    <w:pPr>
      <w:spacing w:after="0"/>
    </w:pPr>
    <w:rPr>
      <w:rFonts w:cs="Times New Roman"/>
    </w:rPr>
  </w:style>
  <w:style w:type="character" w:customStyle="1" w:styleId="EndnoteTextChar">
    <w:name w:val="Endnote Text Char"/>
    <w:link w:val="EndnoteText"/>
    <w:uiPriority w:val="99"/>
    <w:locked/>
    <w:rsid w:val="007A4E28"/>
    <w:rPr>
      <w:rFonts w:cs="Times New Roman"/>
      <w:sz w:val="24"/>
      <w:lang w:val="en-GB" w:eastAsia="ja-JP"/>
    </w:rPr>
  </w:style>
  <w:style w:type="paragraph" w:styleId="EnvelopeAddress">
    <w:name w:val="envelope address"/>
    <w:basedOn w:val="Normal"/>
    <w:uiPriority w:val="99"/>
    <w:rsid w:val="00A07D21"/>
    <w:pPr>
      <w:framePr w:w="7920" w:h="1980" w:hRule="exact" w:hSpace="180" w:wrap="auto" w:hAnchor="page" w:xAlign="center" w:yAlign="bottom"/>
      <w:spacing w:after="0"/>
      <w:ind w:left="2880"/>
    </w:pPr>
    <w:rPr>
      <w:rFonts w:eastAsia="MS PGothic"/>
    </w:rPr>
  </w:style>
  <w:style w:type="paragraph" w:styleId="EnvelopeReturn">
    <w:name w:val="envelope return"/>
    <w:basedOn w:val="Normal"/>
    <w:uiPriority w:val="99"/>
    <w:rsid w:val="00A07D21"/>
    <w:pPr>
      <w:spacing w:after="0"/>
    </w:pPr>
    <w:rPr>
      <w:rFonts w:eastAsia="MS PGothic"/>
      <w:sz w:val="20"/>
    </w:rPr>
  </w:style>
  <w:style w:type="character" w:styleId="FollowedHyperlink">
    <w:name w:val="FollowedHyperlink"/>
    <w:uiPriority w:val="99"/>
    <w:rsid w:val="00A07D21"/>
    <w:rPr>
      <w:rFonts w:cs="Times New Roman"/>
      <w:color w:val="800080"/>
      <w:sz w:val="24"/>
      <w:u w:val="single"/>
      <w:lang w:val="en-GB" w:eastAsia="ja-JP"/>
    </w:rPr>
  </w:style>
  <w:style w:type="character" w:styleId="HTMLAcronym">
    <w:name w:val="HTML Acronym"/>
    <w:uiPriority w:val="99"/>
    <w:rsid w:val="00A07D21"/>
    <w:rPr>
      <w:rFonts w:cs="Times New Roman"/>
      <w:sz w:val="24"/>
      <w:lang w:val="en-GB" w:eastAsia="ja-JP"/>
    </w:rPr>
  </w:style>
  <w:style w:type="paragraph" w:styleId="HTMLAddress">
    <w:name w:val="HTML Address"/>
    <w:basedOn w:val="Normal"/>
    <w:link w:val="HTMLAddressChar"/>
    <w:uiPriority w:val="99"/>
    <w:rsid w:val="00A07D21"/>
    <w:pPr>
      <w:spacing w:after="0"/>
    </w:pPr>
    <w:rPr>
      <w:rFonts w:cs="Times New Roman"/>
      <w:i/>
      <w:iCs/>
    </w:rPr>
  </w:style>
  <w:style w:type="character" w:customStyle="1" w:styleId="HTMLAddressChar">
    <w:name w:val="HTML Address Char"/>
    <w:link w:val="HTMLAddress"/>
    <w:uiPriority w:val="99"/>
    <w:locked/>
    <w:rsid w:val="007A4E28"/>
    <w:rPr>
      <w:rFonts w:cs="Times New Roman"/>
      <w:i/>
      <w:sz w:val="24"/>
      <w:lang w:val="en-GB" w:eastAsia="ja-JP"/>
    </w:rPr>
  </w:style>
  <w:style w:type="character" w:styleId="HTMLCite">
    <w:name w:val="HTML Cite"/>
    <w:uiPriority w:val="99"/>
    <w:rsid w:val="00A07D21"/>
    <w:rPr>
      <w:rFonts w:cs="Times New Roman"/>
      <w:i/>
      <w:sz w:val="24"/>
      <w:lang w:val="en-GB" w:eastAsia="ja-JP"/>
    </w:rPr>
  </w:style>
  <w:style w:type="character" w:styleId="HTMLCode">
    <w:name w:val="HTML Code"/>
    <w:uiPriority w:val="99"/>
    <w:rsid w:val="00A07D21"/>
    <w:rPr>
      <w:rFonts w:ascii="Consolas" w:hAnsi="Consolas" w:cs="Times New Roman"/>
      <w:sz w:val="20"/>
      <w:lang w:val="en-GB" w:eastAsia="ja-JP"/>
    </w:rPr>
  </w:style>
  <w:style w:type="character" w:styleId="HTMLDefinition">
    <w:name w:val="HTML Definition"/>
    <w:uiPriority w:val="99"/>
    <w:rsid w:val="00A07D21"/>
    <w:rPr>
      <w:rFonts w:cs="Times New Roman"/>
      <w:i/>
      <w:sz w:val="24"/>
      <w:lang w:val="en-GB" w:eastAsia="ja-JP"/>
    </w:rPr>
  </w:style>
  <w:style w:type="character" w:styleId="HTMLKeyboard">
    <w:name w:val="HTML Keyboard"/>
    <w:uiPriority w:val="99"/>
    <w:rsid w:val="00A07D21"/>
    <w:rPr>
      <w:rFonts w:ascii="Consolas" w:hAnsi="Consolas" w:cs="Times New Roman"/>
      <w:sz w:val="20"/>
      <w:lang w:val="en-GB" w:eastAsia="ja-JP"/>
    </w:rPr>
  </w:style>
  <w:style w:type="paragraph" w:styleId="HTMLPreformatted">
    <w:name w:val="HTML Preformatted"/>
    <w:basedOn w:val="Normal"/>
    <w:link w:val="HTMLPreformattedChar"/>
    <w:uiPriority w:val="99"/>
    <w:rsid w:val="00A07D21"/>
    <w:pPr>
      <w:spacing w:after="0"/>
    </w:pPr>
    <w:rPr>
      <w:rFonts w:ascii="Consolas" w:hAnsi="Consolas" w:cs="Times New Roman"/>
    </w:rPr>
  </w:style>
  <w:style w:type="character" w:customStyle="1" w:styleId="HTMLPreformattedChar">
    <w:name w:val="HTML Preformatted Char"/>
    <w:link w:val="HTMLPreformatted"/>
    <w:uiPriority w:val="99"/>
    <w:locked/>
    <w:rsid w:val="007A4E28"/>
    <w:rPr>
      <w:rFonts w:ascii="Consolas" w:hAnsi="Consolas" w:cs="Times New Roman"/>
      <w:sz w:val="24"/>
      <w:lang w:val="en-GB" w:eastAsia="ja-JP"/>
    </w:rPr>
  </w:style>
  <w:style w:type="character" w:styleId="HTMLSample">
    <w:name w:val="HTML Sample"/>
    <w:uiPriority w:val="99"/>
    <w:rsid w:val="00A07D21"/>
    <w:rPr>
      <w:rFonts w:ascii="Consolas" w:hAnsi="Consolas" w:cs="Times New Roman"/>
      <w:sz w:val="24"/>
      <w:lang w:val="en-GB" w:eastAsia="ja-JP"/>
    </w:rPr>
  </w:style>
  <w:style w:type="character" w:styleId="HTMLTypewriter">
    <w:name w:val="HTML Typewriter"/>
    <w:uiPriority w:val="99"/>
    <w:rsid w:val="00A07D21"/>
    <w:rPr>
      <w:rFonts w:ascii="Consolas" w:hAnsi="Consolas" w:cs="Times New Roman"/>
      <w:sz w:val="20"/>
      <w:lang w:val="en-GB" w:eastAsia="ja-JP"/>
    </w:rPr>
  </w:style>
  <w:style w:type="character" w:styleId="HTMLVariable">
    <w:name w:val="HTML Variable"/>
    <w:uiPriority w:val="99"/>
    <w:rsid w:val="00A07D21"/>
    <w:rPr>
      <w:rFonts w:cs="Times New Roman"/>
      <w:i/>
      <w:sz w:val="24"/>
      <w:lang w:val="en-GB" w:eastAsia="ja-JP"/>
    </w:rPr>
  </w:style>
  <w:style w:type="character" w:styleId="Hyperlink">
    <w:name w:val="Hyperlink"/>
    <w:uiPriority w:val="99"/>
    <w:rsid w:val="00862844"/>
    <w:rPr>
      <w:rFonts w:ascii="Garamond" w:eastAsia="Times New Roman" w:hAnsi="Garamond" w:cs="Times New Roman"/>
      <w:noProof/>
      <w:color w:val="0000FF"/>
      <w:kern w:val="32"/>
      <w:sz w:val="24"/>
      <w:u w:val="single"/>
      <w:lang w:val="en-GB" w:eastAsia="en-US"/>
    </w:rPr>
  </w:style>
  <w:style w:type="paragraph" w:styleId="Index1">
    <w:name w:val="index 1"/>
    <w:basedOn w:val="Normal"/>
    <w:next w:val="Normal"/>
    <w:autoRedefine/>
    <w:uiPriority w:val="99"/>
    <w:rsid w:val="00A07D21"/>
    <w:pPr>
      <w:spacing w:after="0"/>
      <w:ind w:left="240" w:hanging="240"/>
    </w:pPr>
  </w:style>
  <w:style w:type="paragraph" w:styleId="Index2">
    <w:name w:val="index 2"/>
    <w:basedOn w:val="Normal"/>
    <w:next w:val="Normal"/>
    <w:autoRedefine/>
    <w:uiPriority w:val="99"/>
    <w:rsid w:val="00A07D21"/>
    <w:pPr>
      <w:spacing w:after="0"/>
      <w:ind w:left="480" w:hanging="240"/>
    </w:pPr>
  </w:style>
  <w:style w:type="paragraph" w:styleId="Index3">
    <w:name w:val="index 3"/>
    <w:basedOn w:val="Normal"/>
    <w:next w:val="Normal"/>
    <w:autoRedefine/>
    <w:uiPriority w:val="99"/>
    <w:rsid w:val="00A07D21"/>
    <w:pPr>
      <w:spacing w:after="0"/>
      <w:ind w:left="720" w:hanging="240"/>
    </w:pPr>
  </w:style>
  <w:style w:type="paragraph" w:styleId="Index4">
    <w:name w:val="index 4"/>
    <w:basedOn w:val="Normal"/>
    <w:next w:val="Normal"/>
    <w:autoRedefine/>
    <w:uiPriority w:val="99"/>
    <w:rsid w:val="00A07D21"/>
    <w:pPr>
      <w:spacing w:after="0"/>
      <w:ind w:left="960" w:hanging="240"/>
    </w:pPr>
  </w:style>
  <w:style w:type="paragraph" w:styleId="Index5">
    <w:name w:val="index 5"/>
    <w:basedOn w:val="Normal"/>
    <w:next w:val="Normal"/>
    <w:autoRedefine/>
    <w:uiPriority w:val="99"/>
    <w:rsid w:val="00A07D21"/>
    <w:pPr>
      <w:spacing w:after="0"/>
      <w:ind w:left="1200" w:hanging="240"/>
    </w:pPr>
  </w:style>
  <w:style w:type="paragraph" w:styleId="Index6">
    <w:name w:val="index 6"/>
    <w:basedOn w:val="Normal"/>
    <w:next w:val="Normal"/>
    <w:autoRedefine/>
    <w:uiPriority w:val="99"/>
    <w:rsid w:val="00A07D21"/>
    <w:pPr>
      <w:spacing w:after="0"/>
      <w:ind w:left="1440" w:hanging="240"/>
    </w:pPr>
  </w:style>
  <w:style w:type="paragraph" w:styleId="Index7">
    <w:name w:val="index 7"/>
    <w:basedOn w:val="Normal"/>
    <w:next w:val="Normal"/>
    <w:autoRedefine/>
    <w:uiPriority w:val="99"/>
    <w:rsid w:val="00A07D21"/>
    <w:pPr>
      <w:spacing w:after="0"/>
      <w:ind w:left="1680" w:hanging="240"/>
    </w:pPr>
  </w:style>
  <w:style w:type="paragraph" w:styleId="Index8">
    <w:name w:val="index 8"/>
    <w:basedOn w:val="Normal"/>
    <w:next w:val="Normal"/>
    <w:autoRedefine/>
    <w:uiPriority w:val="99"/>
    <w:rsid w:val="00A07D21"/>
    <w:pPr>
      <w:spacing w:after="0"/>
      <w:ind w:left="1920" w:hanging="240"/>
    </w:pPr>
  </w:style>
  <w:style w:type="paragraph" w:styleId="Index9">
    <w:name w:val="index 9"/>
    <w:basedOn w:val="Normal"/>
    <w:next w:val="Normal"/>
    <w:autoRedefine/>
    <w:uiPriority w:val="99"/>
    <w:rsid w:val="00A07D21"/>
    <w:pPr>
      <w:spacing w:after="0"/>
      <w:ind w:left="2160" w:hanging="240"/>
    </w:pPr>
  </w:style>
  <w:style w:type="paragraph" w:styleId="IndexHeading">
    <w:name w:val="index heading"/>
    <w:basedOn w:val="Normal"/>
    <w:next w:val="Index1"/>
    <w:uiPriority w:val="99"/>
    <w:rsid w:val="00A07D21"/>
    <w:rPr>
      <w:rFonts w:eastAsia="MS PGothic"/>
      <w:b/>
      <w:bCs/>
    </w:rPr>
  </w:style>
  <w:style w:type="character" w:styleId="IntenseEmphasis">
    <w:name w:val="Intense Emphasis"/>
    <w:uiPriority w:val="99"/>
    <w:qFormat/>
    <w:rsid w:val="00A07D21"/>
    <w:rPr>
      <w:rFonts w:cs="Times New Roman"/>
      <w:b/>
      <w:i/>
      <w:color w:val="4F81BD"/>
      <w:sz w:val="24"/>
      <w:lang w:val="en-GB" w:eastAsia="ja-JP"/>
    </w:rPr>
  </w:style>
  <w:style w:type="paragraph" w:styleId="IntenseQuote">
    <w:name w:val="Intense Quote"/>
    <w:basedOn w:val="Normal"/>
    <w:next w:val="Normal"/>
    <w:link w:val="IntenseQuoteChar"/>
    <w:uiPriority w:val="99"/>
    <w:qFormat/>
    <w:rsid w:val="00A07D21"/>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99"/>
    <w:locked/>
    <w:rsid w:val="00A07D21"/>
    <w:rPr>
      <w:rFonts w:cs="Times New Roman"/>
      <w:b/>
      <w:i/>
      <w:color w:val="4F81BD"/>
      <w:sz w:val="24"/>
      <w:lang w:val="en-GB" w:eastAsia="ja-JP"/>
    </w:rPr>
  </w:style>
  <w:style w:type="character" w:styleId="IntenseReference">
    <w:name w:val="Intense Reference"/>
    <w:uiPriority w:val="99"/>
    <w:qFormat/>
    <w:rsid w:val="00A07D21"/>
    <w:rPr>
      <w:rFonts w:cs="Times New Roman"/>
      <w:b/>
      <w:smallCaps/>
      <w:color w:val="C0504D"/>
      <w:spacing w:val="5"/>
      <w:sz w:val="24"/>
      <w:u w:val="single"/>
      <w:lang w:val="en-GB" w:eastAsia="ja-JP"/>
    </w:rPr>
  </w:style>
  <w:style w:type="table" w:styleId="LightGrid">
    <w:name w:val="Light Grid"/>
    <w:basedOn w:val="TableNormal"/>
    <w:uiPriority w:val="99"/>
    <w:rsid w:val="00A07D21"/>
    <w:rPr>
      <w:rFonts w:ascii="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Arial" w:eastAsia="Brush Script MT" w:hAnsi="Arial" w:cs="Ari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Arial" w:eastAsia="Brush Script MT" w:hAnsi="Arial" w:cs="Ari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A07D21"/>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Arial" w:eastAsia="Brush Script MT" w:hAnsi="Arial" w:cs="Arial"/>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Arial" w:eastAsia="Brush Script MT" w:hAnsi="Arial" w:cs="Arial"/>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A07D21"/>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Arial" w:eastAsia="Brush Script MT" w:hAnsi="Arial" w:cs="Arial"/>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Arial" w:eastAsia="Brush Script MT" w:hAnsi="Arial" w:cs="Arial"/>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A07D21"/>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Arial" w:eastAsia="Brush Script MT" w:hAnsi="Arial" w:cs="Arial"/>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rial" w:eastAsia="Brush Script MT" w:hAnsi="Arial" w:cs="Arial"/>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A07D21"/>
    <w:rPr>
      <w:rFonts w:ascii="Times New Roman" w:hAnsi="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Arial" w:eastAsia="Brush Script MT" w:hAnsi="Arial" w:cs="Arial"/>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Arial" w:eastAsia="Brush Script MT" w:hAnsi="Arial" w:cs="Arial"/>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A07D21"/>
    <w:rPr>
      <w:rFonts w:ascii="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Arial" w:eastAsia="Brush Script MT" w:hAnsi="Arial" w:cs="Ari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Arial" w:eastAsia="Brush Script MT" w:hAnsi="Arial" w:cs="Ari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A07D21"/>
    <w:rPr>
      <w:rFonts w:ascii="Times New Roman" w:hAnsi="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Arial" w:eastAsia="Brush Script MT" w:hAnsi="Arial" w:cs="Ari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Arial" w:eastAsia="Brush Script MT" w:hAnsi="Arial" w:cs="Ari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A07D21"/>
    <w:rPr>
      <w:rFonts w:ascii="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A07D21"/>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A07D21"/>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A07D21"/>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A07D21"/>
    <w:rPr>
      <w:rFonts w:ascii="Times New Roman" w:hAnsi="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A07D21"/>
    <w:rPr>
      <w:rFonts w:ascii="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A07D21"/>
    <w:rPr>
      <w:rFonts w:ascii="Times New Roman" w:hAnsi="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A07D21"/>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A07D21"/>
    <w:rPr>
      <w:rFonts w:ascii="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A07D21"/>
    <w:rPr>
      <w:rFonts w:ascii="Times New Roman" w:hAnsi="Times New Roman"/>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A07D21"/>
    <w:rPr>
      <w:rFonts w:ascii="Times New Roman" w:hAnsi="Times New Roman"/>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A07D21"/>
    <w:rPr>
      <w:rFonts w:ascii="Times New Roman" w:hAnsi="Times New Roman"/>
      <w:color w:val="5F497A"/>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A07D21"/>
    <w:rPr>
      <w:rFonts w:ascii="Times New Roman" w:hAnsi="Times New Roman"/>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A07D21"/>
    <w:rPr>
      <w:rFonts w:ascii="Times New Roman" w:hAnsi="Times New Roman"/>
      <w:color w:val="E36C0A"/>
    </w:rPr>
    <w:tblPr>
      <w:tblStyleRowBandSize w:val="1"/>
      <w:tblStyleColBandSize w:val="1"/>
      <w:tblBorders>
        <w:top w:val="single" w:sz="8" w:space="0" w:color="F79646"/>
        <w:bottom w:val="single" w:sz="8" w:space="0" w:color="F79646"/>
      </w:tblBorders>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character" w:styleId="LineNumber">
    <w:name w:val="line number"/>
    <w:uiPriority w:val="99"/>
    <w:rsid w:val="00A07D21"/>
    <w:rPr>
      <w:rFonts w:cs="Times New Roman"/>
      <w:sz w:val="24"/>
      <w:lang w:val="en-GB" w:eastAsia="ja-JP"/>
    </w:rPr>
  </w:style>
  <w:style w:type="paragraph" w:styleId="List">
    <w:name w:val="List"/>
    <w:basedOn w:val="Normal"/>
    <w:uiPriority w:val="99"/>
    <w:rsid w:val="008A75BF"/>
    <w:pPr>
      <w:spacing w:after="120" w:line="260" w:lineRule="atLeast"/>
      <w:ind w:left="360" w:hanging="360"/>
    </w:pPr>
  </w:style>
  <w:style w:type="paragraph" w:styleId="List2">
    <w:name w:val="List 2"/>
    <w:basedOn w:val="Normal"/>
    <w:uiPriority w:val="99"/>
    <w:rsid w:val="008A75BF"/>
    <w:pPr>
      <w:ind w:left="720" w:hanging="360"/>
      <w:contextualSpacing/>
    </w:pPr>
  </w:style>
  <w:style w:type="paragraph" w:styleId="List3">
    <w:name w:val="List 3"/>
    <w:basedOn w:val="Normal"/>
    <w:uiPriority w:val="99"/>
    <w:rsid w:val="00A07D21"/>
    <w:pPr>
      <w:ind w:left="849" w:hanging="283"/>
      <w:contextualSpacing/>
    </w:pPr>
  </w:style>
  <w:style w:type="paragraph" w:styleId="List4">
    <w:name w:val="List 4"/>
    <w:basedOn w:val="Normal"/>
    <w:uiPriority w:val="99"/>
    <w:rsid w:val="00A07D21"/>
    <w:pPr>
      <w:ind w:left="1132" w:hanging="283"/>
      <w:contextualSpacing/>
    </w:pPr>
  </w:style>
  <w:style w:type="paragraph" w:styleId="List5">
    <w:name w:val="List 5"/>
    <w:basedOn w:val="Normal"/>
    <w:uiPriority w:val="99"/>
    <w:rsid w:val="00A07D21"/>
    <w:pPr>
      <w:ind w:left="1415" w:hanging="283"/>
      <w:contextualSpacing/>
    </w:pPr>
  </w:style>
  <w:style w:type="paragraph" w:styleId="ListBullet3">
    <w:name w:val="List Bullet 3"/>
    <w:basedOn w:val="Normal"/>
    <w:uiPriority w:val="99"/>
    <w:rsid w:val="00776B1D"/>
    <w:pPr>
      <w:tabs>
        <w:tab w:val="num" w:pos="1080"/>
      </w:tabs>
      <w:spacing w:after="120" w:line="260" w:lineRule="atLeast"/>
      <w:ind w:left="1080" w:hanging="360"/>
      <w:outlineLvl w:val="6"/>
    </w:pPr>
    <w:rPr>
      <w:szCs w:val="20"/>
    </w:rPr>
  </w:style>
  <w:style w:type="paragraph" w:styleId="ListBullet4">
    <w:name w:val="List Bullet 4"/>
    <w:basedOn w:val="Normal"/>
    <w:uiPriority w:val="99"/>
    <w:rsid w:val="00776B1D"/>
    <w:pPr>
      <w:tabs>
        <w:tab w:val="num" w:pos="1440"/>
      </w:tabs>
      <w:spacing w:after="120" w:line="260" w:lineRule="atLeast"/>
      <w:ind w:left="1440" w:hanging="360"/>
      <w:outlineLvl w:val="7"/>
    </w:pPr>
    <w:rPr>
      <w:szCs w:val="20"/>
    </w:rPr>
  </w:style>
  <w:style w:type="paragraph" w:styleId="ListBullet5">
    <w:name w:val="List Bullet 5"/>
    <w:basedOn w:val="Normal"/>
    <w:uiPriority w:val="99"/>
    <w:rsid w:val="00F03C22"/>
    <w:pPr>
      <w:tabs>
        <w:tab w:val="num" w:pos="1080"/>
        <w:tab w:val="num" w:pos="1800"/>
      </w:tabs>
      <w:spacing w:after="120"/>
      <w:ind w:left="1797" w:hanging="357"/>
      <w:contextualSpacing/>
    </w:pPr>
  </w:style>
  <w:style w:type="paragraph" w:styleId="ListContinue">
    <w:name w:val="List Continue"/>
    <w:basedOn w:val="Normal"/>
    <w:uiPriority w:val="99"/>
    <w:rsid w:val="00A07D21"/>
    <w:pPr>
      <w:spacing w:after="120"/>
      <w:ind w:left="283"/>
      <w:contextualSpacing/>
    </w:pPr>
  </w:style>
  <w:style w:type="paragraph" w:styleId="ListContinue2">
    <w:name w:val="List Continue 2"/>
    <w:basedOn w:val="Normal"/>
    <w:uiPriority w:val="99"/>
    <w:rsid w:val="00A07D21"/>
    <w:pPr>
      <w:spacing w:after="120"/>
      <w:ind w:left="566"/>
      <w:contextualSpacing/>
    </w:pPr>
  </w:style>
  <w:style w:type="paragraph" w:styleId="ListContinue3">
    <w:name w:val="List Continue 3"/>
    <w:basedOn w:val="Normal"/>
    <w:uiPriority w:val="99"/>
    <w:rsid w:val="00A07D21"/>
    <w:pPr>
      <w:spacing w:after="120"/>
      <w:ind w:left="849"/>
      <w:contextualSpacing/>
    </w:pPr>
  </w:style>
  <w:style w:type="paragraph" w:styleId="ListContinue4">
    <w:name w:val="List Continue 4"/>
    <w:basedOn w:val="Normal"/>
    <w:uiPriority w:val="99"/>
    <w:rsid w:val="00A07D21"/>
    <w:pPr>
      <w:spacing w:after="120"/>
      <w:ind w:left="1132"/>
      <w:contextualSpacing/>
    </w:pPr>
  </w:style>
  <w:style w:type="paragraph" w:styleId="ListContinue5">
    <w:name w:val="List Continue 5"/>
    <w:basedOn w:val="Normal"/>
    <w:uiPriority w:val="99"/>
    <w:rsid w:val="00A07D21"/>
    <w:pPr>
      <w:spacing w:after="120"/>
      <w:ind w:left="1415"/>
      <w:contextualSpacing/>
    </w:pPr>
  </w:style>
  <w:style w:type="paragraph" w:styleId="ListNumber2">
    <w:name w:val="List Number 2"/>
    <w:basedOn w:val="Normal"/>
    <w:uiPriority w:val="99"/>
    <w:rsid w:val="00776B1D"/>
    <w:pPr>
      <w:tabs>
        <w:tab w:val="num" w:pos="720"/>
      </w:tabs>
      <w:spacing w:after="120" w:line="260" w:lineRule="atLeast"/>
      <w:ind w:left="720" w:hanging="360"/>
      <w:outlineLvl w:val="6"/>
    </w:pPr>
    <w:rPr>
      <w:szCs w:val="20"/>
    </w:rPr>
  </w:style>
  <w:style w:type="paragraph" w:styleId="ListNumber3">
    <w:name w:val="List Number 3"/>
    <w:basedOn w:val="Normal"/>
    <w:uiPriority w:val="99"/>
    <w:rsid w:val="00776B1D"/>
    <w:pPr>
      <w:tabs>
        <w:tab w:val="num" w:pos="1080"/>
      </w:tabs>
      <w:spacing w:after="120" w:line="260" w:lineRule="atLeast"/>
      <w:ind w:left="1080" w:hanging="360"/>
      <w:outlineLvl w:val="7"/>
    </w:pPr>
    <w:rPr>
      <w:szCs w:val="20"/>
    </w:rPr>
  </w:style>
  <w:style w:type="paragraph" w:styleId="ListNumber4">
    <w:name w:val="List Number 4"/>
    <w:basedOn w:val="Normal"/>
    <w:uiPriority w:val="99"/>
    <w:rsid w:val="00776B1D"/>
    <w:pPr>
      <w:tabs>
        <w:tab w:val="num" w:pos="1440"/>
      </w:tabs>
      <w:spacing w:after="120" w:line="260" w:lineRule="atLeast"/>
      <w:ind w:left="1440" w:hanging="360"/>
      <w:outlineLvl w:val="8"/>
    </w:pPr>
    <w:rPr>
      <w:szCs w:val="20"/>
    </w:rPr>
  </w:style>
  <w:style w:type="paragraph" w:styleId="ListNumber5">
    <w:name w:val="List Number 5"/>
    <w:basedOn w:val="Normal"/>
    <w:uiPriority w:val="99"/>
    <w:rsid w:val="00B35E4A"/>
    <w:pPr>
      <w:tabs>
        <w:tab w:val="num" w:pos="1440"/>
        <w:tab w:val="num" w:pos="1800"/>
      </w:tabs>
      <w:spacing w:after="120"/>
      <w:ind w:left="1797" w:hanging="357"/>
      <w:contextualSpacing/>
    </w:pPr>
  </w:style>
  <w:style w:type="paragraph" w:styleId="ListParagraph">
    <w:name w:val="List Paragraph"/>
    <w:basedOn w:val="Normal"/>
    <w:link w:val="ListParagraphChar"/>
    <w:uiPriority w:val="34"/>
    <w:qFormat/>
    <w:rsid w:val="00A07D21"/>
    <w:pPr>
      <w:ind w:left="720"/>
    </w:pPr>
  </w:style>
  <w:style w:type="paragraph" w:styleId="MacroText">
    <w:name w:val="macro"/>
    <w:link w:val="MacroTextChar"/>
    <w:uiPriority w:val="99"/>
    <w:rsid w:val="00A07D2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eastAsia="ja-JP"/>
    </w:rPr>
  </w:style>
  <w:style w:type="character" w:customStyle="1" w:styleId="MacroTextChar">
    <w:name w:val="Macro Text Char"/>
    <w:link w:val="MacroText"/>
    <w:uiPriority w:val="99"/>
    <w:locked/>
    <w:rsid w:val="007A4E28"/>
    <w:rPr>
      <w:rFonts w:ascii="Consolas" w:hAnsi="Consolas" w:cs="Consolas"/>
      <w:lang w:val="en-GB" w:eastAsia="ja-JP" w:bidi="ar-SA"/>
    </w:rPr>
  </w:style>
  <w:style w:type="table" w:styleId="MediumGrid1">
    <w:name w:val="Medium Grid 1"/>
    <w:basedOn w:val="TableNormal"/>
    <w:uiPriority w:val="99"/>
    <w:rsid w:val="00A07D21"/>
    <w:rPr>
      <w:rFonts w:ascii="Times New Roman" w:hAnsi="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1-Accent1">
    <w:name w:val="Medium Grid 1 Accent 1"/>
    <w:basedOn w:val="TableNormal"/>
    <w:uiPriority w:val="99"/>
    <w:rsid w:val="00A07D21"/>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1-Accent2">
    <w:name w:val="Medium Grid 1 Accent 2"/>
    <w:basedOn w:val="TableNormal"/>
    <w:uiPriority w:val="99"/>
    <w:rsid w:val="00A07D21"/>
    <w:rPr>
      <w:rFonts w:ascii="Times New Roman" w:hAnsi="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Accent3">
    <w:name w:val="Medium Grid 1 Accent 3"/>
    <w:basedOn w:val="TableNormal"/>
    <w:uiPriority w:val="99"/>
    <w:rsid w:val="00A07D21"/>
    <w:rPr>
      <w:rFonts w:ascii="Times New Roman" w:hAnsi="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MediumGrid1-Accent4">
    <w:name w:val="Medium Grid 1 Accent 4"/>
    <w:basedOn w:val="TableNormal"/>
    <w:uiPriority w:val="99"/>
    <w:rsid w:val="00A07D21"/>
    <w:rPr>
      <w:rFonts w:ascii="Times New Roman" w:hAnsi="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MediumGrid1-Accent5">
    <w:name w:val="Medium Grid 1 Accent 5"/>
    <w:basedOn w:val="TableNormal"/>
    <w:uiPriority w:val="99"/>
    <w:rsid w:val="00A07D21"/>
    <w:rPr>
      <w:rFonts w:ascii="Times New Roman" w:hAnsi="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MediumGrid1-Accent6">
    <w:name w:val="Medium Grid 1 Accent 6"/>
    <w:basedOn w:val="TableNormal"/>
    <w:uiPriority w:val="99"/>
    <w:rsid w:val="00A07D21"/>
    <w:rPr>
      <w:rFonts w:ascii="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MediumGrid2">
    <w:name w:val="Medium Grid 2"/>
    <w:basedOn w:val="TableNormal"/>
    <w:uiPriority w:val="99"/>
    <w:rsid w:val="00A07D21"/>
    <w:rPr>
      <w:rFonts w:eastAsia="MS PGothic" w:cs="Arial"/>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Arial"/>
        <w:b/>
        <w:bCs/>
        <w:color w:val="000000"/>
      </w:rPr>
      <w:tblPr/>
      <w:tcPr>
        <w:shd w:val="clear" w:color="auto" w:fill="E6E6E6"/>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CCCCCC"/>
      </w:tcPr>
    </w:tblStylePr>
    <w:tblStylePr w:type="band1Vert">
      <w:rPr>
        <w:rFonts w:cs="Arial"/>
      </w:rPr>
      <w:tblPr/>
      <w:tcPr>
        <w:shd w:val="clear" w:color="auto" w:fill="808080"/>
      </w:tcPr>
    </w:tblStylePr>
    <w:tblStylePr w:type="band1Horz">
      <w:rPr>
        <w:rFonts w:cs="Arial"/>
      </w:rPr>
      <w:tblPr/>
      <w:tcPr>
        <w:tcBorders>
          <w:insideH w:val="single" w:sz="6" w:space="0" w:color="000000"/>
          <w:insideV w:val="single" w:sz="6" w:space="0" w:color="000000"/>
        </w:tcBorders>
        <w:shd w:val="clear" w:color="auto" w:fill="808080"/>
      </w:tcPr>
    </w:tblStylePr>
    <w:tblStylePr w:type="nwCell">
      <w:rPr>
        <w:rFonts w:cs="Arial"/>
      </w:rPr>
      <w:tblPr/>
      <w:tcPr>
        <w:shd w:val="clear" w:color="auto" w:fill="FFFFFF"/>
      </w:tcPr>
    </w:tblStylePr>
  </w:style>
  <w:style w:type="table" w:styleId="MediumGrid2-Accent1">
    <w:name w:val="Medium Grid 2 Accent 1"/>
    <w:basedOn w:val="TableNormal"/>
    <w:uiPriority w:val="99"/>
    <w:rsid w:val="00A07D21"/>
    <w:rPr>
      <w:rFonts w:eastAsia="MS PGothic" w:cs="Arial"/>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Arial"/>
        <w:b/>
        <w:bCs/>
        <w:color w:val="000000"/>
      </w:rPr>
      <w:tblPr/>
      <w:tcPr>
        <w:shd w:val="clear" w:color="auto" w:fill="EDF2F8"/>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DBE5F1"/>
      </w:tcPr>
    </w:tblStylePr>
    <w:tblStylePr w:type="band1Vert">
      <w:rPr>
        <w:rFonts w:cs="Arial"/>
      </w:rPr>
      <w:tblPr/>
      <w:tcPr>
        <w:shd w:val="clear" w:color="auto" w:fill="A7BFDE"/>
      </w:tcPr>
    </w:tblStylePr>
    <w:tblStylePr w:type="band1Horz">
      <w:rPr>
        <w:rFonts w:cs="Arial"/>
      </w:rPr>
      <w:tblPr/>
      <w:tcPr>
        <w:tcBorders>
          <w:insideH w:val="single" w:sz="6" w:space="0" w:color="4F81BD"/>
          <w:insideV w:val="single" w:sz="6" w:space="0" w:color="4F81BD"/>
        </w:tcBorders>
        <w:shd w:val="clear" w:color="auto" w:fill="A7BFDE"/>
      </w:tcPr>
    </w:tblStylePr>
    <w:tblStylePr w:type="nwCell">
      <w:rPr>
        <w:rFonts w:cs="Arial"/>
      </w:rPr>
      <w:tblPr/>
      <w:tcPr>
        <w:shd w:val="clear" w:color="auto" w:fill="FFFFFF"/>
      </w:tcPr>
    </w:tblStylePr>
  </w:style>
  <w:style w:type="table" w:styleId="MediumGrid2-Accent2">
    <w:name w:val="Medium Grid 2 Accent 2"/>
    <w:basedOn w:val="TableNormal"/>
    <w:uiPriority w:val="99"/>
    <w:rsid w:val="00A07D21"/>
    <w:rPr>
      <w:rFonts w:eastAsia="MS PGothic" w:cs="Arial"/>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Arial"/>
        <w:b/>
        <w:bCs/>
        <w:color w:val="000000"/>
      </w:rPr>
      <w:tblPr/>
      <w:tcPr>
        <w:shd w:val="clear" w:color="auto" w:fill="F8EDED"/>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F2DBDB"/>
      </w:tcPr>
    </w:tblStylePr>
    <w:tblStylePr w:type="band1Vert">
      <w:rPr>
        <w:rFonts w:cs="Arial"/>
      </w:rPr>
      <w:tblPr/>
      <w:tcPr>
        <w:shd w:val="clear" w:color="auto" w:fill="DFA7A6"/>
      </w:tcPr>
    </w:tblStylePr>
    <w:tblStylePr w:type="band1Horz">
      <w:rPr>
        <w:rFonts w:cs="Arial"/>
      </w:rPr>
      <w:tblPr/>
      <w:tcPr>
        <w:tcBorders>
          <w:insideH w:val="single" w:sz="6" w:space="0" w:color="C0504D"/>
          <w:insideV w:val="single" w:sz="6" w:space="0" w:color="C0504D"/>
        </w:tcBorders>
        <w:shd w:val="clear" w:color="auto" w:fill="DFA7A6"/>
      </w:tcPr>
    </w:tblStylePr>
    <w:tblStylePr w:type="nwCell">
      <w:rPr>
        <w:rFonts w:cs="Arial"/>
      </w:rPr>
      <w:tblPr/>
      <w:tcPr>
        <w:shd w:val="clear" w:color="auto" w:fill="FFFFFF"/>
      </w:tcPr>
    </w:tblStylePr>
  </w:style>
  <w:style w:type="table" w:styleId="MediumGrid2-Accent3">
    <w:name w:val="Medium Grid 2 Accent 3"/>
    <w:basedOn w:val="TableNormal"/>
    <w:uiPriority w:val="99"/>
    <w:rsid w:val="00A07D21"/>
    <w:rPr>
      <w:rFonts w:eastAsia="MS PGothic" w:cs="Arial"/>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Arial"/>
        <w:b/>
        <w:bCs/>
        <w:color w:val="000000"/>
      </w:rPr>
      <w:tblPr/>
      <w:tcPr>
        <w:shd w:val="clear" w:color="auto" w:fill="F5F8EE"/>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EAF1DD"/>
      </w:tcPr>
    </w:tblStylePr>
    <w:tblStylePr w:type="band1Vert">
      <w:rPr>
        <w:rFonts w:cs="Arial"/>
      </w:rPr>
      <w:tblPr/>
      <w:tcPr>
        <w:shd w:val="clear" w:color="auto" w:fill="CDDDAC"/>
      </w:tcPr>
    </w:tblStylePr>
    <w:tblStylePr w:type="band1Horz">
      <w:rPr>
        <w:rFonts w:cs="Arial"/>
      </w:rPr>
      <w:tblPr/>
      <w:tcPr>
        <w:tcBorders>
          <w:insideH w:val="single" w:sz="6" w:space="0" w:color="9BBB59"/>
          <w:insideV w:val="single" w:sz="6" w:space="0" w:color="9BBB59"/>
        </w:tcBorders>
        <w:shd w:val="clear" w:color="auto" w:fill="CDDDAC"/>
      </w:tcPr>
    </w:tblStylePr>
    <w:tblStylePr w:type="nwCell">
      <w:rPr>
        <w:rFonts w:cs="Arial"/>
      </w:rPr>
      <w:tblPr/>
      <w:tcPr>
        <w:shd w:val="clear" w:color="auto" w:fill="FFFFFF"/>
      </w:tcPr>
    </w:tblStylePr>
  </w:style>
  <w:style w:type="table" w:styleId="MediumGrid2-Accent4">
    <w:name w:val="Medium Grid 2 Accent 4"/>
    <w:basedOn w:val="TableNormal"/>
    <w:uiPriority w:val="99"/>
    <w:rsid w:val="00A07D21"/>
    <w:rPr>
      <w:rFonts w:eastAsia="MS PGothic" w:cs="Arial"/>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Arial"/>
        <w:b/>
        <w:bCs/>
        <w:color w:val="000000"/>
      </w:rPr>
      <w:tblPr/>
      <w:tcPr>
        <w:shd w:val="clear" w:color="auto" w:fill="F2EFF6"/>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E5DFEC"/>
      </w:tcPr>
    </w:tblStylePr>
    <w:tblStylePr w:type="band1Vert">
      <w:rPr>
        <w:rFonts w:cs="Arial"/>
      </w:rPr>
      <w:tblPr/>
      <w:tcPr>
        <w:shd w:val="clear" w:color="auto" w:fill="BFB1D0"/>
      </w:tcPr>
    </w:tblStylePr>
    <w:tblStylePr w:type="band1Horz">
      <w:rPr>
        <w:rFonts w:cs="Arial"/>
      </w:rPr>
      <w:tblPr/>
      <w:tcPr>
        <w:tcBorders>
          <w:insideH w:val="single" w:sz="6" w:space="0" w:color="8064A2"/>
          <w:insideV w:val="single" w:sz="6" w:space="0" w:color="8064A2"/>
        </w:tcBorders>
        <w:shd w:val="clear" w:color="auto" w:fill="BFB1D0"/>
      </w:tcPr>
    </w:tblStylePr>
    <w:tblStylePr w:type="nwCell">
      <w:rPr>
        <w:rFonts w:cs="Arial"/>
      </w:rPr>
      <w:tblPr/>
      <w:tcPr>
        <w:shd w:val="clear" w:color="auto" w:fill="FFFFFF"/>
      </w:tcPr>
    </w:tblStylePr>
  </w:style>
  <w:style w:type="table" w:styleId="MediumGrid2-Accent5">
    <w:name w:val="Medium Grid 2 Accent 5"/>
    <w:basedOn w:val="TableNormal"/>
    <w:uiPriority w:val="99"/>
    <w:rsid w:val="00A07D21"/>
    <w:rPr>
      <w:rFonts w:eastAsia="MS PGothic" w:cs="Arial"/>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Arial"/>
        <w:b/>
        <w:bCs/>
        <w:color w:val="000000"/>
      </w:rPr>
      <w:tblPr/>
      <w:tcPr>
        <w:shd w:val="clear" w:color="auto" w:fill="EDF6F9"/>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DAEEF3"/>
      </w:tcPr>
    </w:tblStylePr>
    <w:tblStylePr w:type="band1Vert">
      <w:rPr>
        <w:rFonts w:cs="Arial"/>
      </w:rPr>
      <w:tblPr/>
      <w:tcPr>
        <w:shd w:val="clear" w:color="auto" w:fill="A5D5E2"/>
      </w:tcPr>
    </w:tblStylePr>
    <w:tblStylePr w:type="band1Horz">
      <w:rPr>
        <w:rFonts w:cs="Arial"/>
      </w:rPr>
      <w:tblPr/>
      <w:tcPr>
        <w:tcBorders>
          <w:insideH w:val="single" w:sz="6" w:space="0" w:color="4BACC6"/>
          <w:insideV w:val="single" w:sz="6" w:space="0" w:color="4BACC6"/>
        </w:tcBorders>
        <w:shd w:val="clear" w:color="auto" w:fill="A5D5E2"/>
      </w:tcPr>
    </w:tblStylePr>
    <w:tblStylePr w:type="nwCell">
      <w:rPr>
        <w:rFonts w:cs="Arial"/>
      </w:rPr>
      <w:tblPr/>
      <w:tcPr>
        <w:shd w:val="clear" w:color="auto" w:fill="FFFFFF"/>
      </w:tcPr>
    </w:tblStylePr>
  </w:style>
  <w:style w:type="table" w:styleId="MediumGrid2-Accent6">
    <w:name w:val="Medium Grid 2 Accent 6"/>
    <w:basedOn w:val="TableNormal"/>
    <w:uiPriority w:val="99"/>
    <w:rsid w:val="00A07D21"/>
    <w:rPr>
      <w:rFonts w:eastAsia="MS PGothic" w:cs="Arial"/>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Arial"/>
        <w:b/>
        <w:bCs/>
        <w:color w:val="000000"/>
      </w:rPr>
      <w:tblPr/>
      <w:tcPr>
        <w:shd w:val="clear" w:color="auto" w:fill="FEF4EC"/>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FDE9D9"/>
      </w:tcPr>
    </w:tblStylePr>
    <w:tblStylePr w:type="band1Vert">
      <w:rPr>
        <w:rFonts w:cs="Arial"/>
      </w:rPr>
      <w:tblPr/>
      <w:tcPr>
        <w:shd w:val="clear" w:color="auto" w:fill="FBCAA2"/>
      </w:tcPr>
    </w:tblStylePr>
    <w:tblStylePr w:type="band1Horz">
      <w:rPr>
        <w:rFonts w:cs="Arial"/>
      </w:rPr>
      <w:tblPr/>
      <w:tcPr>
        <w:tcBorders>
          <w:insideH w:val="single" w:sz="6" w:space="0" w:color="F79646"/>
          <w:insideV w:val="single" w:sz="6" w:space="0" w:color="F79646"/>
        </w:tcBorders>
        <w:shd w:val="clear" w:color="auto" w:fill="FBCAA2"/>
      </w:tcPr>
    </w:tblStylePr>
    <w:tblStylePr w:type="nwCell">
      <w:rPr>
        <w:rFonts w:cs="Arial"/>
      </w:rPr>
      <w:tblPr/>
      <w:tcPr>
        <w:shd w:val="clear" w:color="auto" w:fill="FFFFFF"/>
      </w:tcPr>
    </w:tblStylePr>
  </w:style>
  <w:style w:type="table" w:styleId="MediumGrid3">
    <w:name w:val="Medium Grid 3"/>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A07D21"/>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rPr>
        <w:rFonts w:ascii="Arial" w:eastAsia="Brush Script MT" w:hAnsi="Arial" w:cs="Arial"/>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1-Accent1">
    <w:name w:val="Medium List 1 Accent 1"/>
    <w:basedOn w:val="TableNormal"/>
    <w:uiPriority w:val="99"/>
    <w:rsid w:val="00A07D21"/>
    <w:rPr>
      <w:rFonts w:ascii="Times New Roman" w:hAnsi="Times New Roman"/>
      <w:color w:val="000000"/>
    </w:rPr>
    <w:tblPr>
      <w:tblStyleRowBandSize w:val="1"/>
      <w:tblStyleColBandSize w:val="1"/>
      <w:tblBorders>
        <w:top w:val="single" w:sz="8" w:space="0" w:color="4F81BD"/>
        <w:bottom w:val="single" w:sz="8" w:space="0" w:color="4F81BD"/>
      </w:tblBorders>
    </w:tblPr>
    <w:tblStylePr w:type="firstRow">
      <w:rPr>
        <w:rFonts w:ascii="Arial" w:eastAsia="Brush Script MT" w:hAnsi="Arial" w:cs="Arial"/>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MediumList1-Accent2">
    <w:name w:val="Medium List 1 Accent 2"/>
    <w:basedOn w:val="TableNormal"/>
    <w:uiPriority w:val="99"/>
    <w:rsid w:val="00A07D21"/>
    <w:rPr>
      <w:rFonts w:ascii="Times New Roman" w:hAnsi="Times New Roman"/>
      <w:color w:val="000000"/>
    </w:rPr>
    <w:tblPr>
      <w:tblStyleRowBandSize w:val="1"/>
      <w:tblStyleColBandSize w:val="1"/>
      <w:tblBorders>
        <w:top w:val="single" w:sz="8" w:space="0" w:color="C0504D"/>
        <w:bottom w:val="single" w:sz="8" w:space="0" w:color="C0504D"/>
      </w:tblBorders>
    </w:tblPr>
    <w:tblStylePr w:type="firstRow">
      <w:rPr>
        <w:rFonts w:ascii="Arial" w:eastAsia="Brush Script MT" w:hAnsi="Arial" w:cs="Arial"/>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List1-Accent3">
    <w:name w:val="Medium List 1 Accent 3"/>
    <w:basedOn w:val="TableNormal"/>
    <w:uiPriority w:val="99"/>
    <w:rsid w:val="00A07D21"/>
    <w:rPr>
      <w:rFonts w:ascii="Times New Roman" w:hAnsi="Times New Roman"/>
      <w:color w:val="000000"/>
    </w:rPr>
    <w:tblPr>
      <w:tblStyleRowBandSize w:val="1"/>
      <w:tblStyleColBandSize w:val="1"/>
      <w:tblBorders>
        <w:top w:val="single" w:sz="8" w:space="0" w:color="9BBB59"/>
        <w:bottom w:val="single" w:sz="8" w:space="0" w:color="9BBB59"/>
      </w:tblBorders>
    </w:tblPr>
    <w:tblStylePr w:type="firstRow">
      <w:rPr>
        <w:rFonts w:ascii="Arial" w:eastAsia="Brush Script MT" w:hAnsi="Arial" w:cs="Arial"/>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1-Accent4">
    <w:name w:val="Medium List 1 Accent 4"/>
    <w:basedOn w:val="TableNormal"/>
    <w:uiPriority w:val="99"/>
    <w:rsid w:val="00A07D21"/>
    <w:rPr>
      <w:rFonts w:ascii="Times New Roman" w:hAnsi="Times New Roman"/>
      <w:color w:val="000000"/>
    </w:rPr>
    <w:tblPr>
      <w:tblStyleRowBandSize w:val="1"/>
      <w:tblStyleColBandSize w:val="1"/>
      <w:tblBorders>
        <w:top w:val="single" w:sz="8" w:space="0" w:color="8064A2"/>
        <w:bottom w:val="single" w:sz="8" w:space="0" w:color="8064A2"/>
      </w:tblBorders>
    </w:tblPr>
    <w:tblStylePr w:type="firstRow">
      <w:rPr>
        <w:rFonts w:ascii="Arial" w:eastAsia="Brush Script MT" w:hAnsi="Arial" w:cs="Arial"/>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A07D21"/>
    <w:rPr>
      <w:rFonts w:ascii="Times New Roman" w:hAnsi="Times New Roman"/>
      <w:color w:val="000000"/>
    </w:rPr>
    <w:tblPr>
      <w:tblStyleRowBandSize w:val="1"/>
      <w:tblStyleColBandSize w:val="1"/>
      <w:tblBorders>
        <w:top w:val="single" w:sz="8" w:space="0" w:color="4BACC6"/>
        <w:bottom w:val="single" w:sz="8" w:space="0" w:color="4BACC6"/>
      </w:tblBorders>
    </w:tblPr>
    <w:tblStylePr w:type="firstRow">
      <w:rPr>
        <w:rFonts w:ascii="Arial" w:eastAsia="Brush Script MT" w:hAnsi="Arial" w:cs="Arial"/>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styleId="MediumList1-Accent6">
    <w:name w:val="Medium List 1 Accent 6"/>
    <w:basedOn w:val="TableNormal"/>
    <w:uiPriority w:val="99"/>
    <w:rsid w:val="00A07D21"/>
    <w:rPr>
      <w:rFonts w:ascii="Times New Roman" w:hAnsi="Times New Roman"/>
      <w:color w:val="000000"/>
    </w:rPr>
    <w:tblPr>
      <w:tblStyleRowBandSize w:val="1"/>
      <w:tblStyleColBandSize w:val="1"/>
      <w:tblBorders>
        <w:top w:val="single" w:sz="8" w:space="0" w:color="F79646"/>
        <w:bottom w:val="single" w:sz="8" w:space="0" w:color="F79646"/>
      </w:tblBorders>
    </w:tblPr>
    <w:tblStylePr w:type="firstRow">
      <w:rPr>
        <w:rFonts w:ascii="Arial" w:eastAsia="Brush Script MT" w:hAnsi="Arial" w:cs="Arial"/>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styleId="MediumList2">
    <w:name w:val="Medium List 2"/>
    <w:basedOn w:val="TableNormal"/>
    <w:uiPriority w:val="99"/>
    <w:rsid w:val="00A07D21"/>
    <w:rPr>
      <w:rFonts w:eastAsia="MS PGothic" w:cs="Arial"/>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Arial"/>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Arial"/>
      </w:rPr>
      <w:tblPr/>
      <w:tcPr>
        <w:tcBorders>
          <w:top w:val="single" w:sz="8" w:space="0" w:color="000000"/>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000000"/>
          <w:insideH w:val="nil"/>
          <w:insideV w:val="nil"/>
        </w:tcBorders>
        <w:shd w:val="clear" w:color="auto" w:fill="FFFFFF"/>
      </w:tcPr>
    </w:tblStylePr>
    <w:tblStylePr w:type="lastCol">
      <w:rPr>
        <w:rFonts w:cs="Arial"/>
      </w:rPr>
      <w:tblPr/>
      <w:tcPr>
        <w:tcBorders>
          <w:top w:val="nil"/>
          <w:left w:val="single" w:sz="8" w:space="0" w:color="000000"/>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C0C0C0"/>
      </w:tcPr>
    </w:tblStylePr>
    <w:tblStylePr w:type="band1Horz">
      <w:rPr>
        <w:rFonts w:cs="Arial"/>
      </w:rPr>
      <w:tblPr/>
      <w:tcPr>
        <w:tcBorders>
          <w:top w:val="nil"/>
          <w:bottom w:val="nil"/>
          <w:insideH w:val="nil"/>
          <w:insideV w:val="nil"/>
        </w:tcBorders>
        <w:shd w:val="clear" w:color="auto" w:fill="C0C0C0"/>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1">
    <w:name w:val="Medium List 2 Accent 1"/>
    <w:basedOn w:val="TableNormal"/>
    <w:uiPriority w:val="99"/>
    <w:rsid w:val="00A07D21"/>
    <w:rPr>
      <w:rFonts w:eastAsia="MS PGothic" w:cs="Arial"/>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Arial"/>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Arial"/>
      </w:rPr>
      <w:tblPr/>
      <w:tcPr>
        <w:tcBorders>
          <w:top w:val="single" w:sz="8" w:space="0" w:color="4F81B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4F81BD"/>
          <w:insideH w:val="nil"/>
          <w:insideV w:val="nil"/>
        </w:tcBorders>
        <w:shd w:val="clear" w:color="auto" w:fill="FFFFFF"/>
      </w:tcPr>
    </w:tblStylePr>
    <w:tblStylePr w:type="lastCol">
      <w:rPr>
        <w:rFonts w:cs="Arial"/>
      </w:rPr>
      <w:tblPr/>
      <w:tcPr>
        <w:tcBorders>
          <w:top w:val="nil"/>
          <w:left w:val="single" w:sz="8" w:space="0" w:color="4F81B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top w:val="nil"/>
          <w:bottom w:val="nil"/>
          <w:insideH w:val="nil"/>
          <w:insideV w:val="nil"/>
        </w:tcBorders>
        <w:shd w:val="clear" w:color="auto" w:fill="D3DFEE"/>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2">
    <w:name w:val="Medium List 2 Accent 2"/>
    <w:basedOn w:val="TableNormal"/>
    <w:uiPriority w:val="99"/>
    <w:rsid w:val="00A07D21"/>
    <w:rPr>
      <w:rFonts w:eastAsia="MS PGothic" w:cs="Arial"/>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Arial"/>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Arial"/>
      </w:rPr>
      <w:tblPr/>
      <w:tcPr>
        <w:tcBorders>
          <w:top w:val="single" w:sz="8" w:space="0" w:color="C0504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C0504D"/>
          <w:insideH w:val="nil"/>
          <w:insideV w:val="nil"/>
        </w:tcBorders>
        <w:shd w:val="clear" w:color="auto" w:fill="FFFFFF"/>
      </w:tcPr>
    </w:tblStylePr>
    <w:tblStylePr w:type="lastCol">
      <w:rPr>
        <w:rFonts w:cs="Arial"/>
      </w:rPr>
      <w:tblPr/>
      <w:tcPr>
        <w:tcBorders>
          <w:top w:val="nil"/>
          <w:left w:val="single" w:sz="8" w:space="0" w:color="C0504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top w:val="nil"/>
          <w:bottom w:val="nil"/>
          <w:insideH w:val="nil"/>
          <w:insideV w:val="nil"/>
        </w:tcBorders>
        <w:shd w:val="clear" w:color="auto" w:fill="EFD3D2"/>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3">
    <w:name w:val="Medium List 2 Accent 3"/>
    <w:basedOn w:val="TableNormal"/>
    <w:uiPriority w:val="99"/>
    <w:rsid w:val="00A07D21"/>
    <w:rPr>
      <w:rFonts w:eastAsia="MS PGothic" w:cs="Arial"/>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Arial"/>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Arial"/>
      </w:rPr>
      <w:tblPr/>
      <w:tcPr>
        <w:tcBorders>
          <w:top w:val="single" w:sz="8" w:space="0" w:color="9BBB59"/>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9BBB59"/>
          <w:insideH w:val="nil"/>
          <w:insideV w:val="nil"/>
        </w:tcBorders>
        <w:shd w:val="clear" w:color="auto" w:fill="FFFFFF"/>
      </w:tcPr>
    </w:tblStylePr>
    <w:tblStylePr w:type="lastCol">
      <w:rPr>
        <w:rFonts w:cs="Arial"/>
      </w:rPr>
      <w:tblPr/>
      <w:tcPr>
        <w:tcBorders>
          <w:top w:val="nil"/>
          <w:left w:val="single" w:sz="8" w:space="0" w:color="9BBB59"/>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6EED5"/>
      </w:tcPr>
    </w:tblStylePr>
    <w:tblStylePr w:type="band1Horz">
      <w:rPr>
        <w:rFonts w:cs="Arial"/>
      </w:rPr>
      <w:tblPr/>
      <w:tcPr>
        <w:tcBorders>
          <w:top w:val="nil"/>
          <w:bottom w:val="nil"/>
          <w:insideH w:val="nil"/>
          <w:insideV w:val="nil"/>
        </w:tcBorders>
        <w:shd w:val="clear" w:color="auto" w:fill="E6EED5"/>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4">
    <w:name w:val="Medium List 2 Accent 4"/>
    <w:basedOn w:val="TableNormal"/>
    <w:uiPriority w:val="99"/>
    <w:rsid w:val="00A07D21"/>
    <w:rPr>
      <w:rFonts w:eastAsia="MS PGothic" w:cs="Arial"/>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Arial"/>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Arial"/>
      </w:rPr>
      <w:tblPr/>
      <w:tcPr>
        <w:tcBorders>
          <w:top w:val="single" w:sz="8" w:space="0" w:color="8064A2"/>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8064A2"/>
          <w:insideH w:val="nil"/>
          <w:insideV w:val="nil"/>
        </w:tcBorders>
        <w:shd w:val="clear" w:color="auto" w:fill="FFFFFF"/>
      </w:tcPr>
    </w:tblStylePr>
    <w:tblStylePr w:type="lastCol">
      <w:rPr>
        <w:rFonts w:cs="Arial"/>
      </w:rPr>
      <w:tblPr/>
      <w:tcPr>
        <w:tcBorders>
          <w:top w:val="nil"/>
          <w:left w:val="single" w:sz="8" w:space="0" w:color="8064A2"/>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FD8E8"/>
      </w:tcPr>
    </w:tblStylePr>
    <w:tblStylePr w:type="band1Horz">
      <w:rPr>
        <w:rFonts w:cs="Arial"/>
      </w:rPr>
      <w:tblPr/>
      <w:tcPr>
        <w:tcBorders>
          <w:top w:val="nil"/>
          <w:bottom w:val="nil"/>
          <w:insideH w:val="nil"/>
          <w:insideV w:val="nil"/>
        </w:tcBorders>
        <w:shd w:val="clear" w:color="auto" w:fill="DFD8E8"/>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5">
    <w:name w:val="Medium List 2 Accent 5"/>
    <w:basedOn w:val="TableNormal"/>
    <w:uiPriority w:val="99"/>
    <w:rsid w:val="00A07D21"/>
    <w:rPr>
      <w:rFonts w:eastAsia="MS PGothic" w:cs="Arial"/>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Arial"/>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Arial"/>
      </w:rPr>
      <w:tblPr/>
      <w:tcPr>
        <w:tcBorders>
          <w:top w:val="single" w:sz="8" w:space="0" w:color="4BACC6"/>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4BACC6"/>
          <w:insideH w:val="nil"/>
          <w:insideV w:val="nil"/>
        </w:tcBorders>
        <w:shd w:val="clear" w:color="auto" w:fill="FFFFFF"/>
      </w:tcPr>
    </w:tblStylePr>
    <w:tblStylePr w:type="lastCol">
      <w:rPr>
        <w:rFonts w:cs="Arial"/>
      </w:rPr>
      <w:tblPr/>
      <w:tcPr>
        <w:tcBorders>
          <w:top w:val="nil"/>
          <w:left w:val="single" w:sz="8" w:space="0" w:color="4BACC6"/>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2EAF1"/>
      </w:tcPr>
    </w:tblStylePr>
    <w:tblStylePr w:type="band1Horz">
      <w:rPr>
        <w:rFonts w:cs="Arial"/>
      </w:rPr>
      <w:tblPr/>
      <w:tcPr>
        <w:tcBorders>
          <w:top w:val="nil"/>
          <w:bottom w:val="nil"/>
          <w:insideH w:val="nil"/>
          <w:insideV w:val="nil"/>
        </w:tcBorders>
        <w:shd w:val="clear" w:color="auto" w:fill="D2EAF1"/>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6">
    <w:name w:val="Medium List 2 Accent 6"/>
    <w:basedOn w:val="TableNormal"/>
    <w:uiPriority w:val="99"/>
    <w:rsid w:val="00A07D21"/>
    <w:rPr>
      <w:rFonts w:eastAsia="MS PGothic" w:cs="Arial"/>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Arial"/>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Arial"/>
      </w:rPr>
      <w:tblPr/>
      <w:tcPr>
        <w:tcBorders>
          <w:top w:val="single" w:sz="8" w:space="0" w:color="F79646"/>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F79646"/>
          <w:insideH w:val="nil"/>
          <w:insideV w:val="nil"/>
        </w:tcBorders>
        <w:shd w:val="clear" w:color="auto" w:fill="FFFFFF"/>
      </w:tcPr>
    </w:tblStylePr>
    <w:tblStylePr w:type="lastCol">
      <w:rPr>
        <w:rFonts w:cs="Arial"/>
      </w:rPr>
      <w:tblPr/>
      <w:tcPr>
        <w:tcBorders>
          <w:top w:val="nil"/>
          <w:left w:val="single" w:sz="8" w:space="0" w:color="F79646"/>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FDE4D0"/>
      </w:tcPr>
    </w:tblStylePr>
    <w:tblStylePr w:type="band1Horz">
      <w:rPr>
        <w:rFonts w:cs="Arial"/>
      </w:rPr>
      <w:tblPr/>
      <w:tcPr>
        <w:tcBorders>
          <w:top w:val="nil"/>
          <w:bottom w:val="nil"/>
          <w:insideH w:val="nil"/>
          <w:insideV w:val="nil"/>
        </w:tcBorders>
        <w:shd w:val="clear" w:color="auto" w:fill="FDE4D0"/>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Shading1">
    <w:name w:val="Medium Shading 1"/>
    <w:basedOn w:val="TableNormal"/>
    <w:uiPriority w:val="99"/>
    <w:rsid w:val="00A07D21"/>
    <w:rPr>
      <w:rFonts w:ascii="Times New Roman" w:hAnsi="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1-Accent1">
    <w:name w:val="Medium Shading 1 Accent 1"/>
    <w:basedOn w:val="TableNormal"/>
    <w:uiPriority w:val="99"/>
    <w:rsid w:val="00A07D21"/>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99"/>
    <w:rsid w:val="00A07D21"/>
    <w:rPr>
      <w:rFonts w:ascii="Times New Roman" w:hAnsi="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A07D21"/>
    <w:rPr>
      <w:rFonts w:ascii="Times New Roman" w:hAnsi="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99"/>
    <w:rsid w:val="00A07D21"/>
    <w:rPr>
      <w:rFonts w:ascii="Times New Roman" w:hAnsi="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99"/>
    <w:rsid w:val="00A07D21"/>
    <w:rPr>
      <w:rFonts w:ascii="Times New Roman" w:hAnsi="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MediumShading1-Accent6">
    <w:name w:val="Medium Shading 1 Accent 6"/>
    <w:basedOn w:val="TableNormal"/>
    <w:uiPriority w:val="99"/>
    <w:rsid w:val="00A07D21"/>
    <w:rPr>
      <w:rFonts w:ascii="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A07D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MS PGothic" w:cs="Times New Roman"/>
    </w:rPr>
  </w:style>
  <w:style w:type="character" w:customStyle="1" w:styleId="MessageHeaderChar">
    <w:name w:val="Message Header Char"/>
    <w:link w:val="MessageHeader"/>
    <w:uiPriority w:val="99"/>
    <w:locked/>
    <w:rsid w:val="007A4E28"/>
    <w:rPr>
      <w:rFonts w:ascii="Arial" w:eastAsia="MS PGothic" w:hAnsi="Arial" w:cs="Times New Roman"/>
      <w:sz w:val="24"/>
      <w:shd w:val="pct20" w:color="auto" w:fill="auto"/>
      <w:lang w:val="en-GB" w:eastAsia="ja-JP"/>
    </w:rPr>
  </w:style>
  <w:style w:type="paragraph" w:styleId="NoSpacing">
    <w:name w:val="No Spacing"/>
    <w:uiPriority w:val="99"/>
    <w:qFormat/>
    <w:rsid w:val="00A07D21"/>
    <w:rPr>
      <w:rFonts w:cs="Arial"/>
      <w:sz w:val="24"/>
      <w:szCs w:val="24"/>
      <w:lang w:val="en-GB" w:eastAsia="ja-JP"/>
    </w:rPr>
  </w:style>
  <w:style w:type="paragraph" w:styleId="NormalWeb">
    <w:name w:val="Normal (Web)"/>
    <w:basedOn w:val="Normal"/>
    <w:uiPriority w:val="99"/>
    <w:rsid w:val="00A07D21"/>
  </w:style>
  <w:style w:type="paragraph" w:styleId="NormalIndent">
    <w:name w:val="Normal Indent"/>
    <w:basedOn w:val="Normal"/>
    <w:uiPriority w:val="99"/>
    <w:rsid w:val="00A07D21"/>
    <w:pPr>
      <w:ind w:left="720"/>
    </w:pPr>
  </w:style>
  <w:style w:type="paragraph" w:styleId="NoteHeading">
    <w:name w:val="Note Heading"/>
    <w:basedOn w:val="Normal"/>
    <w:next w:val="Normal"/>
    <w:link w:val="NoteHeadingChar"/>
    <w:uiPriority w:val="99"/>
    <w:rsid w:val="00A07D21"/>
    <w:pPr>
      <w:spacing w:before="200" w:line="200" w:lineRule="atLeast"/>
    </w:pPr>
    <w:rPr>
      <w:rFonts w:eastAsia="MS PGothic" w:cs="Times New Roman"/>
      <w:sz w:val="16"/>
      <w:szCs w:val="16"/>
    </w:rPr>
  </w:style>
  <w:style w:type="character" w:customStyle="1" w:styleId="NoteHeadingChar">
    <w:name w:val="Note Heading Char"/>
    <w:link w:val="NoteHeading"/>
    <w:uiPriority w:val="99"/>
    <w:locked/>
    <w:rsid w:val="007A4E28"/>
    <w:rPr>
      <w:rFonts w:ascii="Arial" w:eastAsia="MS PGothic" w:hAnsi="Arial" w:cs="Times New Roman"/>
      <w:sz w:val="16"/>
      <w:lang w:val="en-GB" w:eastAsia="ja-JP"/>
    </w:rPr>
  </w:style>
  <w:style w:type="paragraph" w:styleId="PlainText">
    <w:name w:val="Plain Text"/>
    <w:basedOn w:val="Normal"/>
    <w:link w:val="PlainTextChar"/>
    <w:uiPriority w:val="99"/>
    <w:rsid w:val="00A07D21"/>
    <w:pPr>
      <w:spacing w:after="0"/>
    </w:pPr>
    <w:rPr>
      <w:rFonts w:ascii="Consolas" w:hAnsi="Consolas" w:cs="Times New Roman"/>
      <w:sz w:val="21"/>
      <w:szCs w:val="21"/>
    </w:rPr>
  </w:style>
  <w:style w:type="character" w:customStyle="1" w:styleId="PlainTextChar">
    <w:name w:val="Plain Text Char"/>
    <w:link w:val="PlainText"/>
    <w:uiPriority w:val="99"/>
    <w:locked/>
    <w:rsid w:val="007A4E28"/>
    <w:rPr>
      <w:rFonts w:ascii="Consolas" w:hAnsi="Consolas" w:cs="Times New Roman"/>
      <w:sz w:val="21"/>
      <w:lang w:val="en-GB" w:eastAsia="ja-JP"/>
    </w:rPr>
  </w:style>
  <w:style w:type="paragraph" w:styleId="Quote">
    <w:name w:val="Quote"/>
    <w:basedOn w:val="Normal"/>
    <w:next w:val="Normal"/>
    <w:link w:val="QuoteChar"/>
    <w:uiPriority w:val="99"/>
    <w:qFormat/>
    <w:rsid w:val="00A07D21"/>
    <w:rPr>
      <w:rFonts w:cs="Times New Roman"/>
      <w:i/>
      <w:iCs/>
      <w:color w:val="000000"/>
    </w:rPr>
  </w:style>
  <w:style w:type="character" w:customStyle="1" w:styleId="QuoteChar">
    <w:name w:val="Quote Char"/>
    <w:link w:val="Quote"/>
    <w:uiPriority w:val="99"/>
    <w:locked/>
    <w:rsid w:val="00A07D21"/>
    <w:rPr>
      <w:rFonts w:cs="Times New Roman"/>
      <w:i/>
      <w:color w:val="000000"/>
      <w:sz w:val="24"/>
      <w:lang w:val="en-GB" w:eastAsia="ja-JP"/>
    </w:rPr>
  </w:style>
  <w:style w:type="paragraph" w:styleId="Salutation">
    <w:name w:val="Salutation"/>
    <w:basedOn w:val="Normal"/>
    <w:next w:val="Normal"/>
    <w:link w:val="SalutationChar"/>
    <w:uiPriority w:val="99"/>
    <w:rsid w:val="00A07D21"/>
    <w:rPr>
      <w:rFonts w:cs="Times New Roman"/>
    </w:rPr>
  </w:style>
  <w:style w:type="character" w:customStyle="1" w:styleId="SalutationChar">
    <w:name w:val="Salutation Char"/>
    <w:link w:val="Salutation"/>
    <w:uiPriority w:val="99"/>
    <w:locked/>
    <w:rsid w:val="007A4E28"/>
    <w:rPr>
      <w:rFonts w:cs="Times New Roman"/>
      <w:sz w:val="24"/>
      <w:lang w:val="en-GB" w:eastAsia="ja-JP"/>
    </w:rPr>
  </w:style>
  <w:style w:type="paragraph" w:styleId="Signature">
    <w:name w:val="Signature"/>
    <w:basedOn w:val="Normal"/>
    <w:link w:val="SignatureChar"/>
    <w:uiPriority w:val="99"/>
    <w:rsid w:val="00A07D21"/>
    <w:pPr>
      <w:spacing w:after="0"/>
      <w:ind w:left="4252"/>
    </w:pPr>
    <w:rPr>
      <w:rFonts w:cs="Times New Roman"/>
    </w:rPr>
  </w:style>
  <w:style w:type="character" w:customStyle="1" w:styleId="SignatureChar">
    <w:name w:val="Signature Char"/>
    <w:link w:val="Signature"/>
    <w:uiPriority w:val="99"/>
    <w:locked/>
    <w:rsid w:val="007A4E28"/>
    <w:rPr>
      <w:rFonts w:cs="Times New Roman"/>
      <w:sz w:val="24"/>
      <w:lang w:val="en-GB" w:eastAsia="ja-JP"/>
    </w:rPr>
  </w:style>
  <w:style w:type="character" w:styleId="Strong">
    <w:name w:val="Strong"/>
    <w:uiPriority w:val="99"/>
    <w:qFormat/>
    <w:rsid w:val="00A07D21"/>
    <w:rPr>
      <w:rFonts w:cs="Times New Roman"/>
      <w:b/>
      <w:sz w:val="24"/>
      <w:lang w:val="en-GB" w:eastAsia="ja-JP"/>
    </w:rPr>
  </w:style>
  <w:style w:type="character" w:styleId="SubtleEmphasis">
    <w:name w:val="Subtle Emphasis"/>
    <w:uiPriority w:val="99"/>
    <w:qFormat/>
    <w:rsid w:val="00A07D21"/>
    <w:rPr>
      <w:rFonts w:cs="Times New Roman"/>
      <w:i/>
      <w:color w:val="808080"/>
      <w:sz w:val="24"/>
      <w:lang w:val="en-GB" w:eastAsia="ja-JP"/>
    </w:rPr>
  </w:style>
  <w:style w:type="character" w:styleId="SubtleReference">
    <w:name w:val="Subtle Reference"/>
    <w:uiPriority w:val="99"/>
    <w:qFormat/>
    <w:rsid w:val="00A07D21"/>
    <w:rPr>
      <w:rFonts w:cs="Times New Roman"/>
      <w:smallCaps/>
      <w:color w:val="C0504D"/>
      <w:sz w:val="24"/>
      <w:u w:val="single"/>
      <w:lang w:val="en-GB" w:eastAsia="ja-JP"/>
    </w:rPr>
  </w:style>
  <w:style w:type="table" w:styleId="Table3Deffects1">
    <w:name w:val="Table 3D effects 1"/>
    <w:basedOn w:val="TableNormal"/>
    <w:uiPriority w:val="99"/>
    <w:rsid w:val="00A07D21"/>
    <w:pPr>
      <w:spacing w:after="240"/>
    </w:pPr>
    <w:rPr>
      <w:rFonts w:ascii="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A07D21"/>
    <w:pPr>
      <w:spacing w:after="240"/>
    </w:pPr>
    <w:rPr>
      <w:rFonts w:ascii="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A07D21"/>
    <w:pPr>
      <w:spacing w:after="240"/>
    </w:pPr>
    <w:rPr>
      <w:rFonts w:ascii="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A07D21"/>
    <w:pPr>
      <w:spacing w:after="240"/>
    </w:pPr>
    <w:rPr>
      <w:rFonts w:ascii="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A07D21"/>
    <w:pPr>
      <w:spacing w:after="240"/>
    </w:pPr>
    <w:rPr>
      <w:rFonts w:ascii="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A07D21"/>
    <w:pPr>
      <w:spacing w:after="240"/>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A07D21"/>
    <w:pPr>
      <w:spacing w:after="240"/>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A07D21"/>
    <w:pPr>
      <w:spacing w:after="240"/>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A07D21"/>
    <w:pPr>
      <w:spacing w:after="240"/>
    </w:pPr>
    <w:rPr>
      <w:rFonts w:ascii="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A07D21"/>
    <w:pPr>
      <w:spacing w:after="240"/>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A07D21"/>
    <w:pPr>
      <w:spacing w:after="240"/>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A07D21"/>
    <w:pPr>
      <w:spacing w:after="240"/>
    </w:pPr>
    <w:rPr>
      <w:rFonts w:ascii="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A07D21"/>
    <w:pPr>
      <w:spacing w:after="240"/>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A07D21"/>
    <w:pPr>
      <w:spacing w:after="240"/>
    </w:pPr>
    <w:rPr>
      <w:rFonts w:ascii="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A07D21"/>
    <w:pPr>
      <w:spacing w:after="240"/>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A07D21"/>
    <w:pPr>
      <w:spacing w:before="120" w:after="120"/>
      <w:jc w:val="right"/>
    </w:pPr>
    <w:rPr>
      <w:rFonts w:eastAsia="MS Mincho" w:cs="Arial"/>
      <w:sz w:val="24"/>
      <w:szCs w:val="24"/>
    </w:rPr>
    <w:tblPr>
      <w:tblStyleRowBandSize w:val="1"/>
      <w:tblStyleColBandSize w:val="1"/>
    </w:tblPr>
    <w:tblStylePr w:type="firstRow">
      <w:rPr>
        <w:rFonts w:ascii="Arial" w:hAnsi="Arial" w:cs="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jc w:val="left"/>
      </w:pPr>
      <w:rPr>
        <w:rFonts w:ascii="Arial" w:hAnsi="Arial" w:cs="Arial"/>
        <w:sz w:val="24"/>
      </w:rPr>
    </w:tblStylePr>
    <w:tblStylePr w:type="band1Horz">
      <w:rPr>
        <w:rFonts w:ascii="Arial" w:hAnsi="Arial" w:cs="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s="Arial"/>
        <w:color w:val="auto"/>
        <w:sz w:val="24"/>
      </w:rPr>
      <w:tblPr/>
      <w:tcPr>
        <w:tcBorders>
          <w:top w:val="nil"/>
          <w:left w:val="nil"/>
          <w:bottom w:val="nil"/>
          <w:right w:val="nil"/>
          <w:insideH w:val="nil"/>
          <w:insideV w:val="nil"/>
          <w:tl2br w:val="nil"/>
          <w:tr2bl w:val="nil"/>
        </w:tcBorders>
        <w:shd w:val="clear" w:color="000000" w:fill="auto"/>
      </w:tcPr>
    </w:tblStylePr>
  </w:style>
  <w:style w:type="table" w:styleId="TableElegant">
    <w:name w:val="Table Elegant"/>
    <w:basedOn w:val="TableNormal"/>
    <w:uiPriority w:val="99"/>
    <w:rsid w:val="00A07D21"/>
    <w:pPr>
      <w:spacing w:after="240"/>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A07D21"/>
    <w:pPr>
      <w:spacing w:after="240"/>
    </w:pPr>
    <w:rPr>
      <w:rFonts w:ascii="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A07D21"/>
    <w:pPr>
      <w:spacing w:after="240"/>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A07D21"/>
    <w:pPr>
      <w:spacing w:after="240"/>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A07D21"/>
    <w:pPr>
      <w:spacing w:after="240"/>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A07D21"/>
    <w:pPr>
      <w:spacing w:after="240"/>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A07D21"/>
    <w:pPr>
      <w:spacing w:after="240"/>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A07D21"/>
    <w:pPr>
      <w:spacing w:after="240"/>
    </w:pPr>
    <w:rPr>
      <w:rFonts w:ascii="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A07D21"/>
    <w:pPr>
      <w:spacing w:after="240"/>
    </w:pPr>
    <w:rPr>
      <w:rFonts w:ascii="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A07D21"/>
    <w:pPr>
      <w:spacing w:after="240"/>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A07D21"/>
    <w:pPr>
      <w:spacing w:after="240"/>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A07D21"/>
    <w:pPr>
      <w:spacing w:after="240"/>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A07D21"/>
    <w:pPr>
      <w:spacing w:after="0"/>
      <w:ind w:left="240" w:hanging="240"/>
    </w:pPr>
  </w:style>
  <w:style w:type="paragraph" w:styleId="TableofFigures">
    <w:name w:val="table of figures"/>
    <w:basedOn w:val="TOC2"/>
    <w:next w:val="Normal"/>
    <w:uiPriority w:val="99"/>
    <w:rsid w:val="00A07D21"/>
    <w:pPr>
      <w:spacing w:before="100" w:beforeAutospacing="1" w:after="100" w:afterAutospacing="1"/>
      <w:contextualSpacing/>
    </w:pPr>
  </w:style>
  <w:style w:type="table" w:styleId="TableProfessional">
    <w:name w:val="Table Professional"/>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A07D21"/>
    <w:pPr>
      <w:spacing w:after="240"/>
    </w:pPr>
    <w:rPr>
      <w:rFonts w:ascii="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A07D21"/>
    <w:pPr>
      <w:spacing w:after="240"/>
    </w:pPr>
    <w:rPr>
      <w:rFonts w:ascii="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A07D21"/>
    <w:pPr>
      <w:spacing w:after="240"/>
    </w:pPr>
    <w:rPr>
      <w:rFonts w:ascii="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A07D21"/>
    <w:pPr>
      <w:spacing w:after="240"/>
    </w:pPr>
    <w:rPr>
      <w:rFonts w:ascii="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A07D21"/>
    <w:pPr>
      <w:spacing w:after="2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A07D21"/>
    <w:pPr>
      <w:spacing w:after="240"/>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A07D21"/>
    <w:pPr>
      <w:spacing w:after="240"/>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A07D21"/>
    <w:pPr>
      <w:spacing w:after="240"/>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A07D21"/>
    <w:pPr>
      <w:spacing w:before="120"/>
    </w:pPr>
    <w:rPr>
      <w:rFonts w:eastAsia="MS PGothic"/>
      <w:b/>
      <w:bCs/>
    </w:rPr>
  </w:style>
  <w:style w:type="paragraph" w:customStyle="1" w:styleId="AddresseeInfo">
    <w:name w:val="Addressee Info"/>
    <w:basedOn w:val="Normal"/>
    <w:link w:val="AddresseeInfoChar"/>
    <w:uiPriority w:val="99"/>
    <w:rsid w:val="00A07D21"/>
    <w:pPr>
      <w:spacing w:after="0" w:line="280" w:lineRule="atLeast"/>
    </w:pPr>
    <w:rPr>
      <w:rFonts w:eastAsia="MS PGothic" w:cs="Times New Roman"/>
      <w:b/>
      <w:caps/>
      <w:sz w:val="14"/>
      <w:szCs w:val="20"/>
    </w:rPr>
  </w:style>
  <w:style w:type="character" w:customStyle="1" w:styleId="AddresseeInfoChar">
    <w:name w:val="Addressee Info Char"/>
    <w:link w:val="AddresseeInfo"/>
    <w:uiPriority w:val="99"/>
    <w:locked/>
    <w:rsid w:val="007A4E28"/>
    <w:rPr>
      <w:rFonts w:ascii="Arial" w:eastAsia="MS PGothic" w:hAnsi="Arial"/>
      <w:b/>
      <w:caps/>
      <w:sz w:val="14"/>
      <w:lang w:val="en-GB" w:eastAsia="ja-JP"/>
    </w:rPr>
  </w:style>
  <w:style w:type="paragraph" w:customStyle="1" w:styleId="DocumentName">
    <w:name w:val="Document Name"/>
    <w:basedOn w:val="Normal"/>
    <w:next w:val="Normal"/>
    <w:uiPriority w:val="99"/>
    <w:rsid w:val="00A07D21"/>
    <w:rPr>
      <w:rFonts w:eastAsia="MS PGothic" w:cs="Arial Black"/>
      <w:caps/>
      <w:sz w:val="36"/>
      <w:szCs w:val="40"/>
    </w:rPr>
  </w:style>
  <w:style w:type="paragraph" w:customStyle="1" w:styleId="Subject">
    <w:name w:val="Subject"/>
    <w:basedOn w:val="Normal"/>
    <w:link w:val="SubjectChar"/>
    <w:uiPriority w:val="99"/>
    <w:rsid w:val="00A07D21"/>
    <w:pPr>
      <w:spacing w:after="0" w:line="280" w:lineRule="atLeast"/>
    </w:pPr>
    <w:rPr>
      <w:rFonts w:eastAsia="MS PGothic" w:cs="Times New Roman"/>
      <w:sz w:val="20"/>
      <w:szCs w:val="20"/>
    </w:rPr>
  </w:style>
  <w:style w:type="paragraph" w:customStyle="1" w:styleId="Logo">
    <w:name w:val="Logo"/>
    <w:basedOn w:val="Normal"/>
    <w:uiPriority w:val="99"/>
    <w:rsid w:val="008350C0"/>
    <w:pPr>
      <w:spacing w:after="0" w:line="560" w:lineRule="exact"/>
      <w:jc w:val="center"/>
    </w:pPr>
    <w:rPr>
      <w:sz w:val="16"/>
      <w:szCs w:val="16"/>
    </w:rPr>
  </w:style>
  <w:style w:type="paragraph" w:customStyle="1" w:styleId="EmployeeName">
    <w:name w:val="Employee Name"/>
    <w:basedOn w:val="Normal"/>
    <w:uiPriority w:val="99"/>
    <w:rsid w:val="005C4835"/>
    <w:pPr>
      <w:spacing w:after="0" w:line="220" w:lineRule="atLeast"/>
      <w:ind w:left="6120"/>
    </w:pPr>
    <w:rPr>
      <w:rFonts w:eastAsia="MS PGothic"/>
      <w:b/>
      <w:bCs/>
      <w:sz w:val="17"/>
      <w:szCs w:val="17"/>
    </w:rPr>
  </w:style>
  <w:style w:type="paragraph" w:customStyle="1" w:styleId="HeadingA">
    <w:name w:val="Heading A"/>
    <w:basedOn w:val="Heading1"/>
    <w:next w:val="Normal"/>
    <w:uiPriority w:val="99"/>
    <w:rsid w:val="00776B1D"/>
    <w:pPr>
      <w:tabs>
        <w:tab w:val="left" w:pos="-720"/>
        <w:tab w:val="left" w:pos="720"/>
        <w:tab w:val="left" w:pos="1440"/>
      </w:tabs>
      <w:outlineLvl w:val="9"/>
    </w:pPr>
  </w:style>
  <w:style w:type="paragraph" w:customStyle="1" w:styleId="HeadingNumber1">
    <w:name w:val="Heading Number 1"/>
    <w:basedOn w:val="Normal"/>
    <w:next w:val="Normal"/>
    <w:uiPriority w:val="99"/>
    <w:rsid w:val="00A07D21"/>
    <w:pPr>
      <w:keepNext/>
      <w:numPr>
        <w:ilvl w:val="4"/>
        <w:numId w:val="5"/>
      </w:numPr>
      <w:spacing w:before="60" w:after="60"/>
      <w:outlineLvl w:val="4"/>
    </w:pPr>
    <w:rPr>
      <w:rFonts w:cs="Arial Black"/>
      <w:b/>
    </w:rPr>
  </w:style>
  <w:style w:type="paragraph" w:customStyle="1" w:styleId="HeadingNumber2">
    <w:name w:val="Heading Number 2"/>
    <w:basedOn w:val="Normal"/>
    <w:next w:val="Normal"/>
    <w:uiPriority w:val="99"/>
    <w:rsid w:val="00A07D21"/>
    <w:pPr>
      <w:keepNext/>
      <w:numPr>
        <w:ilvl w:val="5"/>
        <w:numId w:val="5"/>
      </w:numPr>
      <w:spacing w:before="60" w:after="60"/>
      <w:outlineLvl w:val="5"/>
    </w:pPr>
  </w:style>
  <w:style w:type="paragraph" w:customStyle="1" w:styleId="HeadingNumber3">
    <w:name w:val="Heading Number 3"/>
    <w:basedOn w:val="Normal"/>
    <w:next w:val="Normal"/>
    <w:uiPriority w:val="99"/>
    <w:rsid w:val="00A07D21"/>
    <w:pPr>
      <w:keepNext/>
      <w:numPr>
        <w:ilvl w:val="6"/>
        <w:numId w:val="5"/>
      </w:numPr>
      <w:spacing w:before="60" w:after="60"/>
      <w:outlineLvl w:val="6"/>
    </w:pPr>
    <w:rPr>
      <w:rFonts w:cs="Arial Black"/>
      <w:b/>
      <w:sz w:val="20"/>
    </w:rPr>
  </w:style>
  <w:style w:type="paragraph" w:customStyle="1" w:styleId="HeadingNumber4">
    <w:name w:val="Heading Number 4"/>
    <w:basedOn w:val="Normal"/>
    <w:next w:val="Normal"/>
    <w:uiPriority w:val="99"/>
    <w:rsid w:val="00A07D21"/>
    <w:pPr>
      <w:keepNext/>
      <w:numPr>
        <w:ilvl w:val="7"/>
        <w:numId w:val="5"/>
      </w:numPr>
      <w:spacing w:before="60" w:after="60"/>
      <w:outlineLvl w:val="7"/>
    </w:pPr>
    <w:rPr>
      <w:sz w:val="20"/>
    </w:rPr>
  </w:style>
  <w:style w:type="paragraph" w:customStyle="1" w:styleId="HeadingU3">
    <w:name w:val="Heading U3"/>
    <w:basedOn w:val="Heading3"/>
    <w:next w:val="BodyText"/>
    <w:uiPriority w:val="99"/>
    <w:rsid w:val="00776B1D"/>
    <w:pPr>
      <w:numPr>
        <w:ilvl w:val="0"/>
        <w:numId w:val="0"/>
      </w:numPr>
      <w:ind w:left="936" w:hanging="936"/>
    </w:pPr>
  </w:style>
  <w:style w:type="paragraph" w:customStyle="1" w:styleId="HeadingU4">
    <w:name w:val="Heading U4"/>
    <w:basedOn w:val="Heading4"/>
    <w:next w:val="BodyText"/>
    <w:uiPriority w:val="99"/>
    <w:rsid w:val="00776B1D"/>
    <w:pPr>
      <w:numPr>
        <w:ilvl w:val="0"/>
        <w:numId w:val="0"/>
      </w:numPr>
      <w:ind w:left="1296" w:hanging="1296"/>
    </w:pPr>
  </w:style>
  <w:style w:type="paragraph" w:customStyle="1" w:styleId="HeadingU5">
    <w:name w:val="Heading U5"/>
    <w:basedOn w:val="Heading5"/>
    <w:next w:val="BodyText"/>
    <w:uiPriority w:val="99"/>
    <w:rsid w:val="00776B1D"/>
    <w:pPr>
      <w:numPr>
        <w:ilvl w:val="0"/>
        <w:numId w:val="0"/>
      </w:numPr>
      <w:ind w:left="1296" w:hanging="1296"/>
    </w:pPr>
  </w:style>
  <w:style w:type="paragraph" w:customStyle="1" w:styleId="HeadingU6">
    <w:name w:val="Heading U6"/>
    <w:basedOn w:val="Heading6"/>
    <w:next w:val="BodyText"/>
    <w:uiPriority w:val="99"/>
    <w:rsid w:val="00A07D21"/>
    <w:pPr>
      <w:ind w:left="0" w:firstLine="0"/>
    </w:pPr>
  </w:style>
  <w:style w:type="paragraph" w:customStyle="1" w:styleId="HeadingU7">
    <w:name w:val="Heading U7"/>
    <w:basedOn w:val="Heading7"/>
    <w:next w:val="BodyText"/>
    <w:uiPriority w:val="99"/>
    <w:rsid w:val="00A07D21"/>
    <w:pPr>
      <w:ind w:left="0" w:firstLine="0"/>
    </w:pPr>
  </w:style>
  <w:style w:type="paragraph" w:customStyle="1" w:styleId="HeadingU8">
    <w:name w:val="Heading U8"/>
    <w:basedOn w:val="Heading8"/>
    <w:next w:val="BodyText"/>
    <w:uiPriority w:val="99"/>
    <w:rsid w:val="00A07D21"/>
    <w:pPr>
      <w:ind w:left="0" w:firstLine="0"/>
    </w:pPr>
  </w:style>
  <w:style w:type="paragraph" w:customStyle="1" w:styleId="HeadingU9">
    <w:name w:val="Heading U9"/>
    <w:basedOn w:val="Heading9"/>
    <w:next w:val="BodyText"/>
    <w:uiPriority w:val="99"/>
    <w:rsid w:val="00A07D21"/>
    <w:pPr>
      <w:ind w:left="0" w:firstLine="0"/>
    </w:pPr>
  </w:style>
  <w:style w:type="paragraph" w:customStyle="1" w:styleId="Legalcopy">
    <w:name w:val="Legal copy"/>
    <w:basedOn w:val="Normal"/>
    <w:uiPriority w:val="99"/>
    <w:rsid w:val="00A07D21"/>
    <w:pPr>
      <w:framePr w:hSpace="187" w:vSpace="187" w:wrap="around" w:hAnchor="text" w:yAlign="bottom"/>
      <w:spacing w:after="90" w:line="130" w:lineRule="atLeast"/>
    </w:pPr>
    <w:rPr>
      <w:rFonts w:eastAsia="MS PGothic"/>
      <w:sz w:val="11"/>
      <w:szCs w:val="11"/>
    </w:rPr>
  </w:style>
  <w:style w:type="paragraph" w:customStyle="1" w:styleId="LogoHide">
    <w:name w:val="Logo Hide"/>
    <w:basedOn w:val="Normal"/>
    <w:uiPriority w:val="99"/>
    <w:rsid w:val="00A07D21"/>
    <w:pPr>
      <w:spacing w:line="20" w:lineRule="exact"/>
    </w:pPr>
    <w:rPr>
      <w:sz w:val="2"/>
      <w:szCs w:val="2"/>
    </w:rPr>
  </w:style>
  <w:style w:type="table" w:customStyle="1" w:styleId="NERATable">
    <w:name w:val="NERA Table"/>
    <w:uiPriority w:val="99"/>
    <w:rsid w:val="00A07D21"/>
    <w:rPr>
      <w:rFonts w:ascii="Times New Roman" w:eastAsia="MS Mincho" w:hAnsi="Times New Roman"/>
    </w:rPr>
    <w:tblPr>
      <w:jc w:val="center"/>
      <w:tblInd w:w="0" w:type="dxa"/>
      <w:tblCellMar>
        <w:top w:w="0" w:type="dxa"/>
        <w:left w:w="108" w:type="dxa"/>
        <w:bottom w:w="0" w:type="dxa"/>
        <w:right w:w="108" w:type="dxa"/>
      </w:tblCellMar>
    </w:tblPr>
    <w:trPr>
      <w:jc w:val="center"/>
    </w:trPr>
  </w:style>
  <w:style w:type="paragraph" w:customStyle="1" w:styleId="NormalIndent1">
    <w:name w:val="Normal Indent 1"/>
    <w:basedOn w:val="Normal"/>
    <w:uiPriority w:val="99"/>
    <w:rsid w:val="00A07D21"/>
    <w:pPr>
      <w:ind w:left="360"/>
    </w:pPr>
  </w:style>
  <w:style w:type="paragraph" w:customStyle="1" w:styleId="NormalIndent2">
    <w:name w:val="Normal Indent 2"/>
    <w:basedOn w:val="Normal"/>
    <w:uiPriority w:val="99"/>
    <w:rsid w:val="00A07D21"/>
    <w:pPr>
      <w:ind w:left="720"/>
    </w:pPr>
  </w:style>
  <w:style w:type="paragraph" w:customStyle="1" w:styleId="NormalIndent3">
    <w:name w:val="Normal Indent 3"/>
    <w:basedOn w:val="Normal"/>
    <w:uiPriority w:val="99"/>
    <w:rsid w:val="00A07D21"/>
    <w:pPr>
      <w:ind w:left="1080"/>
    </w:pPr>
  </w:style>
  <w:style w:type="paragraph" w:customStyle="1" w:styleId="NormalIndent4">
    <w:name w:val="Normal Indent 4"/>
    <w:basedOn w:val="Normal"/>
    <w:uiPriority w:val="99"/>
    <w:rsid w:val="00A07D21"/>
    <w:pPr>
      <w:ind w:left="1440"/>
    </w:pPr>
  </w:style>
  <w:style w:type="table" w:customStyle="1" w:styleId="OWTable">
    <w:name w:val="OW Table"/>
    <w:uiPriority w:val="99"/>
    <w:rsid w:val="00A07D21"/>
    <w:rPr>
      <w:rFonts w:cs="Arial"/>
    </w:rPr>
    <w:tblPr>
      <w:tblStyleRowBandSize w:val="1"/>
      <w:tblInd w:w="0" w:type="dxa"/>
      <w:tblCellMar>
        <w:top w:w="0" w:type="dxa"/>
        <w:left w:w="108" w:type="dxa"/>
        <w:bottom w:w="0" w:type="dxa"/>
        <w:right w:w="108" w:type="dxa"/>
      </w:tblCellMar>
    </w:tblPr>
  </w:style>
  <w:style w:type="paragraph" w:customStyle="1" w:styleId="Page2Heading">
    <w:name w:val="Page 2 Heading"/>
    <w:basedOn w:val="AddresseeInfo"/>
    <w:uiPriority w:val="99"/>
    <w:rsid w:val="00A07D21"/>
    <w:pPr>
      <w:tabs>
        <w:tab w:val="right" w:pos="9360"/>
      </w:tabs>
      <w:spacing w:line="240" w:lineRule="auto"/>
    </w:pPr>
    <w:rPr>
      <w:b w:val="0"/>
      <w:caps w:val="0"/>
      <w:sz w:val="18"/>
      <w:szCs w:val="18"/>
    </w:rPr>
  </w:style>
  <w:style w:type="character" w:customStyle="1" w:styleId="SubjectChar">
    <w:name w:val="Subject Char"/>
    <w:link w:val="Subject"/>
    <w:uiPriority w:val="99"/>
    <w:locked/>
    <w:rsid w:val="007A4E28"/>
    <w:rPr>
      <w:rFonts w:ascii="Arial" w:eastAsia="MS PGothic" w:hAnsi="Arial"/>
      <w:sz w:val="20"/>
      <w:lang w:val="en-GB" w:eastAsia="ja-JP"/>
    </w:rPr>
  </w:style>
  <w:style w:type="paragraph" w:customStyle="1" w:styleId="TableBullet1">
    <w:name w:val="Table Bullet 1"/>
    <w:basedOn w:val="Normal"/>
    <w:uiPriority w:val="99"/>
    <w:rsid w:val="00776B1D"/>
    <w:pPr>
      <w:tabs>
        <w:tab w:val="num" w:pos="720"/>
      </w:tabs>
      <w:spacing w:before="40" w:after="40"/>
      <w:ind w:left="360" w:hanging="360"/>
      <w:outlineLvl w:val="4"/>
    </w:pPr>
    <w:rPr>
      <w:sz w:val="20"/>
      <w:szCs w:val="20"/>
    </w:rPr>
  </w:style>
  <w:style w:type="paragraph" w:customStyle="1" w:styleId="TableBullet2">
    <w:name w:val="Table Bullet 2"/>
    <w:basedOn w:val="Normal"/>
    <w:uiPriority w:val="99"/>
    <w:rsid w:val="00776B1D"/>
    <w:pPr>
      <w:tabs>
        <w:tab w:val="num" w:pos="720"/>
      </w:tabs>
      <w:spacing w:before="40" w:after="40"/>
      <w:ind w:left="720" w:hanging="360"/>
      <w:outlineLvl w:val="5"/>
    </w:pPr>
    <w:rPr>
      <w:sz w:val="20"/>
      <w:szCs w:val="20"/>
    </w:rPr>
  </w:style>
  <w:style w:type="paragraph" w:customStyle="1" w:styleId="TableBullet3">
    <w:name w:val="Table Bullet 3"/>
    <w:basedOn w:val="Normal"/>
    <w:uiPriority w:val="99"/>
    <w:rsid w:val="00776B1D"/>
    <w:pPr>
      <w:tabs>
        <w:tab w:val="num" w:pos="720"/>
        <w:tab w:val="num" w:pos="1080"/>
      </w:tabs>
      <w:spacing w:before="40" w:after="40"/>
      <w:ind w:left="1080" w:hanging="360"/>
      <w:outlineLvl w:val="6"/>
    </w:pPr>
    <w:rPr>
      <w:sz w:val="20"/>
      <w:szCs w:val="20"/>
    </w:rPr>
  </w:style>
  <w:style w:type="paragraph" w:customStyle="1" w:styleId="TableBullet4">
    <w:name w:val="Table Bullet 4"/>
    <w:basedOn w:val="Normal"/>
    <w:uiPriority w:val="99"/>
    <w:rsid w:val="00776B1D"/>
    <w:pPr>
      <w:tabs>
        <w:tab w:val="num" w:pos="720"/>
        <w:tab w:val="num" w:pos="1440"/>
      </w:tabs>
      <w:spacing w:before="40" w:after="40"/>
      <w:ind w:left="1440" w:hanging="360"/>
      <w:outlineLvl w:val="7"/>
    </w:pPr>
    <w:rPr>
      <w:sz w:val="20"/>
      <w:szCs w:val="20"/>
    </w:rPr>
  </w:style>
  <w:style w:type="paragraph" w:customStyle="1" w:styleId="TableHeadingText">
    <w:name w:val="Table Heading Text"/>
    <w:basedOn w:val="Normal"/>
    <w:uiPriority w:val="99"/>
    <w:rsid w:val="00776B1D"/>
    <w:pPr>
      <w:keepNext/>
      <w:keepLines/>
      <w:spacing w:before="60" w:after="60"/>
    </w:pPr>
    <w:rPr>
      <w:rFonts w:eastAsia="MS PGothic"/>
      <w:b/>
      <w:bCs/>
      <w:sz w:val="18"/>
      <w:szCs w:val="18"/>
    </w:rPr>
  </w:style>
  <w:style w:type="paragraph" w:customStyle="1" w:styleId="TableText">
    <w:name w:val="Table Text"/>
    <w:basedOn w:val="Normal"/>
    <w:uiPriority w:val="99"/>
    <w:rsid w:val="00776B1D"/>
    <w:pPr>
      <w:keepNext/>
      <w:keepLines/>
      <w:spacing w:before="40" w:after="40"/>
    </w:pPr>
    <w:rPr>
      <w:rFonts w:eastAsia="MS PGothic"/>
      <w:sz w:val="20"/>
      <w:szCs w:val="20"/>
    </w:rPr>
  </w:style>
  <w:style w:type="character" w:customStyle="1" w:styleId="TextHide">
    <w:name w:val="Text Hide"/>
    <w:uiPriority w:val="99"/>
    <w:rsid w:val="00A07D21"/>
    <w:rPr>
      <w:sz w:val="24"/>
      <w:lang w:val="en-GB" w:eastAsia="ja-JP"/>
    </w:rPr>
  </w:style>
  <w:style w:type="paragraph" w:customStyle="1" w:styleId="QuoteIndented">
    <w:name w:val="Quote Indented"/>
    <w:basedOn w:val="Normal"/>
    <w:next w:val="BodyText"/>
    <w:uiPriority w:val="99"/>
    <w:rsid w:val="00776B1D"/>
    <w:pPr>
      <w:ind w:left="360" w:right="360"/>
    </w:pPr>
  </w:style>
  <w:style w:type="paragraph" w:customStyle="1" w:styleId="HeadingUNoTOC">
    <w:name w:val="Heading U NoTOC"/>
    <w:basedOn w:val="HeadingU"/>
    <w:next w:val="BodyText"/>
    <w:uiPriority w:val="99"/>
    <w:rsid w:val="00776B1D"/>
  </w:style>
  <w:style w:type="paragraph" w:styleId="Revision">
    <w:name w:val="Revision"/>
    <w:hidden/>
    <w:uiPriority w:val="99"/>
    <w:semiHidden/>
    <w:rsid w:val="00F96D72"/>
    <w:rPr>
      <w:rFonts w:cs="Arial"/>
      <w:sz w:val="24"/>
      <w:szCs w:val="24"/>
      <w:lang w:val="en-GB" w:eastAsia="ja-JP"/>
    </w:rPr>
  </w:style>
  <w:style w:type="character" w:customStyle="1" w:styleId="CharChar22">
    <w:name w:val="Char Char22"/>
    <w:uiPriority w:val="99"/>
    <w:locked/>
    <w:rsid w:val="00AE2359"/>
    <w:rPr>
      <w:sz w:val="24"/>
      <w:lang w:val="en-GB" w:eastAsia="ja-JP"/>
    </w:rPr>
  </w:style>
  <w:style w:type="numbering" w:styleId="1ai">
    <w:name w:val="Outline List 1"/>
    <w:basedOn w:val="NoList"/>
    <w:uiPriority w:val="99"/>
    <w:semiHidden/>
    <w:unhideWhenUsed/>
    <w:pPr>
      <w:numPr>
        <w:numId w:val="3"/>
      </w:numPr>
    </w:pPr>
  </w:style>
  <w:style w:type="numbering" w:customStyle="1" w:styleId="HeadingsList">
    <w:name w:val="Headings List"/>
    <w:pPr>
      <w:numPr>
        <w:numId w:val="13"/>
      </w:numPr>
    </w:pPr>
  </w:style>
  <w:style w:type="numbering" w:customStyle="1" w:styleId="AppendicesList">
    <w:name w:val="Appendices List"/>
    <w:pPr>
      <w:numPr>
        <w:numId w:val="6"/>
      </w:numPr>
    </w:pPr>
  </w:style>
  <w:style w:type="numbering" w:styleId="111111">
    <w:name w:val="Outline List 2"/>
    <w:basedOn w:val="NoList"/>
    <w:uiPriority w:val="99"/>
    <w:semiHidden/>
    <w:unhideWhenUsed/>
    <w:pPr>
      <w:numPr>
        <w:numId w:val="2"/>
      </w:numPr>
    </w:pPr>
  </w:style>
  <w:style w:type="numbering" w:styleId="ArticleSection">
    <w:name w:val="Outline List 3"/>
    <w:basedOn w:val="NoList"/>
    <w:uiPriority w:val="99"/>
    <w:semiHidden/>
    <w:unhideWhenUsed/>
    <w:pPr>
      <w:numPr>
        <w:numId w:val="4"/>
      </w:numPr>
    </w:pPr>
  </w:style>
  <w:style w:type="numbering" w:customStyle="1" w:styleId="ParagraphNumbering">
    <w:name w:val="Paragraph Numbering"/>
    <w:pPr>
      <w:numPr>
        <w:numId w:val="1"/>
      </w:numPr>
    </w:pPr>
  </w:style>
  <w:style w:type="paragraph" w:customStyle="1" w:styleId="Numberlist1">
    <w:name w:val="Number list 1"/>
    <w:basedOn w:val="ListParagraph"/>
    <w:qFormat/>
    <w:rsid w:val="00F11470"/>
    <w:pPr>
      <w:numPr>
        <w:numId w:val="8"/>
      </w:numPr>
      <w:spacing w:after="120"/>
      <w:contextualSpacing/>
    </w:pPr>
    <w:rPr>
      <w:rFonts w:eastAsia="Times New Roman"/>
      <w:sz w:val="20"/>
      <w:szCs w:val="20"/>
      <w:lang w:eastAsia="en-US"/>
    </w:rPr>
  </w:style>
  <w:style w:type="paragraph" w:customStyle="1" w:styleId="Default">
    <w:name w:val="Default"/>
    <w:rsid w:val="00892523"/>
    <w:pPr>
      <w:autoSpaceDE w:val="0"/>
      <w:autoSpaceDN w:val="0"/>
      <w:adjustRightInd w:val="0"/>
    </w:pPr>
    <w:rPr>
      <w:rFonts w:ascii="Times New Roman" w:eastAsia="Calibri" w:hAnsi="Times New Roman"/>
      <w:color w:val="000000"/>
      <w:sz w:val="24"/>
      <w:szCs w:val="24"/>
    </w:rPr>
  </w:style>
  <w:style w:type="paragraph" w:customStyle="1" w:styleId="ListNumbersParens">
    <w:name w:val="List NumbersParens"/>
    <w:basedOn w:val="List"/>
    <w:uiPriority w:val="99"/>
    <w:rsid w:val="00352E52"/>
    <w:pPr>
      <w:numPr>
        <w:numId w:val="10"/>
      </w:numPr>
      <w:spacing w:after="240" w:line="240" w:lineRule="auto"/>
      <w:contextualSpacing/>
    </w:pPr>
    <w:rPr>
      <w:rFonts w:cs="Times New Roman"/>
    </w:rPr>
  </w:style>
  <w:style w:type="table" w:customStyle="1" w:styleId="OWTable1">
    <w:name w:val="OW Table1"/>
    <w:uiPriority w:val="99"/>
    <w:rsid w:val="00062D12"/>
    <w:rPr>
      <w:rFonts w:cs="Arial"/>
    </w:rPr>
    <w:tblPr>
      <w:tblStyleRowBandSize w:val="1"/>
      <w:tblInd w:w="0" w:type="dxa"/>
      <w:tblCellMar>
        <w:top w:w="0" w:type="dxa"/>
        <w:left w:w="108" w:type="dxa"/>
        <w:bottom w:w="0" w:type="dxa"/>
        <w:right w:w="108" w:type="dxa"/>
      </w:tblCellMar>
    </w:tblPr>
  </w:style>
  <w:style w:type="table" w:customStyle="1" w:styleId="OWTable2">
    <w:name w:val="OW Table2"/>
    <w:uiPriority w:val="99"/>
    <w:rsid w:val="00867352"/>
    <w:rPr>
      <w:rFonts w:cs="Arial"/>
    </w:rPr>
    <w:tblPr>
      <w:tblStyleRowBandSize w:val="1"/>
      <w:tblInd w:w="0" w:type="dxa"/>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A35D3A"/>
    <w:rPr>
      <w:rFonts w:cs="Arial"/>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599290">
      <w:marLeft w:val="0"/>
      <w:marRight w:val="0"/>
      <w:marTop w:val="0"/>
      <w:marBottom w:val="0"/>
      <w:divBdr>
        <w:top w:val="none" w:sz="0" w:space="0" w:color="auto"/>
        <w:left w:val="none" w:sz="0" w:space="0" w:color="auto"/>
        <w:bottom w:val="none" w:sz="0" w:space="0" w:color="auto"/>
        <w:right w:val="none" w:sz="0" w:space="0" w:color="auto"/>
      </w:divBdr>
    </w:div>
    <w:div w:id="13685992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14F6C-D3CE-4C14-9E93-9C29C2874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8182</Words>
  <Characters>48581</Characters>
  <Application>Microsoft Office Word</Application>
  <DocSecurity>8</DocSecurity>
  <Lines>404</Lines>
  <Paragraphs>113</Paragraphs>
  <ScaleCrop>false</ScaleCrop>
  <HeadingPairs>
    <vt:vector size="2" baseType="variant">
      <vt:variant>
        <vt:lpstr>Title</vt:lpstr>
      </vt:variant>
      <vt:variant>
        <vt:i4>1</vt:i4>
      </vt:variant>
    </vt:vector>
  </HeadingPairs>
  <TitlesOfParts>
    <vt:vector size="1" baseType="lpstr">
      <vt:lpstr>Policy name:</vt:lpstr>
    </vt:vector>
  </TitlesOfParts>
  <LinksUpToDate>false</LinksUpToDate>
  <CharactersWithSpaces>56650</CharactersWithSpaces>
  <SharedDoc>false</SharedDoc>
  <HLinks>
    <vt:vector size="120" baseType="variant">
      <vt:variant>
        <vt:i4>1310782</vt:i4>
      </vt:variant>
      <vt:variant>
        <vt:i4>119</vt:i4>
      </vt:variant>
      <vt:variant>
        <vt:i4>0</vt:i4>
      </vt:variant>
      <vt:variant>
        <vt:i4>5</vt:i4>
      </vt:variant>
      <vt:variant>
        <vt:lpwstr/>
      </vt:variant>
      <vt:variant>
        <vt:lpwstr>_Toc434576937</vt:lpwstr>
      </vt:variant>
      <vt:variant>
        <vt:i4>1310782</vt:i4>
      </vt:variant>
      <vt:variant>
        <vt:i4>113</vt:i4>
      </vt:variant>
      <vt:variant>
        <vt:i4>0</vt:i4>
      </vt:variant>
      <vt:variant>
        <vt:i4>5</vt:i4>
      </vt:variant>
      <vt:variant>
        <vt:lpwstr/>
      </vt:variant>
      <vt:variant>
        <vt:lpwstr>_Toc434576935</vt:lpwstr>
      </vt:variant>
      <vt:variant>
        <vt:i4>1310782</vt:i4>
      </vt:variant>
      <vt:variant>
        <vt:i4>107</vt:i4>
      </vt:variant>
      <vt:variant>
        <vt:i4>0</vt:i4>
      </vt:variant>
      <vt:variant>
        <vt:i4>5</vt:i4>
      </vt:variant>
      <vt:variant>
        <vt:lpwstr/>
      </vt:variant>
      <vt:variant>
        <vt:lpwstr>_Toc434576934</vt:lpwstr>
      </vt:variant>
      <vt:variant>
        <vt:i4>1310782</vt:i4>
      </vt:variant>
      <vt:variant>
        <vt:i4>101</vt:i4>
      </vt:variant>
      <vt:variant>
        <vt:i4>0</vt:i4>
      </vt:variant>
      <vt:variant>
        <vt:i4>5</vt:i4>
      </vt:variant>
      <vt:variant>
        <vt:lpwstr/>
      </vt:variant>
      <vt:variant>
        <vt:lpwstr>_Toc434576933</vt:lpwstr>
      </vt:variant>
      <vt:variant>
        <vt:i4>1310782</vt:i4>
      </vt:variant>
      <vt:variant>
        <vt:i4>95</vt:i4>
      </vt:variant>
      <vt:variant>
        <vt:i4>0</vt:i4>
      </vt:variant>
      <vt:variant>
        <vt:i4>5</vt:i4>
      </vt:variant>
      <vt:variant>
        <vt:lpwstr/>
      </vt:variant>
      <vt:variant>
        <vt:lpwstr>_Toc434576932</vt:lpwstr>
      </vt:variant>
      <vt:variant>
        <vt:i4>1310782</vt:i4>
      </vt:variant>
      <vt:variant>
        <vt:i4>89</vt:i4>
      </vt:variant>
      <vt:variant>
        <vt:i4>0</vt:i4>
      </vt:variant>
      <vt:variant>
        <vt:i4>5</vt:i4>
      </vt:variant>
      <vt:variant>
        <vt:lpwstr/>
      </vt:variant>
      <vt:variant>
        <vt:lpwstr>_Toc434576931</vt:lpwstr>
      </vt:variant>
      <vt:variant>
        <vt:i4>1310782</vt:i4>
      </vt:variant>
      <vt:variant>
        <vt:i4>83</vt:i4>
      </vt:variant>
      <vt:variant>
        <vt:i4>0</vt:i4>
      </vt:variant>
      <vt:variant>
        <vt:i4>5</vt:i4>
      </vt:variant>
      <vt:variant>
        <vt:lpwstr/>
      </vt:variant>
      <vt:variant>
        <vt:lpwstr>_Toc434576930</vt:lpwstr>
      </vt:variant>
      <vt:variant>
        <vt:i4>1376318</vt:i4>
      </vt:variant>
      <vt:variant>
        <vt:i4>77</vt:i4>
      </vt:variant>
      <vt:variant>
        <vt:i4>0</vt:i4>
      </vt:variant>
      <vt:variant>
        <vt:i4>5</vt:i4>
      </vt:variant>
      <vt:variant>
        <vt:lpwstr/>
      </vt:variant>
      <vt:variant>
        <vt:lpwstr>_Toc434576929</vt:lpwstr>
      </vt:variant>
      <vt:variant>
        <vt:i4>1376318</vt:i4>
      </vt:variant>
      <vt:variant>
        <vt:i4>71</vt:i4>
      </vt:variant>
      <vt:variant>
        <vt:i4>0</vt:i4>
      </vt:variant>
      <vt:variant>
        <vt:i4>5</vt:i4>
      </vt:variant>
      <vt:variant>
        <vt:lpwstr/>
      </vt:variant>
      <vt:variant>
        <vt:lpwstr>_Toc434576928</vt:lpwstr>
      </vt:variant>
      <vt:variant>
        <vt:i4>1376318</vt:i4>
      </vt:variant>
      <vt:variant>
        <vt:i4>65</vt:i4>
      </vt:variant>
      <vt:variant>
        <vt:i4>0</vt:i4>
      </vt:variant>
      <vt:variant>
        <vt:i4>5</vt:i4>
      </vt:variant>
      <vt:variant>
        <vt:lpwstr/>
      </vt:variant>
      <vt:variant>
        <vt:lpwstr>_Toc434576927</vt:lpwstr>
      </vt:variant>
      <vt:variant>
        <vt:i4>1376318</vt:i4>
      </vt:variant>
      <vt:variant>
        <vt:i4>59</vt:i4>
      </vt:variant>
      <vt:variant>
        <vt:i4>0</vt:i4>
      </vt:variant>
      <vt:variant>
        <vt:i4>5</vt:i4>
      </vt:variant>
      <vt:variant>
        <vt:lpwstr/>
      </vt:variant>
      <vt:variant>
        <vt:lpwstr>_Toc434576926</vt:lpwstr>
      </vt:variant>
      <vt:variant>
        <vt:i4>1376318</vt:i4>
      </vt:variant>
      <vt:variant>
        <vt:i4>53</vt:i4>
      </vt:variant>
      <vt:variant>
        <vt:i4>0</vt:i4>
      </vt:variant>
      <vt:variant>
        <vt:i4>5</vt:i4>
      </vt:variant>
      <vt:variant>
        <vt:lpwstr/>
      </vt:variant>
      <vt:variant>
        <vt:lpwstr>_Toc434576926</vt:lpwstr>
      </vt:variant>
      <vt:variant>
        <vt:i4>1376318</vt:i4>
      </vt:variant>
      <vt:variant>
        <vt:i4>47</vt:i4>
      </vt:variant>
      <vt:variant>
        <vt:i4>0</vt:i4>
      </vt:variant>
      <vt:variant>
        <vt:i4>5</vt:i4>
      </vt:variant>
      <vt:variant>
        <vt:lpwstr/>
      </vt:variant>
      <vt:variant>
        <vt:lpwstr>_Toc434576925</vt:lpwstr>
      </vt:variant>
      <vt:variant>
        <vt:i4>1376318</vt:i4>
      </vt:variant>
      <vt:variant>
        <vt:i4>41</vt:i4>
      </vt:variant>
      <vt:variant>
        <vt:i4>0</vt:i4>
      </vt:variant>
      <vt:variant>
        <vt:i4>5</vt:i4>
      </vt:variant>
      <vt:variant>
        <vt:lpwstr/>
      </vt:variant>
      <vt:variant>
        <vt:lpwstr>_Toc434576924</vt:lpwstr>
      </vt:variant>
      <vt:variant>
        <vt:i4>1376318</vt:i4>
      </vt:variant>
      <vt:variant>
        <vt:i4>35</vt:i4>
      </vt:variant>
      <vt:variant>
        <vt:i4>0</vt:i4>
      </vt:variant>
      <vt:variant>
        <vt:i4>5</vt:i4>
      </vt:variant>
      <vt:variant>
        <vt:lpwstr/>
      </vt:variant>
      <vt:variant>
        <vt:lpwstr>_Toc434576923</vt:lpwstr>
      </vt:variant>
      <vt:variant>
        <vt:i4>1441854</vt:i4>
      </vt:variant>
      <vt:variant>
        <vt:i4>29</vt:i4>
      </vt:variant>
      <vt:variant>
        <vt:i4>0</vt:i4>
      </vt:variant>
      <vt:variant>
        <vt:i4>5</vt:i4>
      </vt:variant>
      <vt:variant>
        <vt:lpwstr/>
      </vt:variant>
      <vt:variant>
        <vt:lpwstr>_Toc434576919</vt:lpwstr>
      </vt:variant>
      <vt:variant>
        <vt:i4>1441854</vt:i4>
      </vt:variant>
      <vt:variant>
        <vt:i4>23</vt:i4>
      </vt:variant>
      <vt:variant>
        <vt:i4>0</vt:i4>
      </vt:variant>
      <vt:variant>
        <vt:i4>5</vt:i4>
      </vt:variant>
      <vt:variant>
        <vt:lpwstr/>
      </vt:variant>
      <vt:variant>
        <vt:lpwstr>_Toc434576918</vt:lpwstr>
      </vt:variant>
      <vt:variant>
        <vt:i4>1441854</vt:i4>
      </vt:variant>
      <vt:variant>
        <vt:i4>17</vt:i4>
      </vt:variant>
      <vt:variant>
        <vt:i4>0</vt:i4>
      </vt:variant>
      <vt:variant>
        <vt:i4>5</vt:i4>
      </vt:variant>
      <vt:variant>
        <vt:lpwstr/>
      </vt:variant>
      <vt:variant>
        <vt:lpwstr>_Toc434576917</vt:lpwstr>
      </vt:variant>
      <vt:variant>
        <vt:i4>1441854</vt:i4>
      </vt:variant>
      <vt:variant>
        <vt:i4>11</vt:i4>
      </vt:variant>
      <vt:variant>
        <vt:i4>0</vt:i4>
      </vt:variant>
      <vt:variant>
        <vt:i4>5</vt:i4>
      </vt:variant>
      <vt:variant>
        <vt:lpwstr/>
      </vt:variant>
      <vt:variant>
        <vt:lpwstr>_Toc434576916</vt:lpwstr>
      </vt:variant>
      <vt:variant>
        <vt:i4>1441854</vt:i4>
      </vt:variant>
      <vt:variant>
        <vt:i4>5</vt:i4>
      </vt:variant>
      <vt:variant>
        <vt:i4>0</vt:i4>
      </vt:variant>
      <vt:variant>
        <vt:i4>5</vt:i4>
      </vt:variant>
      <vt:variant>
        <vt:lpwstr/>
      </vt:variant>
      <vt:variant>
        <vt:lpwstr>_Toc434576915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name:</dc:title>
  <dc:creator/>
  <cp:lastModifiedBy/>
  <cp:revision>1</cp:revision>
  <cp:lastPrinted>2013-07-08T17:55:00Z</cp:lastPrinted>
  <dcterms:created xsi:type="dcterms:W3CDTF">2018-11-01T12:46:00Z</dcterms:created>
  <dcterms:modified xsi:type="dcterms:W3CDTF">2018-11-01T18:02:00Z</dcterms:modified>
</cp:coreProperties>
</file>