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B09CB" w14:textId="5E507190" w:rsidR="00627085" w:rsidRPr="009F323C" w:rsidRDefault="00E7020B" w:rsidP="00627085">
      <w:r>
        <w:t xml:space="preserve">HSHG United Trading Company is one of the </w:t>
      </w:r>
      <w:r w:rsidR="00754DC1">
        <w:t xml:space="preserve">leading </w:t>
      </w:r>
      <w:r>
        <w:t xml:space="preserve">FMCG distribution companies </w:t>
      </w:r>
      <w:r w:rsidR="0096153C">
        <w:t>which</w:t>
      </w:r>
      <w:r>
        <w:t xml:space="preserve"> </w:t>
      </w:r>
      <w:r w:rsidR="00754DC1">
        <w:t xml:space="preserve">has </w:t>
      </w:r>
      <w:r>
        <w:t>achieve</w:t>
      </w:r>
      <w:r w:rsidR="00754DC1">
        <w:t>d</w:t>
      </w:r>
      <w:r>
        <w:t xml:space="preserve"> the highest and fastest growth in the State of Kuwait. </w:t>
      </w:r>
      <w:r w:rsidR="00627085">
        <w:t xml:space="preserve">It </w:t>
      </w:r>
      <w:r w:rsidR="00627085" w:rsidRPr="009F323C">
        <w:t>is a subsidiary of AL HOMAIZIPAHARMA, one of the Country’s leading suppliers of pharmaceutical products in the health care industry.</w:t>
      </w:r>
    </w:p>
    <w:p w14:paraId="3C2B76E1" w14:textId="62A390E1" w:rsidR="00E7020B" w:rsidRDefault="00E7020B" w:rsidP="00E7020B"/>
    <w:p w14:paraId="44BD4BAF" w14:textId="081FB9D1" w:rsidR="00225B42" w:rsidRDefault="008474F3" w:rsidP="00225B42">
      <w:r>
        <w:t>The</w:t>
      </w:r>
      <w:r w:rsidR="00E7020B">
        <w:t xml:space="preserve"> Company stands on a solid foundation of a network of relationships and experiences dating back to the thirties of the last century, securing a solid basis for any future relationship, and ensuring </w:t>
      </w:r>
      <w:r w:rsidR="009F323C">
        <w:t xml:space="preserve">proven </w:t>
      </w:r>
      <w:r w:rsidR="00E7020B">
        <w:t xml:space="preserve">results for our partners. </w:t>
      </w:r>
      <w:r w:rsidR="00225B42">
        <w:t>Under the young, ambitious, and capable leadership of the chairman, the company ensures its ability to adapt &amp; innovate to reach common goals with its partners.</w:t>
      </w:r>
    </w:p>
    <w:p w14:paraId="6F7FDA6A" w14:textId="16EB09C7" w:rsidR="0096153C" w:rsidRDefault="0096153C" w:rsidP="00E7020B"/>
    <w:p w14:paraId="16398A0D" w14:textId="3E628CB7" w:rsidR="00225B42" w:rsidRDefault="008474F3" w:rsidP="00225B42">
      <w:r>
        <w:t xml:space="preserve">Our </w:t>
      </w:r>
      <w:r w:rsidR="00225B42">
        <w:t xml:space="preserve">management team applies, cost-effective sales management, inventory control, warehousing, product promotion, merchandising and in-market stock management to efficiently distribute fast moving consumer goods through various channels like Modern Trade, Traditional trade, OOH, HORECA, and B2B. The products portfolio includes Snacks, Beverage, Rice, Oil, Food, Groceries, Cosmetic, </w:t>
      </w:r>
      <w:r w:rsidR="00244415">
        <w:t>Everyday</w:t>
      </w:r>
      <w:r w:rsidR="00225B42">
        <w:t xml:space="preserve"> Body care and OTC products.</w:t>
      </w:r>
    </w:p>
    <w:p w14:paraId="782A9F98" w14:textId="77777777" w:rsidR="00225B42" w:rsidRDefault="00225B42" w:rsidP="0096153C"/>
    <w:p w14:paraId="03C64209" w14:textId="4B81A692" w:rsidR="0096153C" w:rsidRPr="009F323C" w:rsidRDefault="008474F3" w:rsidP="0096153C">
      <w:r>
        <w:t>We</w:t>
      </w:r>
      <w:r w:rsidR="009F323C">
        <w:t xml:space="preserve"> </w:t>
      </w:r>
      <w:r w:rsidR="0096153C" w:rsidRPr="009F323C">
        <w:t xml:space="preserve">work to create a better future every day and helps people feel good, look good and get more out of life with brands and services that are good for them and </w:t>
      </w:r>
      <w:r w:rsidR="009F323C">
        <w:t>the planet</w:t>
      </w:r>
      <w:r w:rsidR="0096153C" w:rsidRPr="009F323C">
        <w:t xml:space="preserve">. We are known for our great brands, </w:t>
      </w:r>
      <w:r w:rsidR="009F323C">
        <w:t xml:space="preserve">the </w:t>
      </w:r>
      <w:r w:rsidR="0096153C" w:rsidRPr="009F323C">
        <w:t>positive social impact we create and our belief in doing business the right way.</w:t>
      </w:r>
    </w:p>
    <w:p w14:paraId="67E011FB" w14:textId="77777777" w:rsidR="0096153C" w:rsidRPr="009F323C" w:rsidRDefault="0096153C" w:rsidP="0096153C"/>
    <w:p w14:paraId="3E7B24B0" w14:textId="63D58ACD" w:rsidR="00DA135E" w:rsidRDefault="00DA135E"/>
    <w:p w14:paraId="123AC65F" w14:textId="73D8F390" w:rsidR="00784852" w:rsidRDefault="00784852"/>
    <w:p w14:paraId="6504DF56" w14:textId="77777777" w:rsidR="00784852" w:rsidRDefault="00784852"/>
    <w:p w14:paraId="103E33AF" w14:textId="3D51734D" w:rsidR="00784852" w:rsidRDefault="00784852">
      <w:pPr>
        <w:rPr>
          <w:rFonts w:ascii="Arial" w:hAnsi="Arial" w:cs="Arial"/>
          <w:color w:val="73706E"/>
          <w:shd w:val="clear" w:color="auto" w:fill="FFFFFF"/>
        </w:rPr>
      </w:pPr>
    </w:p>
    <w:p w14:paraId="7EE5CAA0" w14:textId="77777777" w:rsidR="00784852" w:rsidRPr="00784852" w:rsidRDefault="00784852" w:rsidP="00784852">
      <w:pPr>
        <w:shd w:val="clear" w:color="auto" w:fill="F7F7EF"/>
        <w:spacing w:before="100" w:beforeAutospacing="1" w:after="100" w:afterAutospacing="1"/>
        <w:outlineLvl w:val="1"/>
        <w:rPr>
          <w:rFonts w:ascii="Arial" w:eastAsia="Times New Roman" w:hAnsi="Arial" w:cs="Arial"/>
          <w:b/>
          <w:bCs/>
          <w:spacing w:val="-5"/>
          <w:sz w:val="36"/>
          <w:szCs w:val="36"/>
        </w:rPr>
      </w:pPr>
      <w:r w:rsidRPr="00784852">
        <w:rPr>
          <w:rFonts w:ascii="Arial" w:eastAsia="Times New Roman" w:hAnsi="Arial" w:cs="Arial"/>
          <w:b/>
          <w:bCs/>
          <w:spacing w:val="-5"/>
          <w:sz w:val="36"/>
          <w:szCs w:val="36"/>
        </w:rPr>
        <w:t>Connect with us</w:t>
      </w:r>
    </w:p>
    <w:p w14:paraId="509B4566" w14:textId="77777777" w:rsidR="00784852" w:rsidRPr="00784852" w:rsidRDefault="00784852" w:rsidP="00784852">
      <w:pPr>
        <w:shd w:val="clear" w:color="auto" w:fill="F7F7EF"/>
        <w:spacing w:after="450"/>
        <w:rPr>
          <w:rFonts w:ascii="Arial" w:eastAsia="Times New Roman" w:hAnsi="Arial" w:cs="Arial"/>
          <w:color w:val="73706E"/>
          <w:sz w:val="24"/>
          <w:szCs w:val="24"/>
        </w:rPr>
      </w:pPr>
      <w:r w:rsidRPr="00784852">
        <w:rPr>
          <w:rFonts w:ascii="Arial" w:eastAsia="Times New Roman" w:hAnsi="Arial" w:cs="Arial"/>
          <w:color w:val="73706E"/>
          <w:sz w:val="24"/>
          <w:szCs w:val="24"/>
        </w:rPr>
        <w:t>We're always looking to connect with those who share an interest in a sustainable future.</w:t>
      </w:r>
    </w:p>
    <w:p w14:paraId="78C129AF" w14:textId="77777777" w:rsidR="00784852" w:rsidRDefault="00784852"/>
    <w:sectPr w:rsidR="007848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20B"/>
    <w:rsid w:val="00090B5B"/>
    <w:rsid w:val="00225B42"/>
    <w:rsid w:val="00244415"/>
    <w:rsid w:val="00627085"/>
    <w:rsid w:val="00754DC1"/>
    <w:rsid w:val="00784852"/>
    <w:rsid w:val="008474F3"/>
    <w:rsid w:val="0096153C"/>
    <w:rsid w:val="009F323C"/>
    <w:rsid w:val="00BE4EA2"/>
    <w:rsid w:val="00DA135E"/>
    <w:rsid w:val="00E702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06C3A"/>
  <w15:chartTrackingRefBased/>
  <w15:docId w15:val="{52160060-16D3-4C04-AECF-986BDADC9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20B"/>
    <w:pPr>
      <w:spacing w:after="0" w:line="240" w:lineRule="auto"/>
    </w:pPr>
    <w:rPr>
      <w:rFonts w:ascii="Calibri" w:hAnsi="Calibri" w:cs="Calibri"/>
    </w:rPr>
  </w:style>
  <w:style w:type="paragraph" w:styleId="Heading2">
    <w:name w:val="heading 2"/>
    <w:basedOn w:val="Normal"/>
    <w:link w:val="Heading2Char"/>
    <w:uiPriority w:val="9"/>
    <w:qFormat/>
    <w:rsid w:val="00784852"/>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8485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8485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531674">
      <w:bodyDiv w:val="1"/>
      <w:marLeft w:val="0"/>
      <w:marRight w:val="0"/>
      <w:marTop w:val="0"/>
      <w:marBottom w:val="0"/>
      <w:divBdr>
        <w:top w:val="none" w:sz="0" w:space="0" w:color="auto"/>
        <w:left w:val="none" w:sz="0" w:space="0" w:color="auto"/>
        <w:bottom w:val="none" w:sz="0" w:space="0" w:color="auto"/>
        <w:right w:val="none" w:sz="0" w:space="0" w:color="auto"/>
      </w:divBdr>
    </w:div>
    <w:div w:id="1935555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225</Words>
  <Characters>1285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JayaKumar</dc:creator>
  <cp:keywords/>
  <dc:description/>
  <cp:lastModifiedBy>John JayaKumar</cp:lastModifiedBy>
  <cp:revision>6</cp:revision>
  <dcterms:created xsi:type="dcterms:W3CDTF">2022-02-03T11:39:00Z</dcterms:created>
  <dcterms:modified xsi:type="dcterms:W3CDTF">2022-02-04T07:29:00Z</dcterms:modified>
</cp:coreProperties>
</file>