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94D4" w14:textId="77777777" w:rsidR="00705B82" w:rsidRDefault="00000000">
      <w:pPr>
        <w:pStyle w:val="Heading1"/>
        <w:ind w:left="4126" w:firstLine="0"/>
      </w:pPr>
      <w:r>
        <w:rPr>
          <w:noProof/>
        </w:rPr>
        <w:drawing>
          <wp:anchor distT="0" distB="0" distL="0" distR="0" simplePos="0" relativeHeight="15728640" behindDoc="0" locked="0" layoutInCell="1" allowOverlap="1" wp14:anchorId="5B294346" wp14:editId="5906AABF">
            <wp:simplePos x="0" y="0"/>
            <wp:positionH relativeFrom="page">
              <wp:posOffset>251463</wp:posOffset>
            </wp:positionH>
            <wp:positionV relativeFrom="page">
              <wp:posOffset>173989</wp:posOffset>
            </wp:positionV>
            <wp:extent cx="876300" cy="7048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76300" cy="704849"/>
                    </a:xfrm>
                    <a:prstGeom prst="rect">
                      <a:avLst/>
                    </a:prstGeom>
                  </pic:spPr>
                </pic:pic>
              </a:graphicData>
            </a:graphic>
          </wp:anchor>
        </w:drawing>
      </w:r>
      <w:r>
        <w:rPr>
          <w:noProof/>
        </w:rPr>
        <mc:AlternateContent>
          <mc:Choice Requires="wps">
            <w:drawing>
              <wp:anchor distT="0" distB="0" distL="0" distR="0" simplePos="0" relativeHeight="15729152" behindDoc="0" locked="0" layoutInCell="1" allowOverlap="1" wp14:anchorId="6FD144D0" wp14:editId="4A49E130">
                <wp:simplePos x="0" y="0"/>
                <wp:positionH relativeFrom="page">
                  <wp:posOffset>2917449</wp:posOffset>
                </wp:positionH>
                <wp:positionV relativeFrom="page">
                  <wp:posOffset>5803651</wp:posOffset>
                </wp:positionV>
                <wp:extent cx="463931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9310" cy="13970"/>
                        </a:xfrm>
                        <a:custGeom>
                          <a:avLst/>
                          <a:gdLst/>
                          <a:ahLst/>
                          <a:cxnLst/>
                          <a:rect l="l" t="t" r="r" b="b"/>
                          <a:pathLst>
                            <a:path w="4639310" h="13970">
                              <a:moveTo>
                                <a:pt x="4639050" y="13969"/>
                              </a:moveTo>
                              <a:lnTo>
                                <a:pt x="0" y="13969"/>
                              </a:lnTo>
                              <a:lnTo>
                                <a:pt x="0" y="0"/>
                              </a:lnTo>
                              <a:lnTo>
                                <a:pt x="4639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4ACBB4" id="Graphic 3" o:spid="_x0000_s1026" style="position:absolute;margin-left:229.7pt;margin-top:457pt;width:365.3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6393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" path="m4639050,13969l,13969,,,4639050,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0F50D192" wp14:editId="2A848D6E">
                <wp:simplePos x="0" y="0"/>
                <wp:positionH relativeFrom="page">
                  <wp:posOffset>2917449</wp:posOffset>
                </wp:positionH>
                <wp:positionV relativeFrom="page">
                  <wp:posOffset>7380856</wp:posOffset>
                </wp:positionV>
                <wp:extent cx="4639310" cy="139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9310" cy="13970"/>
                        </a:xfrm>
                        <a:custGeom>
                          <a:avLst/>
                          <a:gdLst/>
                          <a:ahLst/>
                          <a:cxnLst/>
                          <a:rect l="l" t="t" r="r" b="b"/>
                          <a:pathLst>
                            <a:path w="4639310" h="13970">
                              <a:moveTo>
                                <a:pt x="4639050" y="13969"/>
                              </a:moveTo>
                              <a:lnTo>
                                <a:pt x="0" y="13969"/>
                              </a:lnTo>
                              <a:lnTo>
                                <a:pt x="0" y="0"/>
                              </a:lnTo>
                              <a:lnTo>
                                <a:pt x="4639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71770" id="Graphic 4" o:spid="_x0000_s1026" style="position:absolute;margin-left:229.7pt;margin-top:581.15pt;width:365.3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6393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" path="m4639050,13969l,13969,,,4639050,e" filled="f">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3A328210" wp14:editId="3EB47621">
                <wp:simplePos x="0" y="0"/>
                <wp:positionH relativeFrom="page">
                  <wp:posOffset>2917449</wp:posOffset>
                </wp:positionH>
                <wp:positionV relativeFrom="page">
                  <wp:posOffset>8938659</wp:posOffset>
                </wp:positionV>
                <wp:extent cx="4639310" cy="139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9310" cy="13970"/>
                        </a:xfrm>
                        <a:custGeom>
                          <a:avLst/>
                          <a:gdLst/>
                          <a:ahLst/>
                          <a:cxnLst/>
                          <a:rect l="l" t="t" r="r" b="b"/>
                          <a:pathLst>
                            <a:path w="4639310" h="13970">
                              <a:moveTo>
                                <a:pt x="4639050" y="13969"/>
                              </a:moveTo>
                              <a:lnTo>
                                <a:pt x="0" y="13969"/>
                              </a:lnTo>
                              <a:lnTo>
                                <a:pt x="0" y="0"/>
                              </a:lnTo>
                              <a:lnTo>
                                <a:pt x="4639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7C51F" id="Graphic 5" o:spid="_x0000_s1026" style="position:absolute;margin-left:229.7pt;margin-top:703.85pt;width:365.3pt;height:1.1pt;z-index:15730176;visibility:visible;mso-wrap-style:square;mso-wrap-distance-left:0;mso-wrap-distance-top:0;mso-wrap-distance-right:0;mso-wrap-distance-bottom:0;mso-position-horizontal:absolute;mso-position-horizontal-relative:page;mso-position-vertical:absolute;mso-position-vertical-relative:page;v-text-anchor:top" coordsize="46393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" path="m4639050,13969l,13969,,,4639050,e" filled="f">
                <v:path arrowok="t"/>
                <w10:wrap anchorx="page" anchory="page"/>
              </v:shape>
            </w:pict>
          </mc:Fallback>
        </mc:AlternateContent>
      </w:r>
      <w:r>
        <w:t xml:space="preserve">SIMATS </w:t>
      </w:r>
      <w:r>
        <w:rPr>
          <w:spacing w:val="-2"/>
        </w:rPr>
        <w:t>ENGINEERING</w:t>
      </w:r>
    </w:p>
    <w:p w14:paraId="5ECD6F5E" w14:textId="77777777" w:rsidR="00705B82" w:rsidRDefault="00000000">
      <w:pPr>
        <w:pStyle w:val="Heading2"/>
      </w:pPr>
      <w:r>
        <w:t xml:space="preserve">ASSESSMENT TOOL </w:t>
      </w:r>
      <w:r>
        <w:rPr>
          <w:spacing w:val="-10"/>
        </w:rPr>
        <w:t>3</w:t>
      </w:r>
    </w:p>
    <w:p w14:paraId="0A3647A3" w14:textId="77777777" w:rsidR="00705B82" w:rsidRDefault="00705B82">
      <w:pPr>
        <w:pStyle w:val="BodyText"/>
        <w:spacing w:before="69"/>
        <w:rPr>
          <w:b/>
          <w:sz w:val="28"/>
        </w:rPr>
      </w:pPr>
    </w:p>
    <w:p w14:paraId="5F66ED90" w14:textId="77777777" w:rsidR="00705B82" w:rsidRDefault="00000000">
      <w:pPr>
        <w:tabs>
          <w:tab w:val="left" w:pos="5913"/>
        </w:tabs>
        <w:ind w:left="153"/>
        <w:rPr>
          <w:b/>
          <w:sz w:val="24"/>
        </w:rPr>
      </w:pPr>
      <w:r>
        <w:rPr>
          <w:b/>
          <w:sz w:val="24"/>
        </w:rPr>
        <w:t xml:space="preserve">COURSE CODE: </w:t>
      </w:r>
      <w:r>
        <w:rPr>
          <w:b/>
          <w:spacing w:val="-2"/>
          <w:sz w:val="24"/>
        </w:rPr>
        <w:t>CSA1407</w:t>
      </w:r>
      <w:r>
        <w:rPr>
          <w:b/>
          <w:sz w:val="24"/>
        </w:rPr>
        <w:tab/>
        <w:t>COURSE</w:t>
      </w:r>
      <w:r>
        <w:rPr>
          <w:b/>
          <w:spacing w:val="-2"/>
          <w:sz w:val="24"/>
        </w:rPr>
        <w:t xml:space="preserve"> </w:t>
      </w:r>
      <w:r>
        <w:rPr>
          <w:b/>
          <w:sz w:val="24"/>
        </w:rPr>
        <w:t xml:space="preserve">NAME: Compiler </w:t>
      </w:r>
      <w:r>
        <w:rPr>
          <w:b/>
          <w:spacing w:val="-2"/>
          <w:sz w:val="24"/>
        </w:rPr>
        <w:t>Design</w:t>
      </w:r>
    </w:p>
    <w:p w14:paraId="0AB493BE" w14:textId="77777777" w:rsidR="00705B82" w:rsidRDefault="00705B82">
      <w:pPr>
        <w:pStyle w:val="BodyText"/>
        <w:rPr>
          <w:b/>
        </w:rPr>
      </w:pPr>
    </w:p>
    <w:p w14:paraId="4C949F1D" w14:textId="77777777" w:rsidR="00705B82" w:rsidRDefault="00705B82">
      <w:pPr>
        <w:pStyle w:val="BodyText"/>
        <w:rPr>
          <w:b/>
        </w:rPr>
      </w:pPr>
    </w:p>
    <w:p w14:paraId="7CA8F31F" w14:textId="77777777" w:rsidR="00705B82" w:rsidRDefault="00705B82">
      <w:pPr>
        <w:pStyle w:val="BodyText"/>
        <w:spacing w:before="275"/>
        <w:rPr>
          <w:b/>
        </w:rPr>
      </w:pPr>
    </w:p>
    <w:p w14:paraId="7883F96C" w14:textId="77777777" w:rsidR="00705B82" w:rsidRDefault="00000000">
      <w:pPr>
        <w:pStyle w:val="Heading3"/>
        <w:spacing w:before="1"/>
        <w:ind w:left="153"/>
      </w:pPr>
      <w:r>
        <w:t xml:space="preserve">COURSE OUTCOME </w:t>
      </w:r>
      <w:r>
        <w:rPr>
          <w:spacing w:val="-2"/>
        </w:rPr>
        <w:t>COVERED</w:t>
      </w:r>
    </w:p>
    <w:p w14:paraId="7A04AC87" w14:textId="77777777" w:rsidR="00705B82" w:rsidRDefault="00000000">
      <w:pPr>
        <w:pStyle w:val="Heading5"/>
        <w:rPr>
          <w:b w:val="0"/>
          <w:sz w:val="20"/>
        </w:rPr>
      </w:pPr>
      <w:r>
        <w:t>CO2:</w:t>
      </w:r>
      <w:r>
        <w:rPr>
          <w:spacing w:val="-3"/>
        </w:rPr>
        <w:t xml:space="preserve"> </w:t>
      </w:r>
      <w:r>
        <w:t>Construct</w:t>
      </w:r>
      <w:r>
        <w:rPr>
          <w:spacing w:val="-3"/>
        </w:rPr>
        <w:t xml:space="preserve"> </w:t>
      </w:r>
      <w:r>
        <w:t>top-down</w:t>
      </w:r>
      <w:r>
        <w:rPr>
          <w:spacing w:val="-3"/>
        </w:rPr>
        <w:t xml:space="preserve"> </w:t>
      </w:r>
      <w:r>
        <w:t>and</w:t>
      </w:r>
      <w:r>
        <w:rPr>
          <w:spacing w:val="-3"/>
        </w:rPr>
        <w:t xml:space="preserve"> </w:t>
      </w:r>
      <w:proofErr w:type="gramStart"/>
      <w:r>
        <w:t>bottom</w:t>
      </w:r>
      <w:r>
        <w:rPr>
          <w:spacing w:val="-3"/>
        </w:rPr>
        <w:t xml:space="preserve"> </w:t>
      </w:r>
      <w:r>
        <w:t>up</w:t>
      </w:r>
      <w:proofErr w:type="gramEnd"/>
      <w:r>
        <w:rPr>
          <w:spacing w:val="-3"/>
        </w:rPr>
        <w:t xml:space="preserve"> </w:t>
      </w:r>
      <w:r>
        <w:t>parsers</w:t>
      </w:r>
      <w:r>
        <w:rPr>
          <w:spacing w:val="-3"/>
        </w:rPr>
        <w:t xml:space="preserve"> </w:t>
      </w:r>
      <w:r>
        <w:t>using</w:t>
      </w:r>
      <w:r>
        <w:rPr>
          <w:spacing w:val="-3"/>
        </w:rPr>
        <w:t xml:space="preserve"> </w:t>
      </w:r>
      <w:r>
        <w:t>CFG</w:t>
      </w:r>
      <w:r>
        <w:rPr>
          <w:spacing w:val="-3"/>
        </w:rPr>
        <w:t xml:space="preserve"> </w:t>
      </w:r>
      <w:r>
        <w:t>for</w:t>
      </w:r>
      <w:r>
        <w:rPr>
          <w:spacing w:val="-3"/>
        </w:rPr>
        <w:t xml:space="preserve"> </w:t>
      </w:r>
      <w:r>
        <w:t>parsing</w:t>
      </w:r>
      <w:r>
        <w:rPr>
          <w:spacing w:val="-3"/>
        </w:rPr>
        <w:t xml:space="preserve"> </w:t>
      </w:r>
      <w:r>
        <w:t>conflicts</w:t>
      </w:r>
      <w:r>
        <w:rPr>
          <w:spacing w:val="-3"/>
        </w:rPr>
        <w:t xml:space="preserve"> </w:t>
      </w:r>
      <w:r>
        <w:t>and</w:t>
      </w:r>
      <w:r>
        <w:rPr>
          <w:spacing w:val="-3"/>
        </w:rPr>
        <w:t xml:space="preserve"> </w:t>
      </w:r>
      <w:r>
        <w:t>error</w:t>
      </w:r>
      <w:r>
        <w:rPr>
          <w:spacing w:val="-3"/>
        </w:rPr>
        <w:t xml:space="preserve"> </w:t>
      </w:r>
      <w:r>
        <w:t>recovery</w:t>
      </w:r>
      <w:r>
        <w:rPr>
          <w:spacing w:val="-3"/>
        </w:rPr>
        <w:t xml:space="preserve"> </w:t>
      </w:r>
      <w:r>
        <w:t xml:space="preserve">for </w:t>
      </w:r>
      <w:r>
        <w:rPr>
          <w:position w:val="1"/>
        </w:rPr>
        <w:t xml:space="preserve">efficient syntax tree generation. </w:t>
      </w:r>
      <w:r>
        <w:rPr>
          <w:b w:val="0"/>
          <w:sz w:val="20"/>
        </w:rPr>
        <w:t>(BL3)</w:t>
      </w:r>
    </w:p>
    <w:p w14:paraId="205BA078" w14:textId="77777777" w:rsidR="00705B82" w:rsidRDefault="00000000">
      <w:pPr>
        <w:spacing w:before="274"/>
        <w:ind w:left="153"/>
        <w:rPr>
          <w:i/>
          <w:sz w:val="24"/>
        </w:rPr>
      </w:pPr>
      <w:r>
        <w:rPr>
          <w:i/>
          <w:sz w:val="24"/>
        </w:rPr>
        <w:t xml:space="preserve">Assessment Tool Weightage: </w:t>
      </w:r>
      <w:r>
        <w:rPr>
          <w:i/>
          <w:spacing w:val="-5"/>
          <w:sz w:val="24"/>
        </w:rPr>
        <w:t>10%</w:t>
      </w:r>
    </w:p>
    <w:p w14:paraId="7627E4F2" w14:textId="77777777" w:rsidR="00705B82" w:rsidRDefault="00705B82">
      <w:pPr>
        <w:pStyle w:val="BodyText"/>
        <w:rPr>
          <w:i/>
        </w:rPr>
      </w:pPr>
    </w:p>
    <w:p w14:paraId="73871172" w14:textId="77777777" w:rsidR="00705B82" w:rsidRDefault="00705B82">
      <w:pPr>
        <w:pStyle w:val="BodyText"/>
        <w:rPr>
          <w:i/>
        </w:rPr>
      </w:pPr>
    </w:p>
    <w:p w14:paraId="1FB5343C" w14:textId="77777777" w:rsidR="00705B82" w:rsidRDefault="00705B82">
      <w:pPr>
        <w:pStyle w:val="BodyText"/>
        <w:rPr>
          <w:i/>
        </w:rPr>
      </w:pPr>
    </w:p>
    <w:p w14:paraId="05A191FB" w14:textId="77777777" w:rsidR="00705B82" w:rsidRDefault="00000000">
      <w:pPr>
        <w:pStyle w:val="Heading4"/>
        <w:tabs>
          <w:tab w:val="left" w:pos="7353"/>
        </w:tabs>
      </w:pPr>
      <w:r>
        <w:rPr>
          <w:spacing w:val="-2"/>
        </w:rPr>
        <w:t>QUESTIONS:</w:t>
      </w:r>
      <w:r>
        <w:tab/>
        <w:t xml:space="preserve">Total </w:t>
      </w:r>
      <w:r>
        <w:rPr>
          <w:spacing w:val="-2"/>
        </w:rPr>
        <w:t>Marks:50</w:t>
      </w:r>
    </w:p>
    <w:p w14:paraId="2269F5CB" w14:textId="77777777" w:rsidR="00705B82" w:rsidRDefault="00705B82">
      <w:pPr>
        <w:pStyle w:val="BodyText"/>
        <w:rPr>
          <w:b/>
        </w:rPr>
      </w:pPr>
    </w:p>
    <w:p w14:paraId="56073BA5" w14:textId="77777777" w:rsidR="00705B82" w:rsidRDefault="00000000">
      <w:pPr>
        <w:pStyle w:val="BodyText"/>
        <w:ind w:left="236" w:right="85"/>
        <w:jc w:val="center"/>
      </w:pPr>
      <w:r>
        <w:t xml:space="preserve">Annexure </w:t>
      </w:r>
      <w:r>
        <w:rPr>
          <w:spacing w:val="-10"/>
        </w:rPr>
        <w:t>A</w:t>
      </w:r>
    </w:p>
    <w:p w14:paraId="6E880D0B" w14:textId="77777777" w:rsidR="00705B82" w:rsidRDefault="00705B82">
      <w:pPr>
        <w:pStyle w:val="BodyText"/>
        <w:spacing w:before="240"/>
      </w:pPr>
    </w:p>
    <w:p w14:paraId="7469529C" w14:textId="77777777" w:rsidR="00705B82" w:rsidRDefault="00000000">
      <w:pPr>
        <w:pStyle w:val="Heading3"/>
        <w:ind w:right="85"/>
        <w:jc w:val="center"/>
      </w:pPr>
      <w:r>
        <w:t xml:space="preserve">SCENARIO BASED </w:t>
      </w:r>
      <w:r>
        <w:rPr>
          <w:spacing w:val="-4"/>
        </w:rPr>
        <w:t>TASK</w:t>
      </w:r>
    </w:p>
    <w:p w14:paraId="07930F01" w14:textId="77777777" w:rsidR="00705B82" w:rsidRDefault="00705B82">
      <w:pPr>
        <w:pStyle w:val="BodyText"/>
        <w:rPr>
          <w:b/>
        </w:rPr>
      </w:pPr>
    </w:p>
    <w:p w14:paraId="2FB3553B" w14:textId="77777777" w:rsidR="00705B82" w:rsidRDefault="00705B82">
      <w:pPr>
        <w:pStyle w:val="BodyText"/>
        <w:rPr>
          <w:b/>
        </w:rPr>
      </w:pPr>
    </w:p>
    <w:p w14:paraId="0DD9974C" w14:textId="77777777" w:rsidR="00705B82" w:rsidRDefault="00705B82">
      <w:pPr>
        <w:pStyle w:val="BodyText"/>
        <w:spacing w:before="6"/>
        <w:rPr>
          <w:b/>
        </w:rPr>
      </w:pPr>
    </w:p>
    <w:p w14:paraId="6F8DF06F" w14:textId="77777777" w:rsidR="00705B82" w:rsidRDefault="00000000">
      <w:pPr>
        <w:pStyle w:val="Heading5"/>
        <w:spacing w:before="0"/>
      </w:pPr>
      <w:r>
        <w:t xml:space="preserve">Code of </w:t>
      </w:r>
      <w:r>
        <w:rPr>
          <w:spacing w:val="-2"/>
        </w:rPr>
        <w:t>Conduct:</w:t>
      </w:r>
    </w:p>
    <w:p w14:paraId="334DCA83" w14:textId="3A2D2C95" w:rsidR="00705B82" w:rsidRDefault="00000000">
      <w:pPr>
        <w:spacing w:before="276"/>
        <w:ind w:left="153"/>
        <w:rPr>
          <w:i/>
          <w:sz w:val="24"/>
        </w:rPr>
      </w:pPr>
      <w:r>
        <w:rPr>
          <w:i/>
          <w:sz w:val="24"/>
        </w:rPr>
        <w:t xml:space="preserve">I </w:t>
      </w:r>
      <w:proofErr w:type="gramStart"/>
      <w:r w:rsidR="00722373">
        <w:rPr>
          <w:i/>
          <w:sz w:val="24"/>
        </w:rPr>
        <w:t>A</w:t>
      </w:r>
      <w:proofErr w:type="gramEnd"/>
      <w:r w:rsidR="00722373">
        <w:rPr>
          <w:i/>
          <w:sz w:val="24"/>
        </w:rPr>
        <w:t xml:space="preserve"> </w:t>
      </w:r>
      <w:proofErr w:type="gramStart"/>
      <w:r w:rsidR="00722373">
        <w:rPr>
          <w:i/>
          <w:sz w:val="24"/>
        </w:rPr>
        <w:t>SREEBATH(</w:t>
      </w:r>
      <w:proofErr w:type="gramEnd"/>
      <w:r w:rsidR="00722373">
        <w:rPr>
          <w:i/>
          <w:sz w:val="24"/>
        </w:rPr>
        <w:t>192525119</w:t>
      </w:r>
      <w:r>
        <w:rPr>
          <w:i/>
          <w:sz w:val="24"/>
        </w:rPr>
        <w:t>) (Name / Reg No) certify that this submission is my original work and that I have adhered to the guidelines specified for this assessment.</w:t>
      </w:r>
    </w:p>
    <w:p w14:paraId="4A5EC48D" w14:textId="77777777" w:rsidR="00705B82" w:rsidRDefault="00000000">
      <w:pPr>
        <w:ind w:left="153"/>
        <w:rPr>
          <w:i/>
          <w:sz w:val="24"/>
        </w:rPr>
      </w:pPr>
      <w:r>
        <w:rPr>
          <w:i/>
          <w:sz w:val="24"/>
        </w:rPr>
        <w:t xml:space="preserve">I understand that any violation of academic integrity rules will result in disciplinary </w:t>
      </w:r>
      <w:r>
        <w:rPr>
          <w:i/>
          <w:spacing w:val="-2"/>
          <w:sz w:val="24"/>
        </w:rPr>
        <w:t>action.</w:t>
      </w:r>
    </w:p>
    <w:p w14:paraId="30A74192" w14:textId="77777777" w:rsidR="00705B82" w:rsidRDefault="00000000">
      <w:pPr>
        <w:pStyle w:val="Heading5"/>
        <w:ind w:right="8009"/>
      </w:pPr>
      <w:r>
        <w:t xml:space="preserve">Signature of the </w:t>
      </w:r>
      <w:r>
        <w:rPr>
          <w:spacing w:val="-2"/>
        </w:rPr>
        <w:t>student:</w:t>
      </w:r>
    </w:p>
    <w:p w14:paraId="1B8B4A8B" w14:textId="05EBBA43" w:rsidR="00705B82" w:rsidRDefault="00722373" w:rsidP="00722373">
      <w:pPr>
        <w:spacing w:before="276"/>
        <w:ind w:right="8009"/>
        <w:rPr>
          <w:b/>
          <w:i/>
          <w:sz w:val="24"/>
        </w:rPr>
      </w:pPr>
      <w:r>
        <w:rPr>
          <w:b/>
          <w:i/>
          <w:sz w:val="24"/>
        </w:rPr>
        <w:t>A SREENATH</w:t>
      </w:r>
    </w:p>
    <w:p w14:paraId="49B77B6E" w14:textId="77777777" w:rsidR="00705B82" w:rsidRDefault="00705B82">
      <w:pPr>
        <w:rPr>
          <w:b/>
          <w:i/>
          <w:sz w:val="24"/>
        </w:rPr>
        <w:sectPr w:rsidR="00705B82">
          <w:headerReference w:type="default" r:id="rId8"/>
          <w:type w:val="continuous"/>
          <w:pgSz w:w="11900" w:h="16820"/>
          <w:pgMar w:top="1280" w:right="708" w:bottom="280" w:left="566" w:header="216" w:footer="0" w:gutter="0"/>
          <w:pgNumType w:start="1"/>
          <w:cols w:space="720"/>
        </w:sectPr>
      </w:pPr>
    </w:p>
    <w:p w14:paraId="1F070900" w14:textId="77777777" w:rsidR="00705B82" w:rsidRDefault="00705B82">
      <w:pPr>
        <w:pStyle w:val="BodyText"/>
        <w:rPr>
          <w:b/>
          <w:i/>
        </w:rPr>
      </w:pPr>
    </w:p>
    <w:p w14:paraId="6BF0F6E6" w14:textId="77777777" w:rsidR="00705B82" w:rsidRDefault="00705B82">
      <w:pPr>
        <w:pStyle w:val="BodyText"/>
        <w:spacing w:before="104"/>
        <w:rPr>
          <w:b/>
          <w:i/>
        </w:rPr>
      </w:pPr>
    </w:p>
    <w:p w14:paraId="163CD4B6" w14:textId="77777777" w:rsidR="00705B82" w:rsidRDefault="00000000">
      <w:pPr>
        <w:pStyle w:val="BodyText"/>
        <w:ind w:left="236"/>
        <w:jc w:val="center"/>
      </w:pPr>
      <w:r>
        <w:t xml:space="preserve">Annexure </w:t>
      </w:r>
      <w:r>
        <w:rPr>
          <w:spacing w:val="-10"/>
        </w:rPr>
        <w:t>A</w:t>
      </w:r>
    </w:p>
    <w:p w14:paraId="36B90709" w14:textId="77777777" w:rsidR="00705B82" w:rsidRDefault="00705B82">
      <w:pPr>
        <w:pStyle w:val="BodyText"/>
      </w:pPr>
    </w:p>
    <w:p w14:paraId="734FB198" w14:textId="77777777" w:rsidR="00705B82" w:rsidRDefault="00705B82">
      <w:pPr>
        <w:pStyle w:val="BodyText"/>
        <w:spacing w:before="23"/>
      </w:pPr>
    </w:p>
    <w:p w14:paraId="535CFF71" w14:textId="77777777" w:rsidR="00705B82" w:rsidRDefault="00000000">
      <w:pPr>
        <w:pStyle w:val="Heading3"/>
        <w:ind w:right="85"/>
        <w:jc w:val="center"/>
      </w:pPr>
      <w:r>
        <w:t xml:space="preserve">SCENARIO-BASED </w:t>
      </w:r>
      <w:r>
        <w:rPr>
          <w:spacing w:val="-4"/>
        </w:rPr>
        <w:t>TASK</w:t>
      </w:r>
    </w:p>
    <w:p w14:paraId="31C06932" w14:textId="77777777" w:rsidR="00705B82" w:rsidRDefault="00705B82">
      <w:pPr>
        <w:pStyle w:val="BodyText"/>
        <w:spacing w:before="5"/>
        <w:rPr>
          <w:b/>
        </w:rPr>
      </w:pPr>
    </w:p>
    <w:p w14:paraId="3D906028" w14:textId="77777777" w:rsidR="00705B82" w:rsidRDefault="00000000">
      <w:pPr>
        <w:pStyle w:val="Heading6"/>
        <w:spacing w:before="1"/>
        <w:ind w:left="499" w:firstLine="0"/>
      </w:pPr>
      <w:r>
        <w:rPr>
          <w:spacing w:val="-2"/>
        </w:rPr>
        <w:t>QUESTIONS:</w:t>
      </w:r>
    </w:p>
    <w:p w14:paraId="66C5B2D3" w14:textId="77777777" w:rsidR="00705B82" w:rsidRDefault="00000000">
      <w:pPr>
        <w:pStyle w:val="ListParagraph"/>
        <w:numPr>
          <w:ilvl w:val="0"/>
          <w:numId w:val="2"/>
        </w:numPr>
        <w:tabs>
          <w:tab w:val="left" w:pos="333"/>
        </w:tabs>
        <w:spacing w:before="138" w:line="276" w:lineRule="auto"/>
        <w:ind w:left="153" w:right="2" w:firstLine="0"/>
        <w:jc w:val="both"/>
      </w:pPr>
      <w:r>
        <w:rPr>
          <w:sz w:val="24"/>
        </w:rPr>
        <w:t xml:space="preserve">Scenario: Parsing Table Conflict in </w:t>
      </w:r>
      <w:proofErr w:type="gramStart"/>
      <w:r>
        <w:rPr>
          <w:sz w:val="24"/>
        </w:rPr>
        <w:t>LL(</w:t>
      </w:r>
      <w:proofErr w:type="gramEnd"/>
      <w:r>
        <w:rPr>
          <w:sz w:val="24"/>
        </w:rPr>
        <w:t xml:space="preserve">1) While designing an </w:t>
      </w:r>
      <w:proofErr w:type="gramStart"/>
      <w:r>
        <w:rPr>
          <w:sz w:val="24"/>
        </w:rPr>
        <w:t>LL(</w:t>
      </w:r>
      <w:proofErr w:type="gramEnd"/>
      <w:r>
        <w:rPr>
          <w:sz w:val="24"/>
        </w:rPr>
        <w:t xml:space="preserve">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w:t>
      </w:r>
      <w:proofErr w:type="gramStart"/>
      <w:r>
        <w:rPr>
          <w:sz w:val="24"/>
        </w:rPr>
        <w:t>LL(</w:t>
      </w:r>
      <w:proofErr w:type="gramEnd"/>
      <w:r>
        <w:rPr>
          <w:sz w:val="24"/>
        </w:rPr>
        <w:t xml:space="preserve">1) </w:t>
      </w:r>
      <w:r>
        <w:rPr>
          <w:spacing w:val="-2"/>
          <w:sz w:val="24"/>
        </w:rPr>
        <w:t>parsing.</w:t>
      </w:r>
    </w:p>
    <w:p w14:paraId="496A2FC1" w14:textId="77777777" w:rsidR="00705B82" w:rsidRDefault="00705B82">
      <w:pPr>
        <w:pStyle w:val="BodyText"/>
        <w:spacing w:before="41"/>
      </w:pPr>
    </w:p>
    <w:p w14:paraId="09B6D68F" w14:textId="77777777" w:rsidR="00705B82" w:rsidRDefault="00000000">
      <w:pPr>
        <w:pStyle w:val="ListParagraph"/>
        <w:numPr>
          <w:ilvl w:val="0"/>
          <w:numId w:val="2"/>
        </w:numPr>
        <w:tabs>
          <w:tab w:val="left" w:pos="333"/>
        </w:tabs>
        <w:spacing w:line="276" w:lineRule="auto"/>
        <w:ind w:left="153" w:right="2" w:firstLine="0"/>
        <w:jc w:val="both"/>
      </w:pPr>
      <w:r>
        <w:rPr>
          <w:sz w:val="24"/>
        </w:rPr>
        <w:t>Scenario: Incorrect Parse Tree Generation A syntax analyzer generates a parse tree for the expression id + id - id, but the evaluation gives incorrect results due to improper grouping of operators. Analyze how the syntax analyzer constructs the parse tree, identify the issue related to associativity, and explain how</w:t>
      </w:r>
      <w:r>
        <w:rPr>
          <w:spacing w:val="40"/>
          <w:sz w:val="24"/>
        </w:rPr>
        <w:t xml:space="preserve"> </w:t>
      </w:r>
      <w:r>
        <w:rPr>
          <w:sz w:val="24"/>
        </w:rPr>
        <w:t>grammar rules influence the structure of the tree. Finally, discuss what decision should be taken to enforce correct associativity and ensure accurate parsing.</w:t>
      </w:r>
    </w:p>
    <w:p w14:paraId="4651DE73" w14:textId="77777777" w:rsidR="00705B82" w:rsidRDefault="00705B82">
      <w:pPr>
        <w:pStyle w:val="BodyText"/>
        <w:spacing w:before="41"/>
      </w:pPr>
    </w:p>
    <w:p w14:paraId="4DCFCBF3" w14:textId="77777777" w:rsidR="00705B82" w:rsidRDefault="00000000">
      <w:pPr>
        <w:pStyle w:val="ListParagraph"/>
        <w:numPr>
          <w:ilvl w:val="0"/>
          <w:numId w:val="2"/>
        </w:numPr>
        <w:tabs>
          <w:tab w:val="left" w:pos="333"/>
        </w:tabs>
        <w:spacing w:line="276" w:lineRule="auto"/>
        <w:ind w:left="153" w:right="2" w:firstLine="0"/>
        <w:jc w:val="both"/>
      </w:pPr>
      <w:r>
        <w:rPr>
          <w:sz w:val="24"/>
        </w:rPr>
        <w:t>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analyze how the syntax</w:t>
      </w:r>
      <w:r>
        <w:rPr>
          <w:spacing w:val="40"/>
          <w:sz w:val="24"/>
        </w:rPr>
        <w:t xml:space="preserve"> </w:t>
      </w:r>
      <w:r>
        <w:rPr>
          <w:sz w:val="24"/>
        </w:rPr>
        <w:t>analyzer identifies the error based on grammar rules, determine the key issue in the token arrangement, and explain</w:t>
      </w:r>
      <w:r>
        <w:rPr>
          <w:spacing w:val="-2"/>
          <w:sz w:val="24"/>
        </w:rPr>
        <w:t xml:space="preserve"> </w:t>
      </w:r>
      <w:r>
        <w:rPr>
          <w:sz w:val="24"/>
        </w:rPr>
        <w:t>how</w:t>
      </w:r>
      <w:r>
        <w:rPr>
          <w:spacing w:val="-2"/>
          <w:sz w:val="24"/>
        </w:rPr>
        <w:t xml:space="preserve"> </w:t>
      </w:r>
      <w:r>
        <w:rPr>
          <w:sz w:val="24"/>
        </w:rPr>
        <w:t>parsing</w:t>
      </w:r>
      <w:r>
        <w:rPr>
          <w:spacing w:val="-2"/>
          <w:sz w:val="24"/>
        </w:rPr>
        <w:t xml:space="preserve"> </w:t>
      </w:r>
      <w:r>
        <w:rPr>
          <w:sz w:val="24"/>
        </w:rPr>
        <w:t>techniques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predictive</w:t>
      </w:r>
      <w:r>
        <w:rPr>
          <w:spacing w:val="-2"/>
          <w:sz w:val="24"/>
        </w:rPr>
        <w:t xml:space="preserve"> </w:t>
      </w:r>
      <w:r>
        <w:rPr>
          <w:sz w:val="24"/>
        </w:rPr>
        <w:t>or</w:t>
      </w:r>
      <w:r>
        <w:rPr>
          <w:spacing w:val="-2"/>
          <w:sz w:val="24"/>
        </w:rPr>
        <w:t xml:space="preserve"> </w:t>
      </w:r>
      <w:r>
        <w:rPr>
          <w:sz w:val="24"/>
        </w:rPr>
        <w:t>shift-reduce</w:t>
      </w:r>
      <w:r>
        <w:rPr>
          <w:spacing w:val="-2"/>
          <w:sz w:val="24"/>
        </w:rPr>
        <w:t xml:space="preserve"> </w:t>
      </w:r>
      <w:r>
        <w:rPr>
          <w:sz w:val="24"/>
        </w:rPr>
        <w:t>parsing</w:t>
      </w:r>
      <w:r>
        <w:rPr>
          <w:spacing w:val="-2"/>
          <w:sz w:val="24"/>
        </w:rPr>
        <w:t xml:space="preserve"> </w:t>
      </w:r>
      <w:r>
        <w:rPr>
          <w:sz w:val="24"/>
        </w:rPr>
        <w:t>handle</w:t>
      </w:r>
      <w:r>
        <w:rPr>
          <w:spacing w:val="-2"/>
          <w:sz w:val="24"/>
        </w:rPr>
        <w:t xml:space="preserve"> </w:t>
      </w:r>
      <w:r>
        <w:rPr>
          <w:sz w:val="24"/>
        </w:rPr>
        <w:t>such</w:t>
      </w:r>
      <w:r>
        <w:rPr>
          <w:spacing w:val="-2"/>
          <w:sz w:val="24"/>
        </w:rPr>
        <w:t xml:space="preserve"> </w:t>
      </w:r>
      <w:r>
        <w:rPr>
          <w:sz w:val="24"/>
        </w:rPr>
        <w:t>cases.</w:t>
      </w:r>
      <w:r>
        <w:rPr>
          <w:spacing w:val="-2"/>
          <w:sz w:val="24"/>
        </w:rPr>
        <w:t xml:space="preserve"> </w:t>
      </w:r>
      <w:r>
        <w:rPr>
          <w:sz w:val="24"/>
        </w:rPr>
        <w:t>Further,</w:t>
      </w:r>
      <w:r>
        <w:rPr>
          <w:spacing w:val="-2"/>
          <w:sz w:val="24"/>
        </w:rPr>
        <w:t xml:space="preserve"> </w:t>
      </w:r>
      <w:r>
        <w:rPr>
          <w:sz w:val="24"/>
        </w:rPr>
        <w:t>discuss what decision should be taken to improve error detection and recovery while maintaining clarity in parsing.</w:t>
      </w:r>
    </w:p>
    <w:p w14:paraId="37D011E1" w14:textId="77777777" w:rsidR="00705B82" w:rsidRDefault="00705B82">
      <w:pPr>
        <w:pStyle w:val="BodyText"/>
        <w:spacing w:before="55"/>
      </w:pPr>
    </w:p>
    <w:p w14:paraId="444AAE18" w14:textId="77777777" w:rsidR="00705B82" w:rsidRDefault="00000000">
      <w:pPr>
        <w:pStyle w:val="ListParagraph"/>
        <w:numPr>
          <w:ilvl w:val="0"/>
          <w:numId w:val="2"/>
        </w:numPr>
        <w:tabs>
          <w:tab w:val="left" w:pos="417"/>
        </w:tabs>
        <w:ind w:left="417" w:hanging="264"/>
        <w:jc w:val="both"/>
        <w:rPr>
          <w:sz w:val="24"/>
        </w:rPr>
      </w:pPr>
      <w:r>
        <w:rPr>
          <w:w w:val="105"/>
          <w:sz w:val="24"/>
        </w:rPr>
        <w:t>Scenario:</w:t>
      </w:r>
      <w:r>
        <w:rPr>
          <w:spacing w:val="12"/>
          <w:w w:val="105"/>
          <w:sz w:val="24"/>
        </w:rPr>
        <w:t xml:space="preserve"> </w:t>
      </w:r>
      <w:r>
        <w:rPr>
          <w:w w:val="105"/>
          <w:sz w:val="24"/>
        </w:rPr>
        <w:t>Ambiguity</w:t>
      </w:r>
      <w:r>
        <w:rPr>
          <w:spacing w:val="12"/>
          <w:w w:val="105"/>
          <w:sz w:val="24"/>
        </w:rPr>
        <w:t xml:space="preserve"> </w:t>
      </w:r>
      <w:r>
        <w:rPr>
          <w:w w:val="105"/>
          <w:sz w:val="24"/>
        </w:rPr>
        <w:t>in</w:t>
      </w:r>
      <w:r>
        <w:rPr>
          <w:spacing w:val="12"/>
          <w:w w:val="105"/>
          <w:sz w:val="24"/>
        </w:rPr>
        <w:t xml:space="preserve"> </w:t>
      </w:r>
      <w:r>
        <w:rPr>
          <w:w w:val="105"/>
          <w:sz w:val="24"/>
        </w:rPr>
        <w:t>Conditional</w:t>
      </w:r>
      <w:r>
        <w:rPr>
          <w:spacing w:val="12"/>
          <w:w w:val="105"/>
          <w:sz w:val="24"/>
        </w:rPr>
        <w:t xml:space="preserve"> </w:t>
      </w:r>
      <w:r>
        <w:rPr>
          <w:w w:val="105"/>
          <w:sz w:val="24"/>
        </w:rPr>
        <w:t>Statements</w:t>
      </w:r>
      <w:r>
        <w:rPr>
          <w:spacing w:val="12"/>
          <w:w w:val="105"/>
          <w:sz w:val="24"/>
        </w:rPr>
        <w:t xml:space="preserve"> </w:t>
      </w:r>
      <w:r>
        <w:rPr>
          <w:w w:val="105"/>
          <w:sz w:val="24"/>
        </w:rPr>
        <w:t>A</w:t>
      </w:r>
      <w:r>
        <w:rPr>
          <w:spacing w:val="12"/>
          <w:w w:val="105"/>
          <w:sz w:val="24"/>
        </w:rPr>
        <w:t xml:space="preserve"> </w:t>
      </w:r>
      <w:r>
        <w:rPr>
          <w:w w:val="105"/>
          <w:sz w:val="24"/>
        </w:rPr>
        <w:t>syntax</w:t>
      </w:r>
      <w:r>
        <w:rPr>
          <w:spacing w:val="12"/>
          <w:w w:val="105"/>
          <w:sz w:val="24"/>
        </w:rPr>
        <w:t xml:space="preserve"> </w:t>
      </w:r>
      <w:r>
        <w:rPr>
          <w:w w:val="105"/>
          <w:sz w:val="24"/>
        </w:rPr>
        <w:t>analyzer</w:t>
      </w:r>
      <w:r>
        <w:rPr>
          <w:spacing w:val="12"/>
          <w:w w:val="105"/>
          <w:sz w:val="24"/>
        </w:rPr>
        <w:t xml:space="preserve"> </w:t>
      </w:r>
      <w:r>
        <w:rPr>
          <w:w w:val="105"/>
          <w:sz w:val="24"/>
        </w:rPr>
        <w:t>is</w:t>
      </w:r>
      <w:r>
        <w:rPr>
          <w:spacing w:val="12"/>
          <w:w w:val="105"/>
          <w:sz w:val="24"/>
        </w:rPr>
        <w:t xml:space="preserve"> </w:t>
      </w:r>
      <w:r>
        <w:rPr>
          <w:w w:val="105"/>
          <w:sz w:val="24"/>
        </w:rPr>
        <w:t>designed</w:t>
      </w:r>
      <w:r>
        <w:rPr>
          <w:spacing w:val="12"/>
          <w:w w:val="105"/>
          <w:sz w:val="24"/>
        </w:rPr>
        <w:t xml:space="preserve"> </w:t>
      </w:r>
      <w:r>
        <w:rPr>
          <w:w w:val="105"/>
          <w:sz w:val="24"/>
        </w:rPr>
        <w:t>using</w:t>
      </w:r>
      <w:r>
        <w:rPr>
          <w:spacing w:val="12"/>
          <w:w w:val="105"/>
          <w:sz w:val="24"/>
        </w:rPr>
        <w:t xml:space="preserve"> </w:t>
      </w:r>
      <w:r>
        <w:rPr>
          <w:w w:val="105"/>
          <w:sz w:val="24"/>
        </w:rPr>
        <w:t>the</w:t>
      </w:r>
      <w:r>
        <w:rPr>
          <w:spacing w:val="12"/>
          <w:w w:val="105"/>
          <w:sz w:val="24"/>
        </w:rPr>
        <w:t xml:space="preserve"> </w:t>
      </w:r>
      <w:r>
        <w:rPr>
          <w:w w:val="105"/>
          <w:sz w:val="24"/>
        </w:rPr>
        <w:t>grammar</w:t>
      </w:r>
      <w:r>
        <w:rPr>
          <w:spacing w:val="12"/>
          <w:w w:val="105"/>
          <w:sz w:val="24"/>
        </w:rPr>
        <w:t xml:space="preserve"> </w:t>
      </w:r>
      <w:r>
        <w:rPr>
          <w:spacing w:val="-12"/>
          <w:w w:val="105"/>
          <w:sz w:val="24"/>
        </w:rPr>
        <w:t>S</w:t>
      </w:r>
    </w:p>
    <w:p w14:paraId="0005A1E5" w14:textId="77777777" w:rsidR="00705B82" w:rsidRDefault="00000000">
      <w:pPr>
        <w:pStyle w:val="BodyText"/>
        <w:spacing w:before="98" w:line="324" w:lineRule="auto"/>
        <w:ind w:left="153" w:right="1"/>
        <w:jc w:val="both"/>
      </w:pPr>
      <w:r>
        <w:t>→ if E then S | if E then S else S | a. While constructing the parsing table, conflicts arise, and the parser cannot</w:t>
      </w:r>
      <w:r>
        <w:rPr>
          <w:spacing w:val="40"/>
        </w:rPr>
        <w:t xml:space="preserve"> </w:t>
      </w:r>
      <w:r>
        <w:t>decide</w:t>
      </w:r>
      <w:r>
        <w:rPr>
          <w:spacing w:val="40"/>
        </w:rPr>
        <w:t xml:space="preserve"> </w:t>
      </w:r>
      <w:r>
        <w:t>which</w:t>
      </w:r>
      <w:r>
        <w:rPr>
          <w:spacing w:val="40"/>
        </w:rPr>
        <w:t xml:space="preserve"> </w:t>
      </w:r>
      <w:r>
        <w:t>production</w:t>
      </w:r>
      <w:r>
        <w:rPr>
          <w:spacing w:val="40"/>
        </w:rPr>
        <w:t xml:space="preserve"> </w:t>
      </w:r>
      <w:r>
        <w:t>to</w:t>
      </w:r>
      <w:r>
        <w:rPr>
          <w:spacing w:val="40"/>
        </w:rPr>
        <w:t xml:space="preserve"> </w:t>
      </w:r>
      <w:r>
        <w:t>apply</w:t>
      </w:r>
      <w:r>
        <w:rPr>
          <w:spacing w:val="40"/>
        </w:rPr>
        <w:t xml:space="preserve"> </w:t>
      </w:r>
      <w:r>
        <w:t>for</w:t>
      </w:r>
      <w:r>
        <w:rPr>
          <w:spacing w:val="40"/>
        </w:rPr>
        <w:t xml:space="preserve"> </w:t>
      </w:r>
      <w:r>
        <w:t>certain</w:t>
      </w:r>
      <w:r>
        <w:rPr>
          <w:spacing w:val="40"/>
        </w:rPr>
        <w:t xml:space="preserve"> </w:t>
      </w:r>
      <w:r>
        <w:t>inputs.</w:t>
      </w:r>
      <w:r>
        <w:rPr>
          <w:spacing w:val="40"/>
        </w:rPr>
        <w:t xml:space="preserve"> </w:t>
      </w:r>
      <w:r>
        <w:t>In</w:t>
      </w:r>
      <w:r>
        <w:rPr>
          <w:spacing w:val="40"/>
        </w:rPr>
        <w:t xml:space="preserve"> </w:t>
      </w:r>
      <w:r>
        <w:t>this</w:t>
      </w:r>
      <w:r>
        <w:rPr>
          <w:spacing w:val="40"/>
        </w:rPr>
        <w:t xml:space="preserve"> </w:t>
      </w:r>
      <w:r>
        <w:t>scenario,</w:t>
      </w:r>
      <w:r>
        <w:rPr>
          <w:spacing w:val="40"/>
        </w:rPr>
        <w:t xml:space="preserve"> </w:t>
      </w:r>
      <w:r>
        <w:t>explain</w:t>
      </w:r>
      <w:r>
        <w:rPr>
          <w:spacing w:val="40"/>
        </w:rPr>
        <w:t xml:space="preserve"> </w:t>
      </w:r>
      <w:r>
        <w:t>how</w:t>
      </w:r>
      <w:r>
        <w:rPr>
          <w:spacing w:val="40"/>
        </w:rPr>
        <w:t xml:space="preserve"> </w:t>
      </w:r>
      <w:r>
        <w:t>the</w:t>
      </w:r>
      <w:r>
        <w:rPr>
          <w:spacing w:val="40"/>
        </w:rPr>
        <w:t xml:space="preserve"> </w:t>
      </w:r>
      <w:r>
        <w:t>syntax analyzer</w:t>
      </w:r>
      <w:r>
        <w:rPr>
          <w:spacing w:val="40"/>
        </w:rPr>
        <w:t xml:space="preserve"> </w:t>
      </w:r>
      <w:r>
        <w:t>encounters</w:t>
      </w:r>
      <w:r>
        <w:rPr>
          <w:spacing w:val="40"/>
        </w:rPr>
        <w:t xml:space="preserve"> </w:t>
      </w:r>
      <w:r>
        <w:t>ambiguity,</w:t>
      </w:r>
      <w:r>
        <w:rPr>
          <w:spacing w:val="40"/>
        </w:rPr>
        <w:t xml:space="preserve"> </w:t>
      </w:r>
      <w:r>
        <w:t>identify</w:t>
      </w:r>
      <w:r>
        <w:rPr>
          <w:spacing w:val="40"/>
        </w:rPr>
        <w:t xml:space="preserve"> </w:t>
      </w:r>
      <w:r>
        <w:t>the</w:t>
      </w:r>
      <w:r>
        <w:rPr>
          <w:spacing w:val="40"/>
        </w:rPr>
        <w:t xml:space="preserve"> </w:t>
      </w:r>
      <w:r>
        <w:t>key</w:t>
      </w:r>
      <w:r>
        <w:rPr>
          <w:spacing w:val="40"/>
        </w:rPr>
        <w:t xml:space="preserve"> </w:t>
      </w:r>
      <w:r>
        <w:t>issue</w:t>
      </w:r>
      <w:r>
        <w:rPr>
          <w:spacing w:val="40"/>
        </w:rPr>
        <w:t xml:space="preserve"> </w:t>
      </w:r>
      <w:r>
        <w:t>known</w:t>
      </w:r>
      <w:r>
        <w:rPr>
          <w:spacing w:val="40"/>
        </w:rPr>
        <w:t xml:space="preserve"> </w:t>
      </w:r>
      <w:r>
        <w:t>as</w:t>
      </w:r>
      <w:r>
        <w:rPr>
          <w:spacing w:val="40"/>
        </w:rPr>
        <w:t xml:space="preserve"> </w:t>
      </w:r>
      <w:r>
        <w:t>the</w:t>
      </w:r>
      <w:r>
        <w:rPr>
          <w:spacing w:val="40"/>
        </w:rPr>
        <w:t xml:space="preserve"> </w:t>
      </w:r>
      <w:r>
        <w:t>dangling</w:t>
      </w:r>
      <w:r>
        <w:rPr>
          <w:spacing w:val="40"/>
        </w:rPr>
        <w:t xml:space="preserve"> </w:t>
      </w:r>
      <w:r>
        <w:t>else</w:t>
      </w:r>
      <w:r>
        <w:rPr>
          <w:spacing w:val="40"/>
        </w:rPr>
        <w:t xml:space="preserve"> </w:t>
      </w:r>
      <w:r>
        <w:t>problem,</w:t>
      </w:r>
      <w:r>
        <w:rPr>
          <w:spacing w:val="40"/>
        </w:rPr>
        <w:t xml:space="preserve"> </w:t>
      </w:r>
      <w:r>
        <w:t>and</w:t>
      </w:r>
      <w:r>
        <w:rPr>
          <w:spacing w:val="40"/>
        </w:rPr>
        <w:t xml:space="preserve"> </w:t>
      </w:r>
      <w:r>
        <w:t>discuss how</w:t>
      </w:r>
      <w:r>
        <w:rPr>
          <w:spacing w:val="40"/>
        </w:rPr>
        <w:t xml:space="preserve"> </w:t>
      </w:r>
      <w:r>
        <w:t>it</w:t>
      </w:r>
      <w:r>
        <w:rPr>
          <w:spacing w:val="40"/>
        </w:rPr>
        <w:t xml:space="preserve"> </w:t>
      </w:r>
      <w:r>
        <w:t>impacts</w:t>
      </w:r>
      <w:r>
        <w:rPr>
          <w:spacing w:val="40"/>
        </w:rPr>
        <w:t xml:space="preserve"> </w:t>
      </w:r>
      <w:r>
        <w:t>parsing.</w:t>
      </w:r>
      <w:r>
        <w:rPr>
          <w:spacing w:val="40"/>
        </w:rPr>
        <w:t xml:space="preserve"> </w:t>
      </w:r>
      <w:r>
        <w:t>Suggest</w:t>
      </w:r>
      <w:r>
        <w:rPr>
          <w:spacing w:val="40"/>
        </w:rPr>
        <w:t xml:space="preserve"> </w:t>
      </w:r>
      <w:r>
        <w:t>an</w:t>
      </w:r>
      <w:r>
        <w:rPr>
          <w:spacing w:val="40"/>
        </w:rPr>
        <w:t xml:space="preserve"> </w:t>
      </w:r>
      <w:r>
        <w:t>appropriate</w:t>
      </w:r>
      <w:r>
        <w:rPr>
          <w:spacing w:val="40"/>
        </w:rPr>
        <w:t xml:space="preserve"> </w:t>
      </w:r>
      <w:r>
        <w:t>modification</w:t>
      </w:r>
      <w:r>
        <w:rPr>
          <w:spacing w:val="40"/>
        </w:rPr>
        <w:t xml:space="preserve"> </w:t>
      </w:r>
      <w:r>
        <w:t>or</w:t>
      </w:r>
      <w:r>
        <w:rPr>
          <w:spacing w:val="40"/>
        </w:rPr>
        <w:t xml:space="preserve"> </w:t>
      </w:r>
      <w:r>
        <w:t>parsing</w:t>
      </w:r>
      <w:r>
        <w:rPr>
          <w:spacing w:val="40"/>
        </w:rPr>
        <w:t xml:space="preserve"> </w:t>
      </w:r>
      <w:r>
        <w:t>strategy</w:t>
      </w:r>
      <w:r>
        <w:rPr>
          <w:spacing w:val="40"/>
        </w:rPr>
        <w:t xml:space="preserve"> </w:t>
      </w:r>
      <w:r>
        <w:t>to</w:t>
      </w:r>
      <w:r>
        <w:rPr>
          <w:spacing w:val="40"/>
        </w:rPr>
        <w:t xml:space="preserve"> </w:t>
      </w:r>
      <w:r>
        <w:t>resolve</w:t>
      </w:r>
      <w:r>
        <w:rPr>
          <w:spacing w:val="40"/>
        </w:rPr>
        <w:t xml:space="preserve"> </w:t>
      </w:r>
      <w:r>
        <w:t>the ambiguity and ensure correct association of else clauses.</w:t>
      </w:r>
    </w:p>
    <w:p w14:paraId="73207321" w14:textId="77777777" w:rsidR="00705B82" w:rsidRDefault="00000000">
      <w:pPr>
        <w:pStyle w:val="ListParagraph"/>
        <w:numPr>
          <w:ilvl w:val="0"/>
          <w:numId w:val="2"/>
        </w:numPr>
        <w:tabs>
          <w:tab w:val="left" w:pos="333"/>
        </w:tabs>
        <w:spacing w:before="248" w:line="374" w:lineRule="exact"/>
        <w:ind w:left="153" w:right="2" w:firstLine="0"/>
        <w:jc w:val="both"/>
        <w:rPr>
          <w:position w:val="-3"/>
        </w:rPr>
      </w:pPr>
      <w:r>
        <w:rPr>
          <w:position w:val="-3"/>
          <w:sz w:val="24"/>
        </w:rPr>
        <w:t xml:space="preserve">Scenario: Operator Precedence Conflict </w:t>
      </w:r>
      <w:r>
        <w:rPr>
          <w:sz w:val="24"/>
        </w:rPr>
        <w:t>A parser is designed for arithmetic expressions using the</w:t>
      </w:r>
      <w:r>
        <w:rPr>
          <w:spacing w:val="80"/>
          <w:w w:val="150"/>
          <w:sz w:val="24"/>
        </w:rPr>
        <w:t xml:space="preserve"> </w:t>
      </w:r>
      <w:r>
        <w:rPr>
          <w:sz w:val="24"/>
        </w:rPr>
        <w:t>grammar E → E + E | E * E | id. While parsing the input id + id * id, the syntax analyzer produces an incorrect</w:t>
      </w:r>
      <w:r>
        <w:rPr>
          <w:spacing w:val="40"/>
          <w:sz w:val="24"/>
        </w:rPr>
        <w:t xml:space="preserve"> </w:t>
      </w:r>
      <w:r>
        <w:rPr>
          <w:sz w:val="24"/>
        </w:rPr>
        <w:t>parse</w:t>
      </w:r>
      <w:r>
        <w:rPr>
          <w:spacing w:val="40"/>
          <w:sz w:val="24"/>
        </w:rPr>
        <w:t xml:space="preserve"> </w:t>
      </w:r>
      <w:r>
        <w:rPr>
          <w:sz w:val="24"/>
        </w:rPr>
        <w:t>tree</w:t>
      </w:r>
      <w:r>
        <w:rPr>
          <w:spacing w:val="40"/>
          <w:sz w:val="24"/>
        </w:rPr>
        <w:t xml:space="preserve"> </w:t>
      </w:r>
      <w:r>
        <w:rPr>
          <w:sz w:val="24"/>
        </w:rPr>
        <w:t>due</w:t>
      </w:r>
      <w:r>
        <w:rPr>
          <w:spacing w:val="40"/>
          <w:sz w:val="24"/>
        </w:rPr>
        <w:t xml:space="preserve"> </w:t>
      </w:r>
      <w:r>
        <w:rPr>
          <w:sz w:val="24"/>
        </w:rPr>
        <w:t>to</w:t>
      </w:r>
      <w:r>
        <w:rPr>
          <w:spacing w:val="40"/>
          <w:sz w:val="24"/>
        </w:rPr>
        <w:t xml:space="preserve"> </w:t>
      </w:r>
      <w:r>
        <w:rPr>
          <w:sz w:val="24"/>
        </w:rPr>
        <w:t>ambiguity</w:t>
      </w:r>
      <w:r>
        <w:rPr>
          <w:spacing w:val="40"/>
          <w:sz w:val="24"/>
        </w:rPr>
        <w:t xml:space="preserve"> </w:t>
      </w:r>
      <w:r>
        <w:rPr>
          <w:sz w:val="24"/>
        </w:rPr>
        <w:t>in</w:t>
      </w:r>
      <w:r>
        <w:rPr>
          <w:spacing w:val="40"/>
          <w:sz w:val="24"/>
        </w:rPr>
        <w:t xml:space="preserve"> </w:t>
      </w:r>
      <w:r>
        <w:rPr>
          <w:sz w:val="24"/>
        </w:rPr>
        <w:t>operator</w:t>
      </w:r>
      <w:r>
        <w:rPr>
          <w:spacing w:val="40"/>
          <w:sz w:val="24"/>
        </w:rPr>
        <w:t xml:space="preserve"> </w:t>
      </w:r>
      <w:r>
        <w:rPr>
          <w:sz w:val="24"/>
        </w:rPr>
        <w:t>precedence.</w:t>
      </w:r>
      <w:r>
        <w:rPr>
          <w:spacing w:val="40"/>
          <w:sz w:val="24"/>
        </w:rPr>
        <w:t xml:space="preserve"> </w:t>
      </w:r>
      <w:r>
        <w:rPr>
          <w:sz w:val="24"/>
        </w:rPr>
        <w:t>Examine</w:t>
      </w:r>
      <w:r>
        <w:rPr>
          <w:spacing w:val="40"/>
          <w:sz w:val="24"/>
        </w:rPr>
        <w:t xml:space="preserve"> </w:t>
      </w:r>
      <w:r>
        <w:rPr>
          <w:sz w:val="24"/>
        </w:rPr>
        <w:t>how</w:t>
      </w:r>
      <w:r>
        <w:rPr>
          <w:spacing w:val="40"/>
          <w:sz w:val="24"/>
        </w:rPr>
        <w:t xml:space="preserve"> </w:t>
      </w:r>
      <w:r>
        <w:rPr>
          <w:sz w:val="24"/>
        </w:rPr>
        <w:t>the</w:t>
      </w:r>
      <w:r>
        <w:rPr>
          <w:spacing w:val="40"/>
          <w:sz w:val="24"/>
        </w:rPr>
        <w:t xml:space="preserve"> </w:t>
      </w:r>
      <w:r>
        <w:rPr>
          <w:sz w:val="24"/>
        </w:rPr>
        <w:t>syntax</w:t>
      </w:r>
      <w:r>
        <w:rPr>
          <w:spacing w:val="40"/>
          <w:sz w:val="24"/>
        </w:rPr>
        <w:t xml:space="preserve"> </w:t>
      </w:r>
      <w:r>
        <w:rPr>
          <w:sz w:val="24"/>
        </w:rPr>
        <w:t>analyzer processes this input, identify the issue caused by the grammar, and explain how precedence and</w:t>
      </w:r>
      <w:r>
        <w:rPr>
          <w:spacing w:val="80"/>
          <w:sz w:val="24"/>
        </w:rPr>
        <w:t xml:space="preserve"> </w:t>
      </w:r>
      <w:r>
        <w:rPr>
          <w:sz w:val="24"/>
        </w:rPr>
        <w:t>associativity</w:t>
      </w:r>
      <w:r>
        <w:rPr>
          <w:spacing w:val="26"/>
          <w:sz w:val="24"/>
        </w:rPr>
        <w:t xml:space="preserve"> </w:t>
      </w:r>
      <w:r>
        <w:rPr>
          <w:sz w:val="24"/>
        </w:rPr>
        <w:t>rules</w:t>
      </w:r>
      <w:r>
        <w:rPr>
          <w:spacing w:val="26"/>
          <w:sz w:val="24"/>
        </w:rPr>
        <w:t xml:space="preserve"> </w:t>
      </w:r>
      <w:r>
        <w:rPr>
          <w:sz w:val="24"/>
        </w:rPr>
        <w:t>should</w:t>
      </w:r>
      <w:r>
        <w:rPr>
          <w:spacing w:val="26"/>
          <w:sz w:val="24"/>
        </w:rPr>
        <w:t xml:space="preserve"> </w:t>
      </w:r>
      <w:r>
        <w:rPr>
          <w:sz w:val="24"/>
        </w:rPr>
        <w:t>be</w:t>
      </w:r>
      <w:r>
        <w:rPr>
          <w:spacing w:val="26"/>
          <w:sz w:val="24"/>
        </w:rPr>
        <w:t xml:space="preserve"> </w:t>
      </w:r>
      <w:r>
        <w:rPr>
          <w:sz w:val="24"/>
        </w:rPr>
        <w:t>applied.</w:t>
      </w:r>
      <w:r>
        <w:rPr>
          <w:spacing w:val="26"/>
          <w:sz w:val="24"/>
        </w:rPr>
        <w:t xml:space="preserve"> </w:t>
      </w:r>
      <w:r>
        <w:rPr>
          <w:sz w:val="24"/>
        </w:rPr>
        <w:t>Based</w:t>
      </w:r>
      <w:r>
        <w:rPr>
          <w:spacing w:val="26"/>
          <w:sz w:val="24"/>
        </w:rPr>
        <w:t xml:space="preserve"> </w:t>
      </w:r>
      <w:r>
        <w:rPr>
          <w:sz w:val="24"/>
        </w:rPr>
        <w:t>on</w:t>
      </w:r>
      <w:r>
        <w:rPr>
          <w:spacing w:val="26"/>
          <w:sz w:val="24"/>
        </w:rPr>
        <w:t xml:space="preserve"> </w:t>
      </w:r>
      <w:r>
        <w:rPr>
          <w:sz w:val="24"/>
        </w:rPr>
        <w:t>this,</w:t>
      </w:r>
      <w:r>
        <w:rPr>
          <w:spacing w:val="26"/>
          <w:sz w:val="24"/>
        </w:rPr>
        <w:t xml:space="preserve"> </w:t>
      </w:r>
      <w:r>
        <w:rPr>
          <w:sz w:val="24"/>
        </w:rPr>
        <w:t>suggest</w:t>
      </w:r>
      <w:r>
        <w:rPr>
          <w:spacing w:val="26"/>
          <w:sz w:val="24"/>
        </w:rPr>
        <w:t xml:space="preserve"> </w:t>
      </w:r>
      <w:r>
        <w:rPr>
          <w:sz w:val="24"/>
        </w:rPr>
        <w:t>what</w:t>
      </w:r>
      <w:r>
        <w:rPr>
          <w:spacing w:val="26"/>
          <w:sz w:val="24"/>
        </w:rPr>
        <w:t xml:space="preserve"> </w:t>
      </w:r>
      <w:r>
        <w:rPr>
          <w:sz w:val="24"/>
        </w:rPr>
        <w:t>changes</w:t>
      </w:r>
      <w:r>
        <w:rPr>
          <w:spacing w:val="26"/>
          <w:sz w:val="24"/>
        </w:rPr>
        <w:t xml:space="preserve"> </w:t>
      </w:r>
      <w:r>
        <w:rPr>
          <w:sz w:val="24"/>
        </w:rPr>
        <w:t>must</w:t>
      </w:r>
      <w:r>
        <w:rPr>
          <w:spacing w:val="26"/>
          <w:sz w:val="24"/>
        </w:rPr>
        <w:t xml:space="preserve"> </w:t>
      </w:r>
      <w:r>
        <w:rPr>
          <w:sz w:val="24"/>
        </w:rPr>
        <w:t>be</w:t>
      </w:r>
      <w:r>
        <w:rPr>
          <w:spacing w:val="26"/>
          <w:sz w:val="24"/>
        </w:rPr>
        <w:t xml:space="preserve"> </w:t>
      </w:r>
      <w:r>
        <w:rPr>
          <w:sz w:val="24"/>
        </w:rPr>
        <w:t>made</w:t>
      </w:r>
      <w:r>
        <w:rPr>
          <w:spacing w:val="26"/>
          <w:sz w:val="24"/>
        </w:rPr>
        <w:t xml:space="preserve"> </w:t>
      </w:r>
      <w:r>
        <w:rPr>
          <w:sz w:val="24"/>
        </w:rPr>
        <w:t>to</w:t>
      </w:r>
      <w:r>
        <w:rPr>
          <w:spacing w:val="26"/>
          <w:sz w:val="24"/>
        </w:rPr>
        <w:t xml:space="preserve"> </w:t>
      </w:r>
      <w:r>
        <w:rPr>
          <w:sz w:val="24"/>
        </w:rPr>
        <w:t>the</w:t>
      </w:r>
      <w:r>
        <w:rPr>
          <w:spacing w:val="26"/>
          <w:sz w:val="24"/>
        </w:rPr>
        <w:t xml:space="preserve"> </w:t>
      </w:r>
      <w:r>
        <w:rPr>
          <w:sz w:val="24"/>
        </w:rPr>
        <w:t>grammar or</w:t>
      </w:r>
      <w:r>
        <w:rPr>
          <w:spacing w:val="40"/>
          <w:sz w:val="24"/>
        </w:rPr>
        <w:t xml:space="preserve"> </w:t>
      </w:r>
      <w:r>
        <w:rPr>
          <w:sz w:val="24"/>
        </w:rPr>
        <w:t>parsing</w:t>
      </w:r>
      <w:r>
        <w:rPr>
          <w:spacing w:val="40"/>
          <w:sz w:val="24"/>
        </w:rPr>
        <w:t xml:space="preserve"> </w:t>
      </w:r>
      <w:r>
        <w:rPr>
          <w:sz w:val="24"/>
        </w:rPr>
        <w:t>technique</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correct</w:t>
      </w:r>
      <w:r>
        <w:rPr>
          <w:spacing w:val="40"/>
          <w:sz w:val="24"/>
        </w:rPr>
        <w:t xml:space="preserve"> </w:t>
      </w:r>
      <w:r>
        <w:rPr>
          <w:sz w:val="24"/>
        </w:rPr>
        <w:t>evaluation.</w:t>
      </w:r>
    </w:p>
    <w:p w14:paraId="3EEDA7E2" w14:textId="77777777" w:rsidR="00705B82" w:rsidRDefault="00705B82">
      <w:pPr>
        <w:pStyle w:val="ListParagraph"/>
        <w:spacing w:line="374" w:lineRule="exact"/>
        <w:jc w:val="both"/>
        <w:rPr>
          <w:position w:val="-3"/>
        </w:rPr>
        <w:sectPr w:rsidR="00705B82">
          <w:headerReference w:type="default" r:id="rId9"/>
          <w:pgSz w:w="11900" w:h="16820"/>
          <w:pgMar w:top="1300" w:right="708" w:bottom="280" w:left="566" w:header="216" w:footer="0" w:gutter="0"/>
          <w:cols w:space="720"/>
        </w:sectPr>
      </w:pPr>
    </w:p>
    <w:p w14:paraId="3E4E6A49" w14:textId="77777777" w:rsidR="00705B82" w:rsidRDefault="00000000">
      <w:pPr>
        <w:pStyle w:val="Heading3"/>
        <w:spacing w:line="266" w:lineRule="exact"/>
        <w:ind w:left="1390"/>
      </w:pPr>
      <w:r>
        <w:lastRenderedPageBreak/>
        <w:t xml:space="preserve">RUBRICS FOR </w:t>
      </w:r>
      <w:r>
        <w:rPr>
          <w:spacing w:val="-2"/>
        </w:rPr>
        <w:t>CALCULATION:</w:t>
      </w:r>
    </w:p>
    <w:p w14:paraId="61503C8C" w14:textId="77777777" w:rsidR="00705B82" w:rsidRDefault="00705B82">
      <w:pPr>
        <w:pStyle w:val="BodyText"/>
        <w:spacing w:before="82"/>
        <w:rPr>
          <w:b/>
        </w:rPr>
      </w:pPr>
    </w:p>
    <w:p w14:paraId="5E2FB261" w14:textId="77777777" w:rsidR="00705B82" w:rsidRDefault="00000000">
      <w:pPr>
        <w:pStyle w:val="Heading4"/>
        <w:spacing w:after="42"/>
      </w:pPr>
      <w:r>
        <w:rPr>
          <w:color w:val="212121"/>
        </w:rPr>
        <w:t xml:space="preserve">Scenario based </w:t>
      </w:r>
      <w:r>
        <w:rPr>
          <w:color w:val="212121"/>
          <w:spacing w:val="-2"/>
        </w:rPr>
        <w:t>assessment</w:t>
      </w: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871"/>
        <w:gridCol w:w="2227"/>
        <w:gridCol w:w="1744"/>
        <w:gridCol w:w="1674"/>
        <w:gridCol w:w="2227"/>
      </w:tblGrid>
      <w:tr w:rsidR="00705B82" w14:paraId="1869810A" w14:textId="77777777">
        <w:trPr>
          <w:trHeight w:val="793"/>
        </w:trPr>
        <w:tc>
          <w:tcPr>
            <w:tcW w:w="1694" w:type="dxa"/>
          </w:tcPr>
          <w:p w14:paraId="66DB262D" w14:textId="77777777" w:rsidR="00705B82" w:rsidRDefault="00705B82">
            <w:pPr>
              <w:pStyle w:val="TableParagraph"/>
              <w:spacing w:before="34"/>
              <w:rPr>
                <w:b/>
                <w:sz w:val="20"/>
              </w:rPr>
            </w:pPr>
          </w:p>
          <w:p w14:paraId="00547E9E" w14:textId="77777777" w:rsidR="00705B82" w:rsidRDefault="00000000">
            <w:pPr>
              <w:pStyle w:val="TableParagraph"/>
              <w:ind w:left="10"/>
              <w:jc w:val="center"/>
              <w:rPr>
                <w:b/>
                <w:sz w:val="20"/>
              </w:rPr>
            </w:pPr>
            <w:r>
              <w:rPr>
                <w:b/>
                <w:spacing w:val="-2"/>
                <w:sz w:val="20"/>
              </w:rPr>
              <w:t>Criteria</w:t>
            </w:r>
          </w:p>
        </w:tc>
        <w:tc>
          <w:tcPr>
            <w:tcW w:w="871" w:type="dxa"/>
          </w:tcPr>
          <w:p w14:paraId="448A26F3" w14:textId="77777777" w:rsidR="00705B82" w:rsidRDefault="00000000">
            <w:pPr>
              <w:pStyle w:val="TableParagraph"/>
              <w:spacing w:line="276" w:lineRule="auto"/>
              <w:ind w:left="13" w:right="1"/>
              <w:jc w:val="center"/>
              <w:rPr>
                <w:b/>
                <w:sz w:val="20"/>
              </w:rPr>
            </w:pPr>
            <w:r>
              <w:rPr>
                <w:b/>
                <w:spacing w:val="-2"/>
                <w:sz w:val="20"/>
              </w:rPr>
              <w:t xml:space="preserve">Weight </w:t>
            </w:r>
            <w:r>
              <w:rPr>
                <w:b/>
                <w:spacing w:val="-4"/>
                <w:sz w:val="20"/>
              </w:rPr>
              <w:t>age</w:t>
            </w:r>
          </w:p>
          <w:p w14:paraId="030510EC" w14:textId="77777777" w:rsidR="00705B82" w:rsidRDefault="00000000">
            <w:pPr>
              <w:pStyle w:val="TableParagraph"/>
              <w:ind w:left="13" w:right="3"/>
              <w:jc w:val="center"/>
              <w:rPr>
                <w:b/>
                <w:sz w:val="20"/>
              </w:rPr>
            </w:pPr>
            <w:r>
              <w:rPr>
                <w:b/>
                <w:spacing w:val="-5"/>
                <w:sz w:val="20"/>
              </w:rPr>
              <w:t>(%)</w:t>
            </w:r>
          </w:p>
        </w:tc>
        <w:tc>
          <w:tcPr>
            <w:tcW w:w="2227" w:type="dxa"/>
          </w:tcPr>
          <w:p w14:paraId="7466EB06" w14:textId="77777777" w:rsidR="00705B82" w:rsidRDefault="00705B82">
            <w:pPr>
              <w:pStyle w:val="TableParagraph"/>
              <w:spacing w:before="34"/>
              <w:rPr>
                <w:b/>
                <w:sz w:val="20"/>
              </w:rPr>
            </w:pPr>
          </w:p>
          <w:p w14:paraId="2B53355A" w14:textId="77777777" w:rsidR="00705B82" w:rsidRDefault="00000000">
            <w:pPr>
              <w:pStyle w:val="TableParagraph"/>
              <w:ind w:left="241"/>
              <w:rPr>
                <w:b/>
                <w:sz w:val="20"/>
              </w:rPr>
            </w:pPr>
            <w:r>
              <w:rPr>
                <w:b/>
                <w:sz w:val="20"/>
              </w:rPr>
              <w:t xml:space="preserve">Level 4 </w:t>
            </w:r>
            <w:r>
              <w:rPr>
                <w:b/>
                <w:spacing w:val="-2"/>
                <w:sz w:val="20"/>
              </w:rPr>
              <w:t>(Exemplary)</w:t>
            </w:r>
          </w:p>
        </w:tc>
        <w:tc>
          <w:tcPr>
            <w:tcW w:w="1744" w:type="dxa"/>
          </w:tcPr>
          <w:p w14:paraId="323284F4" w14:textId="77777777" w:rsidR="00705B82" w:rsidRDefault="00000000">
            <w:pPr>
              <w:pStyle w:val="TableParagraph"/>
              <w:spacing w:before="132" w:line="276" w:lineRule="auto"/>
              <w:ind w:left="383" w:right="154" w:firstLine="180"/>
              <w:rPr>
                <w:b/>
                <w:sz w:val="20"/>
              </w:rPr>
            </w:pPr>
            <w:r>
              <w:rPr>
                <w:b/>
                <w:sz w:val="20"/>
              </w:rPr>
              <w:t xml:space="preserve">Level 3 </w:t>
            </w:r>
            <w:r>
              <w:rPr>
                <w:b/>
                <w:spacing w:val="-2"/>
                <w:sz w:val="20"/>
              </w:rPr>
              <w:t>(Proficient)</w:t>
            </w:r>
          </w:p>
        </w:tc>
        <w:tc>
          <w:tcPr>
            <w:tcW w:w="1674" w:type="dxa"/>
          </w:tcPr>
          <w:p w14:paraId="57235483" w14:textId="77777777" w:rsidR="00705B82" w:rsidRDefault="00000000">
            <w:pPr>
              <w:pStyle w:val="TableParagraph"/>
              <w:spacing w:before="132" w:line="276" w:lineRule="auto"/>
              <w:ind w:left="292" w:firstLine="236"/>
              <w:rPr>
                <w:b/>
                <w:sz w:val="20"/>
              </w:rPr>
            </w:pPr>
            <w:r>
              <w:rPr>
                <w:b/>
                <w:sz w:val="20"/>
              </w:rPr>
              <w:t xml:space="preserve">Level 2 </w:t>
            </w:r>
            <w:r>
              <w:rPr>
                <w:b/>
                <w:spacing w:val="-2"/>
                <w:sz w:val="20"/>
              </w:rPr>
              <w:t>(Developing)</w:t>
            </w:r>
          </w:p>
        </w:tc>
        <w:tc>
          <w:tcPr>
            <w:tcW w:w="2227" w:type="dxa"/>
          </w:tcPr>
          <w:p w14:paraId="016E178F" w14:textId="77777777" w:rsidR="00705B82" w:rsidRDefault="00705B82">
            <w:pPr>
              <w:pStyle w:val="TableParagraph"/>
              <w:spacing w:before="34"/>
              <w:rPr>
                <w:b/>
                <w:sz w:val="20"/>
              </w:rPr>
            </w:pPr>
          </w:p>
          <w:p w14:paraId="778A86FD" w14:textId="77777777" w:rsidR="00705B82" w:rsidRDefault="00000000">
            <w:pPr>
              <w:pStyle w:val="TableParagraph"/>
              <w:ind w:left="280"/>
              <w:rPr>
                <w:b/>
                <w:sz w:val="20"/>
              </w:rPr>
            </w:pPr>
            <w:r>
              <w:rPr>
                <w:b/>
                <w:sz w:val="20"/>
              </w:rPr>
              <w:t xml:space="preserve">Level 1 </w:t>
            </w:r>
            <w:r>
              <w:rPr>
                <w:b/>
                <w:spacing w:val="-2"/>
                <w:sz w:val="20"/>
              </w:rPr>
              <w:t>(Beginning)</w:t>
            </w:r>
          </w:p>
        </w:tc>
      </w:tr>
      <w:tr w:rsidR="00705B82" w14:paraId="48D97CE0" w14:textId="77777777">
        <w:trPr>
          <w:trHeight w:val="1057"/>
        </w:trPr>
        <w:tc>
          <w:tcPr>
            <w:tcW w:w="1694" w:type="dxa"/>
          </w:tcPr>
          <w:p w14:paraId="228815A8" w14:textId="77777777" w:rsidR="00705B82" w:rsidRDefault="00705B82">
            <w:pPr>
              <w:pStyle w:val="TableParagraph"/>
              <w:spacing w:before="34"/>
              <w:rPr>
                <w:b/>
                <w:sz w:val="20"/>
              </w:rPr>
            </w:pPr>
          </w:p>
          <w:p w14:paraId="59B38A46" w14:textId="77777777" w:rsidR="00705B82" w:rsidRDefault="00000000">
            <w:pPr>
              <w:pStyle w:val="TableParagraph"/>
              <w:spacing w:line="276" w:lineRule="auto"/>
              <w:ind w:left="497" w:right="133" w:hanging="348"/>
              <w:rPr>
                <w:sz w:val="20"/>
              </w:rPr>
            </w:pPr>
            <w:r>
              <w:rPr>
                <w:sz w:val="20"/>
              </w:rPr>
              <w:t>Understanding</w:t>
            </w:r>
            <w:r>
              <w:rPr>
                <w:spacing w:val="-13"/>
                <w:sz w:val="20"/>
              </w:rPr>
              <w:t xml:space="preserve"> </w:t>
            </w:r>
            <w:r>
              <w:rPr>
                <w:sz w:val="20"/>
              </w:rPr>
              <w:t xml:space="preserve">of </w:t>
            </w:r>
            <w:r>
              <w:rPr>
                <w:spacing w:val="-2"/>
                <w:sz w:val="20"/>
              </w:rPr>
              <w:t>Scenario</w:t>
            </w:r>
          </w:p>
        </w:tc>
        <w:tc>
          <w:tcPr>
            <w:tcW w:w="871" w:type="dxa"/>
          </w:tcPr>
          <w:p w14:paraId="57CC7AC4" w14:textId="77777777" w:rsidR="00705B82" w:rsidRDefault="00705B82">
            <w:pPr>
              <w:pStyle w:val="TableParagraph"/>
              <w:spacing w:before="166"/>
              <w:rPr>
                <w:b/>
                <w:sz w:val="20"/>
              </w:rPr>
            </w:pPr>
          </w:p>
          <w:p w14:paraId="5A8E9B27" w14:textId="77777777" w:rsidR="00705B82" w:rsidRDefault="00000000">
            <w:pPr>
              <w:pStyle w:val="TableParagraph"/>
              <w:ind w:left="13" w:right="3"/>
              <w:jc w:val="center"/>
              <w:rPr>
                <w:sz w:val="20"/>
              </w:rPr>
            </w:pPr>
            <w:r>
              <w:rPr>
                <w:spacing w:val="-5"/>
                <w:sz w:val="20"/>
              </w:rPr>
              <w:t>20%</w:t>
            </w:r>
          </w:p>
        </w:tc>
        <w:tc>
          <w:tcPr>
            <w:tcW w:w="2227" w:type="dxa"/>
          </w:tcPr>
          <w:p w14:paraId="2BE2FADD" w14:textId="77777777" w:rsidR="00705B82" w:rsidRDefault="00000000">
            <w:pPr>
              <w:pStyle w:val="TableParagraph"/>
              <w:spacing w:line="276" w:lineRule="auto"/>
              <w:ind w:left="99" w:right="87"/>
              <w:jc w:val="center"/>
              <w:rPr>
                <w:sz w:val="20"/>
              </w:rPr>
            </w:pPr>
            <w:r>
              <w:rPr>
                <w:sz w:val="20"/>
              </w:rPr>
              <w:t>Demonstrates clear and complete</w:t>
            </w:r>
            <w:r>
              <w:rPr>
                <w:spacing w:val="-13"/>
                <w:sz w:val="20"/>
              </w:rPr>
              <w:t xml:space="preserve"> </w:t>
            </w:r>
            <w:r>
              <w:rPr>
                <w:sz w:val="20"/>
              </w:rPr>
              <w:t>understanding of the scenario and</w:t>
            </w:r>
          </w:p>
          <w:p w14:paraId="3DBEC601" w14:textId="77777777" w:rsidR="00705B82" w:rsidRDefault="00000000">
            <w:pPr>
              <w:pStyle w:val="TableParagraph"/>
              <w:ind w:left="99" w:right="89"/>
              <w:jc w:val="center"/>
              <w:rPr>
                <w:sz w:val="20"/>
              </w:rPr>
            </w:pPr>
            <w:r>
              <w:rPr>
                <w:spacing w:val="-2"/>
                <w:sz w:val="20"/>
              </w:rPr>
              <w:t>context</w:t>
            </w:r>
          </w:p>
        </w:tc>
        <w:tc>
          <w:tcPr>
            <w:tcW w:w="1744" w:type="dxa"/>
          </w:tcPr>
          <w:p w14:paraId="5ABEE669" w14:textId="77777777" w:rsidR="00705B82" w:rsidRDefault="00000000">
            <w:pPr>
              <w:pStyle w:val="TableParagraph"/>
              <w:spacing w:before="132" w:line="276" w:lineRule="auto"/>
              <w:ind w:left="161" w:right="149"/>
              <w:jc w:val="center"/>
              <w:rPr>
                <w:sz w:val="20"/>
              </w:rPr>
            </w:pPr>
            <w:r>
              <w:rPr>
                <w:sz w:val="20"/>
              </w:rPr>
              <w:t xml:space="preserve">Shows good </w:t>
            </w:r>
            <w:r>
              <w:rPr>
                <w:spacing w:val="-2"/>
                <w:sz w:val="20"/>
              </w:rPr>
              <w:t xml:space="preserve">understanding </w:t>
            </w:r>
            <w:r>
              <w:rPr>
                <w:sz w:val="20"/>
              </w:rPr>
              <w:t>with</w:t>
            </w:r>
            <w:r>
              <w:rPr>
                <w:spacing w:val="-2"/>
                <w:sz w:val="20"/>
              </w:rPr>
              <w:t xml:space="preserve"> </w:t>
            </w:r>
            <w:r>
              <w:rPr>
                <w:sz w:val="20"/>
              </w:rPr>
              <w:t xml:space="preserve">minor </w:t>
            </w:r>
            <w:r>
              <w:rPr>
                <w:spacing w:val="-4"/>
                <w:sz w:val="20"/>
              </w:rPr>
              <w:t>gaps</w:t>
            </w:r>
          </w:p>
        </w:tc>
        <w:tc>
          <w:tcPr>
            <w:tcW w:w="1674" w:type="dxa"/>
          </w:tcPr>
          <w:p w14:paraId="689A2003" w14:textId="77777777" w:rsidR="00705B82" w:rsidRDefault="00000000">
            <w:pPr>
              <w:pStyle w:val="TableParagraph"/>
              <w:spacing w:line="276" w:lineRule="auto"/>
              <w:ind w:left="242" w:right="230"/>
              <w:jc w:val="center"/>
              <w:rPr>
                <w:sz w:val="20"/>
              </w:rPr>
            </w:pPr>
            <w:r>
              <w:rPr>
                <w:spacing w:val="-2"/>
                <w:sz w:val="20"/>
              </w:rPr>
              <w:t xml:space="preserve">Partial understanding; </w:t>
            </w:r>
            <w:r>
              <w:rPr>
                <w:sz w:val="20"/>
              </w:rPr>
              <w:t>misses key</w:t>
            </w:r>
          </w:p>
          <w:p w14:paraId="7BCAF312" w14:textId="77777777" w:rsidR="00705B82" w:rsidRDefault="00000000">
            <w:pPr>
              <w:pStyle w:val="TableParagraph"/>
              <w:ind w:left="9"/>
              <w:jc w:val="center"/>
              <w:rPr>
                <w:sz w:val="20"/>
              </w:rPr>
            </w:pPr>
            <w:r>
              <w:rPr>
                <w:spacing w:val="-2"/>
                <w:sz w:val="20"/>
              </w:rPr>
              <w:t>aspects</w:t>
            </w:r>
          </w:p>
        </w:tc>
        <w:tc>
          <w:tcPr>
            <w:tcW w:w="2227" w:type="dxa"/>
          </w:tcPr>
          <w:p w14:paraId="33DBED87" w14:textId="77777777" w:rsidR="00705B82" w:rsidRDefault="00705B82">
            <w:pPr>
              <w:pStyle w:val="TableParagraph"/>
              <w:spacing w:before="34"/>
              <w:rPr>
                <w:b/>
                <w:sz w:val="20"/>
              </w:rPr>
            </w:pPr>
          </w:p>
          <w:p w14:paraId="173434C7" w14:textId="77777777" w:rsidR="00705B82" w:rsidRDefault="00000000">
            <w:pPr>
              <w:pStyle w:val="TableParagraph"/>
              <w:spacing w:line="276" w:lineRule="auto"/>
              <w:ind w:left="169" w:right="155" w:firstLine="2"/>
              <w:rPr>
                <w:sz w:val="20"/>
              </w:rPr>
            </w:pPr>
            <w:r>
              <w:rPr>
                <w:sz w:val="20"/>
              </w:rPr>
              <w:t>Misinterprets</w:t>
            </w:r>
            <w:r>
              <w:rPr>
                <w:spacing w:val="-12"/>
                <w:sz w:val="20"/>
              </w:rPr>
              <w:t xml:space="preserve"> </w:t>
            </w:r>
            <w:r>
              <w:rPr>
                <w:sz w:val="20"/>
              </w:rPr>
              <w:t>or</w:t>
            </w:r>
            <w:r>
              <w:rPr>
                <w:spacing w:val="-12"/>
                <w:sz w:val="20"/>
              </w:rPr>
              <w:t xml:space="preserve"> </w:t>
            </w:r>
            <w:r>
              <w:rPr>
                <w:sz w:val="20"/>
              </w:rPr>
              <w:t>fails</w:t>
            </w:r>
            <w:r>
              <w:rPr>
                <w:spacing w:val="-12"/>
                <w:sz w:val="20"/>
              </w:rPr>
              <w:t xml:space="preserve"> </w:t>
            </w:r>
            <w:r>
              <w:rPr>
                <w:sz w:val="20"/>
              </w:rPr>
              <w:t xml:space="preserve">to understand the </w:t>
            </w:r>
            <w:r>
              <w:rPr>
                <w:spacing w:val="-2"/>
                <w:sz w:val="20"/>
              </w:rPr>
              <w:t>scenario</w:t>
            </w:r>
          </w:p>
        </w:tc>
      </w:tr>
      <w:tr w:rsidR="00705B82" w14:paraId="4B3E7EF8" w14:textId="77777777">
        <w:trPr>
          <w:trHeight w:val="890"/>
        </w:trPr>
        <w:tc>
          <w:tcPr>
            <w:tcW w:w="1694" w:type="dxa"/>
          </w:tcPr>
          <w:p w14:paraId="5A987B42" w14:textId="77777777" w:rsidR="00705B82" w:rsidRDefault="00000000">
            <w:pPr>
              <w:pStyle w:val="TableParagraph"/>
              <w:spacing w:before="180" w:line="276" w:lineRule="auto"/>
              <w:ind w:left="410" w:right="184" w:hanging="211"/>
              <w:rPr>
                <w:sz w:val="20"/>
              </w:rPr>
            </w:pPr>
            <w:r>
              <w:rPr>
                <w:sz w:val="20"/>
              </w:rPr>
              <w:t>Identification</w:t>
            </w:r>
            <w:r>
              <w:rPr>
                <w:spacing w:val="-13"/>
                <w:sz w:val="20"/>
              </w:rPr>
              <w:t xml:space="preserve"> </w:t>
            </w:r>
            <w:r>
              <w:rPr>
                <w:sz w:val="20"/>
              </w:rPr>
              <w:t>of Key Issues</w:t>
            </w:r>
          </w:p>
        </w:tc>
        <w:tc>
          <w:tcPr>
            <w:tcW w:w="871" w:type="dxa"/>
          </w:tcPr>
          <w:p w14:paraId="26BD83AC" w14:textId="77777777" w:rsidR="00705B82" w:rsidRDefault="00705B82">
            <w:pPr>
              <w:pStyle w:val="TableParagraph"/>
              <w:spacing w:before="82"/>
              <w:rPr>
                <w:b/>
                <w:sz w:val="20"/>
              </w:rPr>
            </w:pPr>
          </w:p>
          <w:p w14:paraId="4F711827" w14:textId="77777777" w:rsidR="00705B82" w:rsidRDefault="00000000">
            <w:pPr>
              <w:pStyle w:val="TableParagraph"/>
              <w:ind w:left="13" w:right="3"/>
              <w:jc w:val="center"/>
              <w:rPr>
                <w:sz w:val="20"/>
              </w:rPr>
            </w:pPr>
            <w:r>
              <w:rPr>
                <w:spacing w:val="-5"/>
                <w:sz w:val="20"/>
              </w:rPr>
              <w:t>20%</w:t>
            </w:r>
          </w:p>
        </w:tc>
        <w:tc>
          <w:tcPr>
            <w:tcW w:w="2227" w:type="dxa"/>
          </w:tcPr>
          <w:p w14:paraId="40B872A0" w14:textId="77777777" w:rsidR="00705B82" w:rsidRDefault="00000000">
            <w:pPr>
              <w:pStyle w:val="TableParagraph"/>
              <w:spacing w:before="48" w:line="276" w:lineRule="auto"/>
              <w:ind w:left="99" w:right="87"/>
              <w:jc w:val="center"/>
              <w:rPr>
                <w:sz w:val="20"/>
              </w:rPr>
            </w:pPr>
            <w:r>
              <w:rPr>
                <w:sz w:val="20"/>
              </w:rPr>
              <w:t>Accurately</w:t>
            </w:r>
            <w:r>
              <w:rPr>
                <w:spacing w:val="-13"/>
                <w:sz w:val="20"/>
              </w:rPr>
              <w:t xml:space="preserve"> </w:t>
            </w:r>
            <w:r>
              <w:rPr>
                <w:sz w:val="20"/>
              </w:rPr>
              <w:t>identifies</w:t>
            </w:r>
            <w:r>
              <w:rPr>
                <w:spacing w:val="-12"/>
                <w:sz w:val="20"/>
              </w:rPr>
              <w:t xml:space="preserve"> </w:t>
            </w:r>
            <w:r>
              <w:rPr>
                <w:sz w:val="20"/>
              </w:rPr>
              <w:t>all relevant issues and</w:t>
            </w:r>
          </w:p>
          <w:p w14:paraId="7F123186" w14:textId="77777777" w:rsidR="00705B82" w:rsidRDefault="00000000">
            <w:pPr>
              <w:pStyle w:val="TableParagraph"/>
              <w:ind w:left="99" w:right="89"/>
              <w:jc w:val="center"/>
              <w:rPr>
                <w:sz w:val="20"/>
              </w:rPr>
            </w:pPr>
            <w:r>
              <w:rPr>
                <w:sz w:val="20"/>
              </w:rPr>
              <w:t xml:space="preserve">factors </w:t>
            </w:r>
            <w:r>
              <w:rPr>
                <w:spacing w:val="-2"/>
                <w:sz w:val="20"/>
              </w:rPr>
              <w:t>involved</w:t>
            </w:r>
          </w:p>
        </w:tc>
        <w:tc>
          <w:tcPr>
            <w:tcW w:w="1744" w:type="dxa"/>
          </w:tcPr>
          <w:p w14:paraId="7802D3DE" w14:textId="77777777" w:rsidR="00705B82" w:rsidRDefault="00000000">
            <w:pPr>
              <w:pStyle w:val="TableParagraph"/>
              <w:spacing w:before="48" w:line="276" w:lineRule="auto"/>
              <w:ind w:left="208" w:right="196" w:firstLine="66"/>
              <w:jc w:val="both"/>
              <w:rPr>
                <w:sz w:val="20"/>
              </w:rPr>
            </w:pPr>
            <w:r>
              <w:rPr>
                <w:sz w:val="20"/>
              </w:rPr>
              <w:t xml:space="preserve">Identifies most key issues with minor </w:t>
            </w:r>
            <w:r>
              <w:rPr>
                <w:spacing w:val="-2"/>
                <w:sz w:val="20"/>
              </w:rPr>
              <w:t>omissions</w:t>
            </w:r>
          </w:p>
        </w:tc>
        <w:tc>
          <w:tcPr>
            <w:tcW w:w="1674" w:type="dxa"/>
          </w:tcPr>
          <w:p w14:paraId="1F86E4F6" w14:textId="77777777" w:rsidR="00705B82" w:rsidRDefault="00000000">
            <w:pPr>
              <w:pStyle w:val="TableParagraph"/>
              <w:spacing w:before="48" w:line="276" w:lineRule="auto"/>
              <w:ind w:left="151" w:right="139"/>
              <w:jc w:val="center"/>
              <w:rPr>
                <w:sz w:val="20"/>
              </w:rPr>
            </w:pPr>
            <w:r>
              <w:rPr>
                <w:sz w:val="20"/>
              </w:rPr>
              <w:t>Identifies</w:t>
            </w:r>
            <w:r>
              <w:rPr>
                <w:spacing w:val="-13"/>
                <w:sz w:val="20"/>
              </w:rPr>
              <w:t xml:space="preserve"> </w:t>
            </w:r>
            <w:r>
              <w:rPr>
                <w:sz w:val="20"/>
              </w:rPr>
              <w:t>limited issues; some irrelevant points</w:t>
            </w:r>
          </w:p>
        </w:tc>
        <w:tc>
          <w:tcPr>
            <w:tcW w:w="2227" w:type="dxa"/>
          </w:tcPr>
          <w:p w14:paraId="150A67D8" w14:textId="77777777" w:rsidR="00705B82" w:rsidRDefault="00000000">
            <w:pPr>
              <w:pStyle w:val="TableParagraph"/>
              <w:spacing w:before="180" w:line="276" w:lineRule="auto"/>
              <w:ind w:left="874" w:right="204" w:hanging="659"/>
              <w:rPr>
                <w:sz w:val="20"/>
              </w:rPr>
            </w:pPr>
            <w:r>
              <w:rPr>
                <w:sz w:val="20"/>
              </w:rPr>
              <w:t>Unable</w:t>
            </w:r>
            <w:r>
              <w:rPr>
                <w:spacing w:val="-13"/>
                <w:sz w:val="20"/>
              </w:rPr>
              <w:t xml:space="preserve"> </w:t>
            </w:r>
            <w:r>
              <w:rPr>
                <w:sz w:val="20"/>
              </w:rPr>
              <w:t>to</w:t>
            </w:r>
            <w:r>
              <w:rPr>
                <w:spacing w:val="-12"/>
                <w:sz w:val="20"/>
              </w:rPr>
              <w:t xml:space="preserve"> </w:t>
            </w:r>
            <w:r>
              <w:rPr>
                <w:sz w:val="20"/>
              </w:rPr>
              <w:t>identify</w:t>
            </w:r>
            <w:r>
              <w:rPr>
                <w:spacing w:val="-13"/>
                <w:sz w:val="20"/>
              </w:rPr>
              <w:t xml:space="preserve"> </w:t>
            </w:r>
            <w:r>
              <w:rPr>
                <w:sz w:val="20"/>
              </w:rPr>
              <w:t xml:space="preserve">key </w:t>
            </w:r>
            <w:r>
              <w:rPr>
                <w:spacing w:val="-2"/>
                <w:sz w:val="20"/>
              </w:rPr>
              <w:t>issues</w:t>
            </w:r>
          </w:p>
        </w:tc>
      </w:tr>
      <w:tr w:rsidR="00705B82" w14:paraId="49B1C529" w14:textId="77777777">
        <w:trPr>
          <w:trHeight w:val="890"/>
        </w:trPr>
        <w:tc>
          <w:tcPr>
            <w:tcW w:w="1694" w:type="dxa"/>
          </w:tcPr>
          <w:p w14:paraId="3799BE18" w14:textId="77777777" w:rsidR="00705B82" w:rsidRDefault="00000000">
            <w:pPr>
              <w:pStyle w:val="TableParagraph"/>
              <w:spacing w:before="180" w:line="276" w:lineRule="auto"/>
              <w:ind w:left="474" w:right="251" w:hanging="209"/>
              <w:rPr>
                <w:sz w:val="20"/>
              </w:rPr>
            </w:pPr>
            <w:r>
              <w:rPr>
                <w:sz w:val="20"/>
              </w:rPr>
              <w:t>Application</w:t>
            </w:r>
            <w:r>
              <w:rPr>
                <w:spacing w:val="-13"/>
                <w:sz w:val="20"/>
              </w:rPr>
              <w:t xml:space="preserve"> </w:t>
            </w:r>
            <w:r>
              <w:rPr>
                <w:sz w:val="20"/>
              </w:rPr>
              <w:t xml:space="preserve">of </w:t>
            </w:r>
            <w:r>
              <w:rPr>
                <w:spacing w:val="-2"/>
                <w:sz w:val="20"/>
              </w:rPr>
              <w:t>Concepts</w:t>
            </w:r>
          </w:p>
        </w:tc>
        <w:tc>
          <w:tcPr>
            <w:tcW w:w="871" w:type="dxa"/>
          </w:tcPr>
          <w:p w14:paraId="201E7BEF" w14:textId="77777777" w:rsidR="00705B82" w:rsidRDefault="00705B82">
            <w:pPr>
              <w:pStyle w:val="TableParagraph"/>
              <w:spacing w:before="82"/>
              <w:rPr>
                <w:b/>
                <w:sz w:val="20"/>
              </w:rPr>
            </w:pPr>
          </w:p>
          <w:p w14:paraId="4C8531CD" w14:textId="77777777" w:rsidR="00705B82" w:rsidRDefault="00000000">
            <w:pPr>
              <w:pStyle w:val="TableParagraph"/>
              <w:ind w:left="13" w:right="3"/>
              <w:jc w:val="center"/>
              <w:rPr>
                <w:sz w:val="20"/>
              </w:rPr>
            </w:pPr>
            <w:r>
              <w:rPr>
                <w:spacing w:val="-5"/>
                <w:sz w:val="20"/>
              </w:rPr>
              <w:t>25%</w:t>
            </w:r>
          </w:p>
        </w:tc>
        <w:tc>
          <w:tcPr>
            <w:tcW w:w="2227" w:type="dxa"/>
          </w:tcPr>
          <w:p w14:paraId="2CD4653C" w14:textId="77777777" w:rsidR="00705B82" w:rsidRDefault="00000000">
            <w:pPr>
              <w:pStyle w:val="TableParagraph"/>
              <w:spacing w:before="48" w:line="276" w:lineRule="auto"/>
              <w:ind w:left="208" w:firstLine="113"/>
              <w:rPr>
                <w:sz w:val="20"/>
              </w:rPr>
            </w:pPr>
            <w:r>
              <w:rPr>
                <w:sz w:val="20"/>
              </w:rPr>
              <w:t>Applies appropriate concepts</w:t>
            </w:r>
            <w:r>
              <w:rPr>
                <w:spacing w:val="-13"/>
                <w:sz w:val="20"/>
              </w:rPr>
              <w:t xml:space="preserve"> </w:t>
            </w:r>
            <w:r>
              <w:rPr>
                <w:sz w:val="20"/>
              </w:rPr>
              <w:t>effectively</w:t>
            </w:r>
            <w:r>
              <w:rPr>
                <w:spacing w:val="-12"/>
                <w:sz w:val="20"/>
              </w:rPr>
              <w:t xml:space="preserve"> </w:t>
            </w:r>
            <w:r>
              <w:rPr>
                <w:sz w:val="20"/>
              </w:rPr>
              <w:t>to address the scenario</w:t>
            </w:r>
          </w:p>
        </w:tc>
        <w:tc>
          <w:tcPr>
            <w:tcW w:w="1744" w:type="dxa"/>
          </w:tcPr>
          <w:p w14:paraId="6B3C6784" w14:textId="77777777" w:rsidR="00705B82" w:rsidRDefault="00000000">
            <w:pPr>
              <w:pStyle w:val="TableParagraph"/>
              <w:spacing w:before="180" w:line="276" w:lineRule="auto"/>
              <w:ind w:left="172" w:right="154" w:firstLine="13"/>
              <w:rPr>
                <w:sz w:val="20"/>
              </w:rPr>
            </w:pPr>
            <w:r>
              <w:rPr>
                <w:sz w:val="20"/>
              </w:rPr>
              <w:t>Applies</w:t>
            </w:r>
            <w:r>
              <w:rPr>
                <w:spacing w:val="-13"/>
                <w:sz w:val="20"/>
              </w:rPr>
              <w:t xml:space="preserve"> </w:t>
            </w:r>
            <w:r>
              <w:rPr>
                <w:sz w:val="20"/>
              </w:rPr>
              <w:t xml:space="preserve">concepts with minor </w:t>
            </w:r>
            <w:r>
              <w:rPr>
                <w:spacing w:val="-2"/>
                <w:sz w:val="20"/>
              </w:rPr>
              <w:t>errors</w:t>
            </w:r>
          </w:p>
        </w:tc>
        <w:tc>
          <w:tcPr>
            <w:tcW w:w="1674" w:type="dxa"/>
          </w:tcPr>
          <w:p w14:paraId="075C200D" w14:textId="77777777" w:rsidR="00705B82" w:rsidRDefault="00000000">
            <w:pPr>
              <w:pStyle w:val="TableParagraph"/>
              <w:spacing w:before="48" w:line="276" w:lineRule="auto"/>
              <w:ind w:left="201" w:right="189"/>
              <w:jc w:val="center"/>
              <w:rPr>
                <w:sz w:val="20"/>
              </w:rPr>
            </w:pPr>
            <w:r>
              <w:rPr>
                <w:sz w:val="20"/>
              </w:rPr>
              <w:t>Limited or partially</w:t>
            </w:r>
            <w:r>
              <w:rPr>
                <w:spacing w:val="-13"/>
                <w:sz w:val="20"/>
              </w:rPr>
              <w:t xml:space="preserve"> </w:t>
            </w:r>
            <w:r>
              <w:rPr>
                <w:sz w:val="20"/>
              </w:rPr>
              <w:t xml:space="preserve">correct </w:t>
            </w:r>
            <w:r>
              <w:rPr>
                <w:spacing w:val="-2"/>
                <w:sz w:val="20"/>
              </w:rPr>
              <w:t>application</w:t>
            </w:r>
          </w:p>
        </w:tc>
        <w:tc>
          <w:tcPr>
            <w:tcW w:w="2227" w:type="dxa"/>
          </w:tcPr>
          <w:p w14:paraId="7446582E" w14:textId="77777777" w:rsidR="00705B82" w:rsidRDefault="00000000">
            <w:pPr>
              <w:pStyle w:val="TableParagraph"/>
              <w:spacing w:before="180" w:line="276" w:lineRule="auto"/>
              <w:ind w:left="763" w:hanging="636"/>
              <w:rPr>
                <w:sz w:val="20"/>
              </w:rPr>
            </w:pPr>
            <w:r>
              <w:rPr>
                <w:sz w:val="20"/>
              </w:rPr>
              <w:t>Unable</w:t>
            </w:r>
            <w:r>
              <w:rPr>
                <w:spacing w:val="-13"/>
                <w:sz w:val="20"/>
              </w:rPr>
              <w:t xml:space="preserve"> </w:t>
            </w:r>
            <w:r>
              <w:rPr>
                <w:sz w:val="20"/>
              </w:rPr>
              <w:t>to</w:t>
            </w:r>
            <w:r>
              <w:rPr>
                <w:spacing w:val="-12"/>
                <w:sz w:val="20"/>
              </w:rPr>
              <w:t xml:space="preserve"> </w:t>
            </w:r>
            <w:r>
              <w:rPr>
                <w:sz w:val="20"/>
              </w:rPr>
              <w:t>apply</w:t>
            </w:r>
            <w:r>
              <w:rPr>
                <w:spacing w:val="-13"/>
                <w:sz w:val="20"/>
              </w:rPr>
              <w:t xml:space="preserve"> </w:t>
            </w:r>
            <w:r>
              <w:rPr>
                <w:sz w:val="20"/>
              </w:rPr>
              <w:t xml:space="preserve">relevant </w:t>
            </w:r>
            <w:r>
              <w:rPr>
                <w:spacing w:val="-2"/>
                <w:sz w:val="20"/>
              </w:rPr>
              <w:t>concepts</w:t>
            </w:r>
          </w:p>
        </w:tc>
      </w:tr>
      <w:tr w:rsidR="00705B82" w14:paraId="54FBDF3C" w14:textId="77777777">
        <w:trPr>
          <w:trHeight w:val="1239"/>
        </w:trPr>
        <w:tc>
          <w:tcPr>
            <w:tcW w:w="1694" w:type="dxa"/>
          </w:tcPr>
          <w:p w14:paraId="43E597D3" w14:textId="77777777" w:rsidR="00705B82" w:rsidRDefault="00705B82">
            <w:pPr>
              <w:pStyle w:val="TableParagraph"/>
              <w:rPr>
                <w:b/>
                <w:sz w:val="20"/>
              </w:rPr>
            </w:pPr>
          </w:p>
          <w:p w14:paraId="59FE6300" w14:textId="77777777" w:rsidR="00705B82" w:rsidRDefault="00705B82">
            <w:pPr>
              <w:pStyle w:val="TableParagraph"/>
              <w:spacing w:before="27"/>
              <w:rPr>
                <w:b/>
                <w:sz w:val="20"/>
              </w:rPr>
            </w:pPr>
          </w:p>
          <w:p w14:paraId="0F28DFAE" w14:textId="77777777" w:rsidR="00705B82" w:rsidRDefault="00000000">
            <w:pPr>
              <w:pStyle w:val="TableParagraph"/>
              <w:ind w:left="10"/>
              <w:jc w:val="center"/>
              <w:rPr>
                <w:sz w:val="20"/>
              </w:rPr>
            </w:pPr>
            <w:r>
              <w:rPr>
                <w:sz w:val="20"/>
              </w:rPr>
              <w:t xml:space="preserve">Decision </w:t>
            </w:r>
            <w:r>
              <w:rPr>
                <w:spacing w:val="-2"/>
                <w:sz w:val="20"/>
              </w:rPr>
              <w:t>Making</w:t>
            </w:r>
          </w:p>
        </w:tc>
        <w:tc>
          <w:tcPr>
            <w:tcW w:w="871" w:type="dxa"/>
          </w:tcPr>
          <w:p w14:paraId="2E19C02C" w14:textId="77777777" w:rsidR="00705B82" w:rsidRDefault="00705B82">
            <w:pPr>
              <w:pStyle w:val="TableParagraph"/>
              <w:rPr>
                <w:b/>
                <w:sz w:val="20"/>
              </w:rPr>
            </w:pPr>
          </w:p>
          <w:p w14:paraId="2CEE2709" w14:textId="77777777" w:rsidR="00705B82" w:rsidRDefault="00705B82">
            <w:pPr>
              <w:pStyle w:val="TableParagraph"/>
              <w:spacing w:before="27"/>
              <w:rPr>
                <w:b/>
                <w:sz w:val="20"/>
              </w:rPr>
            </w:pPr>
          </w:p>
          <w:p w14:paraId="475C4FF2" w14:textId="77777777" w:rsidR="00705B82" w:rsidRDefault="00000000">
            <w:pPr>
              <w:pStyle w:val="TableParagraph"/>
              <w:ind w:left="13" w:right="3"/>
              <w:jc w:val="center"/>
              <w:rPr>
                <w:sz w:val="20"/>
              </w:rPr>
            </w:pPr>
            <w:r>
              <w:rPr>
                <w:spacing w:val="-5"/>
                <w:sz w:val="20"/>
              </w:rPr>
              <w:t>20%</w:t>
            </w:r>
          </w:p>
        </w:tc>
        <w:tc>
          <w:tcPr>
            <w:tcW w:w="2227" w:type="dxa"/>
          </w:tcPr>
          <w:p w14:paraId="3B73E249" w14:textId="77777777" w:rsidR="00705B82" w:rsidRDefault="00000000">
            <w:pPr>
              <w:pStyle w:val="TableParagraph"/>
              <w:spacing w:before="222" w:line="276" w:lineRule="auto"/>
              <w:ind w:left="99" w:right="87"/>
              <w:jc w:val="center"/>
              <w:rPr>
                <w:sz w:val="20"/>
              </w:rPr>
            </w:pPr>
            <w:r>
              <w:rPr>
                <w:sz w:val="20"/>
              </w:rPr>
              <w:t>Makes</w:t>
            </w:r>
            <w:r>
              <w:rPr>
                <w:spacing w:val="-13"/>
                <w:sz w:val="20"/>
              </w:rPr>
              <w:t xml:space="preserve"> </w:t>
            </w:r>
            <w:r>
              <w:rPr>
                <w:sz w:val="20"/>
              </w:rPr>
              <w:t>well-reasoned, logical</w:t>
            </w:r>
            <w:r>
              <w:rPr>
                <w:spacing w:val="-13"/>
                <w:sz w:val="20"/>
              </w:rPr>
              <w:t xml:space="preserve"> </w:t>
            </w:r>
            <w:r>
              <w:rPr>
                <w:sz w:val="20"/>
              </w:rPr>
              <w:t>decisions</w:t>
            </w:r>
            <w:r>
              <w:rPr>
                <w:spacing w:val="-12"/>
                <w:sz w:val="20"/>
              </w:rPr>
              <w:t xml:space="preserve"> </w:t>
            </w:r>
            <w:r>
              <w:rPr>
                <w:sz w:val="20"/>
              </w:rPr>
              <w:t>with strong rationale</w:t>
            </w:r>
          </w:p>
        </w:tc>
        <w:tc>
          <w:tcPr>
            <w:tcW w:w="1744" w:type="dxa"/>
          </w:tcPr>
          <w:p w14:paraId="67BCEF85" w14:textId="77777777" w:rsidR="00705B82" w:rsidRDefault="00000000">
            <w:pPr>
              <w:pStyle w:val="TableParagraph"/>
              <w:spacing w:before="222" w:line="276" w:lineRule="auto"/>
              <w:ind w:left="297" w:right="136" w:hanging="145"/>
              <w:rPr>
                <w:sz w:val="20"/>
              </w:rPr>
            </w:pPr>
            <w:r>
              <w:rPr>
                <w:sz w:val="20"/>
              </w:rPr>
              <w:t>Makes</w:t>
            </w:r>
            <w:r>
              <w:rPr>
                <w:spacing w:val="-13"/>
                <w:sz w:val="20"/>
              </w:rPr>
              <w:t xml:space="preserve"> </w:t>
            </w:r>
            <w:r>
              <w:rPr>
                <w:sz w:val="20"/>
              </w:rPr>
              <w:t>reasonable decisions with</w:t>
            </w:r>
          </w:p>
          <w:p w14:paraId="563DBBD3" w14:textId="77777777" w:rsidR="00705B82" w:rsidRDefault="00000000">
            <w:pPr>
              <w:pStyle w:val="TableParagraph"/>
              <w:ind w:left="158"/>
              <w:rPr>
                <w:sz w:val="20"/>
              </w:rPr>
            </w:pPr>
            <w:r>
              <w:rPr>
                <w:sz w:val="20"/>
              </w:rPr>
              <w:t xml:space="preserve">some </w:t>
            </w:r>
            <w:r>
              <w:rPr>
                <w:spacing w:val="-2"/>
                <w:sz w:val="20"/>
              </w:rPr>
              <w:t>justification</w:t>
            </w:r>
          </w:p>
        </w:tc>
        <w:tc>
          <w:tcPr>
            <w:tcW w:w="1674" w:type="dxa"/>
          </w:tcPr>
          <w:p w14:paraId="195B66D2" w14:textId="77777777" w:rsidR="00705B82" w:rsidRDefault="00000000">
            <w:pPr>
              <w:pStyle w:val="TableParagraph"/>
              <w:spacing w:before="90" w:line="276" w:lineRule="auto"/>
              <w:ind w:left="262" w:right="250"/>
              <w:jc w:val="center"/>
              <w:rPr>
                <w:sz w:val="20"/>
              </w:rPr>
            </w:pPr>
            <w:r>
              <w:rPr>
                <w:sz w:val="20"/>
              </w:rPr>
              <w:t>Makes weak decisions</w:t>
            </w:r>
            <w:r>
              <w:rPr>
                <w:spacing w:val="-13"/>
                <w:sz w:val="20"/>
              </w:rPr>
              <w:t xml:space="preserve"> </w:t>
            </w:r>
            <w:r>
              <w:rPr>
                <w:sz w:val="20"/>
              </w:rPr>
              <w:t xml:space="preserve">with </w:t>
            </w:r>
            <w:r>
              <w:rPr>
                <w:spacing w:val="-2"/>
                <w:sz w:val="20"/>
              </w:rPr>
              <w:t>limited justification</w:t>
            </w:r>
          </w:p>
        </w:tc>
        <w:tc>
          <w:tcPr>
            <w:tcW w:w="2227" w:type="dxa"/>
          </w:tcPr>
          <w:p w14:paraId="62843F9C" w14:textId="77777777" w:rsidR="00705B82" w:rsidRDefault="00705B82">
            <w:pPr>
              <w:pStyle w:val="TableParagraph"/>
              <w:spacing w:before="125"/>
              <w:rPr>
                <w:b/>
                <w:sz w:val="20"/>
              </w:rPr>
            </w:pPr>
          </w:p>
          <w:p w14:paraId="06891BCB" w14:textId="77777777" w:rsidR="00705B82" w:rsidRDefault="00000000">
            <w:pPr>
              <w:pStyle w:val="TableParagraph"/>
              <w:spacing w:line="276" w:lineRule="auto"/>
              <w:ind w:left="274" w:right="16" w:hanging="142"/>
              <w:rPr>
                <w:sz w:val="20"/>
              </w:rPr>
            </w:pPr>
            <w:r>
              <w:rPr>
                <w:sz w:val="20"/>
              </w:rPr>
              <w:t>No</w:t>
            </w:r>
            <w:r>
              <w:rPr>
                <w:spacing w:val="-13"/>
                <w:sz w:val="20"/>
              </w:rPr>
              <w:t xml:space="preserve"> </w:t>
            </w:r>
            <w:r>
              <w:rPr>
                <w:sz w:val="20"/>
              </w:rPr>
              <w:t>clear</w:t>
            </w:r>
            <w:r>
              <w:rPr>
                <w:spacing w:val="-12"/>
                <w:sz w:val="20"/>
              </w:rPr>
              <w:t xml:space="preserve"> </w:t>
            </w:r>
            <w:r>
              <w:rPr>
                <w:sz w:val="20"/>
              </w:rPr>
              <w:t>decisions</w:t>
            </w:r>
            <w:r>
              <w:rPr>
                <w:spacing w:val="-13"/>
                <w:sz w:val="20"/>
              </w:rPr>
              <w:t xml:space="preserve"> </w:t>
            </w:r>
            <w:r>
              <w:rPr>
                <w:sz w:val="20"/>
              </w:rPr>
              <w:t>made or rationale provided</w:t>
            </w:r>
          </w:p>
        </w:tc>
      </w:tr>
      <w:tr w:rsidR="00705B82" w14:paraId="1903EAF3" w14:textId="77777777">
        <w:trPr>
          <w:trHeight w:val="1002"/>
        </w:trPr>
        <w:tc>
          <w:tcPr>
            <w:tcW w:w="1694" w:type="dxa"/>
          </w:tcPr>
          <w:p w14:paraId="5DAFEC3E" w14:textId="77777777" w:rsidR="00705B82" w:rsidRDefault="00705B82">
            <w:pPr>
              <w:pStyle w:val="TableParagraph"/>
              <w:spacing w:before="6"/>
              <w:rPr>
                <w:b/>
                <w:sz w:val="20"/>
              </w:rPr>
            </w:pPr>
          </w:p>
          <w:p w14:paraId="4106F27F" w14:textId="77777777" w:rsidR="00705B82" w:rsidRDefault="00000000">
            <w:pPr>
              <w:pStyle w:val="TableParagraph"/>
              <w:spacing w:line="276" w:lineRule="auto"/>
              <w:ind w:left="463" w:right="444" w:hanging="3"/>
              <w:rPr>
                <w:sz w:val="20"/>
              </w:rPr>
            </w:pPr>
            <w:r>
              <w:rPr>
                <w:sz w:val="20"/>
              </w:rPr>
              <w:t>Clarity</w:t>
            </w:r>
            <w:r>
              <w:rPr>
                <w:spacing w:val="-13"/>
                <w:sz w:val="20"/>
              </w:rPr>
              <w:t xml:space="preserve"> </w:t>
            </w:r>
            <w:r>
              <w:rPr>
                <w:sz w:val="20"/>
              </w:rPr>
              <w:t xml:space="preserve">of </w:t>
            </w:r>
            <w:r>
              <w:rPr>
                <w:spacing w:val="-2"/>
                <w:sz w:val="20"/>
              </w:rPr>
              <w:t>Response</w:t>
            </w:r>
          </w:p>
        </w:tc>
        <w:tc>
          <w:tcPr>
            <w:tcW w:w="871" w:type="dxa"/>
          </w:tcPr>
          <w:p w14:paraId="4291C229" w14:textId="77777777" w:rsidR="00705B82" w:rsidRDefault="00705B82">
            <w:pPr>
              <w:pStyle w:val="TableParagraph"/>
              <w:spacing w:before="138"/>
              <w:rPr>
                <w:b/>
                <w:sz w:val="20"/>
              </w:rPr>
            </w:pPr>
          </w:p>
          <w:p w14:paraId="6CD2786E" w14:textId="77777777" w:rsidR="00705B82" w:rsidRDefault="00000000">
            <w:pPr>
              <w:pStyle w:val="TableParagraph"/>
              <w:ind w:left="13" w:right="3"/>
              <w:jc w:val="center"/>
              <w:rPr>
                <w:sz w:val="20"/>
              </w:rPr>
            </w:pPr>
            <w:r>
              <w:rPr>
                <w:spacing w:val="-5"/>
                <w:sz w:val="20"/>
              </w:rPr>
              <w:t>15%</w:t>
            </w:r>
          </w:p>
        </w:tc>
        <w:tc>
          <w:tcPr>
            <w:tcW w:w="2227" w:type="dxa"/>
          </w:tcPr>
          <w:p w14:paraId="6163167C" w14:textId="77777777" w:rsidR="00705B82" w:rsidRDefault="00000000">
            <w:pPr>
              <w:pStyle w:val="TableParagraph"/>
              <w:spacing w:before="104" w:line="276" w:lineRule="auto"/>
              <w:ind w:left="99" w:right="87"/>
              <w:jc w:val="center"/>
              <w:rPr>
                <w:sz w:val="20"/>
              </w:rPr>
            </w:pPr>
            <w:r>
              <w:rPr>
                <w:sz w:val="20"/>
              </w:rPr>
              <w:t>Response is clear, structured,</w:t>
            </w:r>
            <w:r>
              <w:rPr>
                <w:spacing w:val="-13"/>
                <w:sz w:val="20"/>
              </w:rPr>
              <w:t xml:space="preserve"> </w:t>
            </w:r>
            <w:r>
              <w:rPr>
                <w:sz w:val="20"/>
              </w:rPr>
              <w:t>and</w:t>
            </w:r>
            <w:r>
              <w:rPr>
                <w:spacing w:val="-12"/>
                <w:sz w:val="20"/>
              </w:rPr>
              <w:t xml:space="preserve"> </w:t>
            </w:r>
            <w:r>
              <w:rPr>
                <w:sz w:val="20"/>
              </w:rPr>
              <w:t xml:space="preserve">logically </w:t>
            </w:r>
            <w:r>
              <w:rPr>
                <w:spacing w:val="-2"/>
                <w:sz w:val="20"/>
              </w:rPr>
              <w:t>presented</w:t>
            </w:r>
          </w:p>
        </w:tc>
        <w:tc>
          <w:tcPr>
            <w:tcW w:w="1744" w:type="dxa"/>
          </w:tcPr>
          <w:p w14:paraId="31627D12" w14:textId="77777777" w:rsidR="00705B82" w:rsidRDefault="00705B82">
            <w:pPr>
              <w:pStyle w:val="TableParagraph"/>
              <w:spacing w:before="6"/>
              <w:rPr>
                <w:b/>
                <w:sz w:val="20"/>
              </w:rPr>
            </w:pPr>
          </w:p>
          <w:p w14:paraId="2A64F634" w14:textId="77777777" w:rsidR="00705B82" w:rsidRDefault="00000000">
            <w:pPr>
              <w:pStyle w:val="TableParagraph"/>
              <w:spacing w:line="276" w:lineRule="auto"/>
              <w:ind w:left="166" w:right="148" w:firstLine="92"/>
              <w:rPr>
                <w:sz w:val="20"/>
              </w:rPr>
            </w:pPr>
            <w:r>
              <w:rPr>
                <w:sz w:val="20"/>
              </w:rPr>
              <w:t xml:space="preserve">Generally clear with minor </w:t>
            </w:r>
            <w:r>
              <w:rPr>
                <w:spacing w:val="-2"/>
                <w:sz w:val="20"/>
              </w:rPr>
              <w:t>issues</w:t>
            </w:r>
          </w:p>
        </w:tc>
        <w:tc>
          <w:tcPr>
            <w:tcW w:w="1674" w:type="dxa"/>
          </w:tcPr>
          <w:p w14:paraId="7E45FA7C" w14:textId="77777777" w:rsidR="00705B82" w:rsidRDefault="00000000">
            <w:pPr>
              <w:pStyle w:val="TableParagraph"/>
              <w:spacing w:before="104" w:line="276" w:lineRule="auto"/>
              <w:ind w:left="148" w:right="136"/>
              <w:jc w:val="center"/>
              <w:rPr>
                <w:sz w:val="20"/>
              </w:rPr>
            </w:pPr>
            <w:r>
              <w:rPr>
                <w:spacing w:val="-2"/>
                <w:sz w:val="20"/>
              </w:rPr>
              <w:t xml:space="preserve">Somewhat </w:t>
            </w:r>
            <w:r>
              <w:rPr>
                <w:sz w:val="20"/>
              </w:rPr>
              <w:t>unclear</w:t>
            </w:r>
            <w:r>
              <w:rPr>
                <w:spacing w:val="-13"/>
                <w:sz w:val="20"/>
              </w:rPr>
              <w:t xml:space="preserve"> </w:t>
            </w:r>
            <w:r>
              <w:rPr>
                <w:sz w:val="20"/>
              </w:rPr>
              <w:t>or</w:t>
            </w:r>
            <w:r>
              <w:rPr>
                <w:spacing w:val="-12"/>
                <w:sz w:val="20"/>
              </w:rPr>
              <w:t xml:space="preserve"> </w:t>
            </w:r>
            <w:r>
              <w:rPr>
                <w:sz w:val="20"/>
              </w:rPr>
              <w:t xml:space="preserve">poorly </w:t>
            </w:r>
            <w:r>
              <w:rPr>
                <w:spacing w:val="-2"/>
                <w:sz w:val="20"/>
              </w:rPr>
              <w:t>structured</w:t>
            </w:r>
          </w:p>
        </w:tc>
        <w:tc>
          <w:tcPr>
            <w:tcW w:w="2227" w:type="dxa"/>
          </w:tcPr>
          <w:p w14:paraId="5DA75FD4" w14:textId="77777777" w:rsidR="00705B82" w:rsidRDefault="00705B82">
            <w:pPr>
              <w:pStyle w:val="TableParagraph"/>
              <w:spacing w:before="6"/>
              <w:rPr>
                <w:b/>
                <w:sz w:val="20"/>
              </w:rPr>
            </w:pPr>
          </w:p>
          <w:p w14:paraId="791440B9" w14:textId="77777777" w:rsidR="00705B82" w:rsidRDefault="00000000">
            <w:pPr>
              <w:pStyle w:val="TableParagraph"/>
              <w:spacing w:line="276" w:lineRule="auto"/>
              <w:ind w:left="224" w:firstLine="186"/>
              <w:rPr>
                <w:sz w:val="20"/>
              </w:rPr>
            </w:pPr>
            <w:r>
              <w:rPr>
                <w:sz w:val="20"/>
              </w:rPr>
              <w:t>Disorganized and difficult</w:t>
            </w:r>
            <w:r>
              <w:rPr>
                <w:spacing w:val="-13"/>
                <w:sz w:val="20"/>
              </w:rPr>
              <w:t xml:space="preserve"> </w:t>
            </w:r>
            <w:r>
              <w:rPr>
                <w:sz w:val="20"/>
              </w:rPr>
              <w:t>to</w:t>
            </w:r>
            <w:r>
              <w:rPr>
                <w:spacing w:val="-12"/>
                <w:sz w:val="20"/>
              </w:rPr>
              <w:t xml:space="preserve"> </w:t>
            </w:r>
            <w:r>
              <w:rPr>
                <w:sz w:val="20"/>
              </w:rPr>
              <w:t>understand</w:t>
            </w:r>
          </w:p>
        </w:tc>
      </w:tr>
    </w:tbl>
    <w:p w14:paraId="46593BED" w14:textId="77777777" w:rsidR="00705B82" w:rsidRDefault="00705B82">
      <w:pPr>
        <w:pStyle w:val="BodyText"/>
        <w:rPr>
          <w:b/>
        </w:rPr>
      </w:pPr>
    </w:p>
    <w:p w14:paraId="685CD028" w14:textId="77777777" w:rsidR="00705B82" w:rsidRDefault="00705B82">
      <w:pPr>
        <w:pStyle w:val="BodyText"/>
        <w:rPr>
          <w:b/>
        </w:rPr>
      </w:pPr>
    </w:p>
    <w:p w14:paraId="4BAA7F4C" w14:textId="77777777" w:rsidR="00705B82" w:rsidRDefault="00705B82">
      <w:pPr>
        <w:pStyle w:val="BodyText"/>
        <w:rPr>
          <w:b/>
        </w:rPr>
      </w:pPr>
    </w:p>
    <w:p w14:paraId="66E26E9C" w14:textId="77777777" w:rsidR="00705B82" w:rsidRDefault="00705B82">
      <w:pPr>
        <w:pStyle w:val="BodyText"/>
        <w:rPr>
          <w:b/>
        </w:rPr>
      </w:pPr>
    </w:p>
    <w:p w14:paraId="17BA3502" w14:textId="77777777" w:rsidR="00705B82" w:rsidRDefault="00705B82">
      <w:pPr>
        <w:pStyle w:val="BodyText"/>
        <w:rPr>
          <w:b/>
        </w:rPr>
      </w:pPr>
    </w:p>
    <w:p w14:paraId="5D905B80" w14:textId="77777777" w:rsidR="00705B82" w:rsidRDefault="00705B82">
      <w:pPr>
        <w:pStyle w:val="BodyText"/>
        <w:rPr>
          <w:b/>
        </w:rPr>
      </w:pPr>
    </w:p>
    <w:p w14:paraId="06132C2C" w14:textId="77777777" w:rsidR="00705B82" w:rsidRDefault="00705B82">
      <w:pPr>
        <w:pStyle w:val="BodyText"/>
        <w:rPr>
          <w:b/>
        </w:rPr>
      </w:pPr>
    </w:p>
    <w:p w14:paraId="28925254" w14:textId="77777777" w:rsidR="00705B82" w:rsidRDefault="00705B82">
      <w:pPr>
        <w:pStyle w:val="BodyText"/>
        <w:rPr>
          <w:b/>
        </w:rPr>
      </w:pPr>
    </w:p>
    <w:p w14:paraId="106D18CA" w14:textId="77777777" w:rsidR="00705B82" w:rsidRDefault="00705B82">
      <w:pPr>
        <w:pStyle w:val="BodyText"/>
        <w:rPr>
          <w:b/>
        </w:rPr>
      </w:pPr>
    </w:p>
    <w:p w14:paraId="445CC0AB" w14:textId="77777777" w:rsidR="00705B82" w:rsidRDefault="00705B82">
      <w:pPr>
        <w:pStyle w:val="BodyText"/>
        <w:rPr>
          <w:b/>
        </w:rPr>
      </w:pPr>
    </w:p>
    <w:p w14:paraId="35583E4F" w14:textId="77777777" w:rsidR="00705B82" w:rsidRDefault="00705B82">
      <w:pPr>
        <w:pStyle w:val="BodyText"/>
        <w:rPr>
          <w:b/>
        </w:rPr>
      </w:pPr>
    </w:p>
    <w:p w14:paraId="155B1C8B" w14:textId="77777777" w:rsidR="00705B82" w:rsidRDefault="00705B82">
      <w:pPr>
        <w:pStyle w:val="BodyText"/>
        <w:rPr>
          <w:b/>
        </w:rPr>
      </w:pPr>
    </w:p>
    <w:p w14:paraId="6362AAAE" w14:textId="77777777" w:rsidR="00705B82" w:rsidRDefault="00705B82">
      <w:pPr>
        <w:pStyle w:val="BodyText"/>
        <w:rPr>
          <w:b/>
        </w:rPr>
      </w:pPr>
    </w:p>
    <w:p w14:paraId="5B3AB92A" w14:textId="77777777" w:rsidR="00705B82" w:rsidRDefault="00705B82">
      <w:pPr>
        <w:pStyle w:val="BodyText"/>
        <w:rPr>
          <w:b/>
        </w:rPr>
      </w:pPr>
    </w:p>
    <w:p w14:paraId="76DE65EF" w14:textId="77777777" w:rsidR="00705B82" w:rsidRDefault="00705B82">
      <w:pPr>
        <w:pStyle w:val="BodyText"/>
        <w:rPr>
          <w:b/>
        </w:rPr>
      </w:pPr>
    </w:p>
    <w:p w14:paraId="4CF96E52" w14:textId="77777777" w:rsidR="00705B82" w:rsidRDefault="00705B82">
      <w:pPr>
        <w:pStyle w:val="BodyText"/>
        <w:rPr>
          <w:b/>
        </w:rPr>
      </w:pPr>
    </w:p>
    <w:p w14:paraId="180A1A3B" w14:textId="77777777" w:rsidR="00705B82" w:rsidRDefault="00705B82">
      <w:pPr>
        <w:pStyle w:val="BodyText"/>
        <w:rPr>
          <w:b/>
        </w:rPr>
      </w:pPr>
    </w:p>
    <w:p w14:paraId="569D0620" w14:textId="77777777" w:rsidR="00705B82" w:rsidRDefault="00705B82">
      <w:pPr>
        <w:pStyle w:val="BodyText"/>
        <w:rPr>
          <w:b/>
        </w:rPr>
      </w:pPr>
    </w:p>
    <w:p w14:paraId="6100D868" w14:textId="77777777" w:rsidR="00705B82" w:rsidRDefault="00705B82">
      <w:pPr>
        <w:pStyle w:val="BodyText"/>
        <w:rPr>
          <w:b/>
        </w:rPr>
      </w:pPr>
    </w:p>
    <w:p w14:paraId="787B055D" w14:textId="77777777" w:rsidR="00705B82" w:rsidRDefault="00705B82">
      <w:pPr>
        <w:pStyle w:val="BodyText"/>
        <w:rPr>
          <w:b/>
        </w:rPr>
      </w:pPr>
    </w:p>
    <w:p w14:paraId="2289BD18" w14:textId="77777777" w:rsidR="00705B82" w:rsidRDefault="00705B82">
      <w:pPr>
        <w:pStyle w:val="BodyText"/>
        <w:rPr>
          <w:b/>
        </w:rPr>
      </w:pPr>
    </w:p>
    <w:p w14:paraId="19280262" w14:textId="77777777" w:rsidR="00705B82" w:rsidRDefault="00705B82">
      <w:pPr>
        <w:pStyle w:val="BodyText"/>
        <w:rPr>
          <w:b/>
        </w:rPr>
      </w:pPr>
    </w:p>
    <w:p w14:paraId="2EF03A13" w14:textId="77777777" w:rsidR="00705B82" w:rsidRDefault="00705B82">
      <w:pPr>
        <w:pStyle w:val="BodyText"/>
        <w:rPr>
          <w:b/>
        </w:rPr>
      </w:pPr>
    </w:p>
    <w:p w14:paraId="50F0C7E3" w14:textId="77777777" w:rsidR="00705B82" w:rsidRDefault="00705B82">
      <w:pPr>
        <w:pStyle w:val="BodyText"/>
        <w:rPr>
          <w:b/>
        </w:rPr>
      </w:pPr>
    </w:p>
    <w:p w14:paraId="40313944" w14:textId="77777777" w:rsidR="00705B82" w:rsidRDefault="00705B82">
      <w:pPr>
        <w:pStyle w:val="BodyText"/>
        <w:rPr>
          <w:b/>
        </w:rPr>
      </w:pPr>
    </w:p>
    <w:p w14:paraId="3B6EAB76" w14:textId="77777777" w:rsidR="00705B82" w:rsidRDefault="00705B82">
      <w:pPr>
        <w:pStyle w:val="BodyText"/>
        <w:spacing w:before="125"/>
        <w:rPr>
          <w:b/>
        </w:rPr>
      </w:pPr>
    </w:p>
    <w:p w14:paraId="1FB4ABD4" w14:textId="77777777" w:rsidR="00705B82" w:rsidRDefault="00000000">
      <w:pPr>
        <w:pStyle w:val="Heading1"/>
        <w:numPr>
          <w:ilvl w:val="0"/>
          <w:numId w:val="1"/>
        </w:numPr>
        <w:tabs>
          <w:tab w:val="left" w:pos="493"/>
        </w:tabs>
        <w:ind w:left="493"/>
        <w:jc w:val="left"/>
      </w:pPr>
      <w:r>
        <w:t xml:space="preserve">Scenario: Parsing Table Conflict in </w:t>
      </w:r>
      <w:proofErr w:type="gramStart"/>
      <w:r>
        <w:rPr>
          <w:spacing w:val="-2"/>
        </w:rPr>
        <w:t>LL(</w:t>
      </w:r>
      <w:proofErr w:type="gramEnd"/>
      <w:r>
        <w:rPr>
          <w:spacing w:val="-2"/>
        </w:rPr>
        <w:t>1)</w:t>
      </w:r>
    </w:p>
    <w:p w14:paraId="7130B54F" w14:textId="77777777" w:rsidR="00705B82" w:rsidRDefault="00705B82">
      <w:pPr>
        <w:pStyle w:val="Heading1"/>
        <w:sectPr w:rsidR="00705B82">
          <w:pgSz w:w="11900" w:h="16820"/>
          <w:pgMar w:top="1300" w:right="708" w:bottom="280" w:left="566" w:header="216" w:footer="0" w:gutter="0"/>
          <w:cols w:space="720"/>
        </w:sectPr>
      </w:pPr>
    </w:p>
    <w:p w14:paraId="74A89AF8" w14:textId="77777777" w:rsidR="00705B82" w:rsidRDefault="00000000">
      <w:pPr>
        <w:pStyle w:val="BodyText"/>
        <w:spacing w:line="276" w:lineRule="auto"/>
        <w:ind w:left="153" w:right="46" w:firstLine="1236"/>
        <w:jc w:val="both"/>
      </w:pPr>
      <w:r>
        <w:rPr>
          <w:noProof/>
        </w:rPr>
        <w:lastRenderedPageBreak/>
        <w:drawing>
          <wp:anchor distT="0" distB="0" distL="0" distR="0" simplePos="0" relativeHeight="15730688" behindDoc="0" locked="0" layoutInCell="1" allowOverlap="1" wp14:anchorId="2C24B36B" wp14:editId="1703EB23">
            <wp:simplePos x="0" y="0"/>
            <wp:positionH relativeFrom="page">
              <wp:posOffset>251463</wp:posOffset>
            </wp:positionH>
            <wp:positionV relativeFrom="page">
              <wp:posOffset>173989</wp:posOffset>
            </wp:positionV>
            <wp:extent cx="876300" cy="70484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876300" cy="704849"/>
                    </a:xfrm>
                    <a:prstGeom prst="rect">
                      <a:avLst/>
                    </a:prstGeom>
                  </pic:spPr>
                </pic:pic>
              </a:graphicData>
            </a:graphic>
          </wp:anchor>
        </w:drawing>
      </w:r>
      <w:r>
        <w:t xml:space="preserve">In an </w:t>
      </w:r>
      <w:proofErr w:type="gramStart"/>
      <w:r>
        <w:t>LL(</w:t>
      </w:r>
      <w:proofErr w:type="gramEnd"/>
      <w:r>
        <w:t xml:space="preserve">1) parser, the parsing table is constructed using the </w:t>
      </w:r>
      <w:r>
        <w:rPr>
          <w:b/>
        </w:rPr>
        <w:t xml:space="preserve">FIRST </w:t>
      </w:r>
      <w:r>
        <w:t xml:space="preserve">and </w:t>
      </w:r>
      <w:r>
        <w:rPr>
          <w:b/>
        </w:rPr>
        <w:t xml:space="preserve">FOLLOW </w:t>
      </w:r>
      <w:r>
        <w:t>sets of the grammar.</w:t>
      </w:r>
      <w:r>
        <w:rPr>
          <w:spacing w:val="-3"/>
        </w:rPr>
        <w:t xml:space="preserve"> </w:t>
      </w:r>
      <w:r>
        <w:t>The</w:t>
      </w:r>
      <w:r>
        <w:rPr>
          <w:spacing w:val="-3"/>
        </w:rPr>
        <w:t xml:space="preserve"> </w:t>
      </w:r>
      <w:r>
        <w:rPr>
          <w:b/>
        </w:rPr>
        <w:t>FIRST</w:t>
      </w:r>
      <w:r>
        <w:rPr>
          <w:b/>
          <w:spacing w:val="-3"/>
        </w:rPr>
        <w:t xml:space="preserve"> </w:t>
      </w:r>
      <w:r>
        <w:t>set</w:t>
      </w:r>
      <w:r>
        <w:rPr>
          <w:spacing w:val="-3"/>
        </w:rPr>
        <w:t xml:space="preserve"> </w:t>
      </w:r>
      <w:r>
        <w:t>determines</w:t>
      </w:r>
      <w:r>
        <w:rPr>
          <w:spacing w:val="-3"/>
        </w:rPr>
        <w:t xml:space="preserve"> </w:t>
      </w:r>
      <w:r>
        <w:t>the</w:t>
      </w:r>
      <w:r>
        <w:rPr>
          <w:spacing w:val="-3"/>
        </w:rPr>
        <w:t xml:space="preserve"> </w:t>
      </w:r>
      <w:r>
        <w:t>terminals</w:t>
      </w:r>
      <w:r>
        <w:rPr>
          <w:spacing w:val="-3"/>
        </w:rPr>
        <w:t xml:space="preserve"> </w:t>
      </w:r>
      <w:r>
        <w:t>that</w:t>
      </w:r>
      <w:r>
        <w:rPr>
          <w:spacing w:val="-3"/>
        </w:rPr>
        <w:t xml:space="preserve"> </w:t>
      </w:r>
      <w:r>
        <w:t>can</w:t>
      </w:r>
      <w:r>
        <w:rPr>
          <w:spacing w:val="-3"/>
        </w:rPr>
        <w:t xml:space="preserve"> </w:t>
      </w:r>
      <w:r>
        <w:t>appear</w:t>
      </w:r>
      <w:r>
        <w:rPr>
          <w:spacing w:val="-3"/>
        </w:rPr>
        <w:t xml:space="preserve"> </w:t>
      </w:r>
      <w:r>
        <w:t>at</w:t>
      </w:r>
      <w:r>
        <w:rPr>
          <w:spacing w:val="-3"/>
        </w:rPr>
        <w:t xml:space="preserve"> </w:t>
      </w:r>
      <w:r>
        <w:t>the</w:t>
      </w:r>
      <w:r>
        <w:rPr>
          <w:spacing w:val="-3"/>
        </w:rPr>
        <w:t xml:space="preserve"> </w:t>
      </w:r>
      <w:r>
        <w:t>beginning</w:t>
      </w:r>
      <w:r>
        <w:rPr>
          <w:spacing w:val="-3"/>
        </w:rPr>
        <w:t xml:space="preserve"> </w:t>
      </w:r>
      <w:r>
        <w:t>of</w:t>
      </w:r>
      <w:r>
        <w:rPr>
          <w:spacing w:val="-3"/>
        </w:rPr>
        <w:t xml:space="preserve"> </w:t>
      </w:r>
      <w:r>
        <w:t>strings</w:t>
      </w:r>
      <w:r>
        <w:rPr>
          <w:spacing w:val="-3"/>
        </w:rPr>
        <w:t xml:space="preserve"> </w:t>
      </w:r>
      <w:r>
        <w:t>derived</w:t>
      </w:r>
      <w:r>
        <w:rPr>
          <w:spacing w:val="-3"/>
        </w:rPr>
        <w:t xml:space="preserve"> </w:t>
      </w:r>
      <w:r>
        <w:t>from</w:t>
      </w:r>
      <w:r>
        <w:rPr>
          <w:spacing w:val="-3"/>
        </w:rPr>
        <w:t xml:space="preserve"> </w:t>
      </w:r>
      <w:r>
        <w:t xml:space="preserve">a production, while the </w:t>
      </w:r>
      <w:r>
        <w:rPr>
          <w:b/>
        </w:rPr>
        <w:t xml:space="preserve">FOLLOW </w:t>
      </w:r>
      <w:r>
        <w:t>set contains terminals that can appear immediately after a non-terminal.</w:t>
      </w:r>
    </w:p>
    <w:p w14:paraId="034E254B" w14:textId="77777777" w:rsidR="00705B82" w:rsidRDefault="00000000">
      <w:pPr>
        <w:pStyle w:val="BodyText"/>
        <w:ind w:left="153"/>
        <w:jc w:val="both"/>
      </w:pPr>
      <w:r>
        <w:t xml:space="preserve">During parsing table construction, each production is placed in the table based on these </w:t>
      </w:r>
      <w:r>
        <w:rPr>
          <w:spacing w:val="-2"/>
        </w:rPr>
        <w:t>sets.</w:t>
      </w:r>
    </w:p>
    <w:p w14:paraId="67F951D6" w14:textId="77777777" w:rsidR="00705B82" w:rsidRDefault="00705B82">
      <w:pPr>
        <w:pStyle w:val="BodyText"/>
        <w:spacing w:before="5"/>
      </w:pPr>
    </w:p>
    <w:p w14:paraId="62C5634C" w14:textId="77777777" w:rsidR="00705B82" w:rsidRDefault="00000000">
      <w:pPr>
        <w:spacing w:line="276" w:lineRule="auto"/>
        <w:ind w:left="153"/>
        <w:rPr>
          <w:sz w:val="24"/>
        </w:rPr>
      </w:pPr>
      <w:r>
        <w:rPr>
          <w:sz w:val="24"/>
        </w:rPr>
        <w:t xml:space="preserve">A conflict occurs when </w:t>
      </w:r>
      <w:r>
        <w:rPr>
          <w:b/>
          <w:sz w:val="24"/>
        </w:rPr>
        <w:t xml:space="preserve">more than one production is entered into the same table cell </w:t>
      </w:r>
      <w:r>
        <w:rPr>
          <w:sz w:val="24"/>
        </w:rPr>
        <w:t>for a non-terminal and</w:t>
      </w:r>
      <w:r>
        <w:rPr>
          <w:spacing w:val="-3"/>
          <w:sz w:val="24"/>
        </w:rPr>
        <w:t xml:space="preserve"> </w:t>
      </w:r>
      <w:r>
        <w:rPr>
          <w:sz w:val="24"/>
        </w:rPr>
        <w:t>an</w:t>
      </w:r>
      <w:r>
        <w:rPr>
          <w:spacing w:val="-3"/>
          <w:sz w:val="24"/>
        </w:rPr>
        <w:t xml:space="preserve"> </w:t>
      </w:r>
      <w:r>
        <w:rPr>
          <w:sz w:val="24"/>
        </w:rPr>
        <w:t>input</w:t>
      </w:r>
      <w:r>
        <w:rPr>
          <w:spacing w:val="-3"/>
          <w:sz w:val="24"/>
        </w:rPr>
        <w:t xml:space="preserve"> </w:t>
      </w:r>
      <w:r>
        <w:rPr>
          <w:sz w:val="24"/>
        </w:rPr>
        <w:t>symbol.</w:t>
      </w:r>
      <w:r>
        <w:rPr>
          <w:spacing w:val="-3"/>
          <w:sz w:val="24"/>
        </w:rPr>
        <w:t xml:space="preserve"> </w:t>
      </w:r>
      <w:r>
        <w:rPr>
          <w:sz w:val="24"/>
        </w:rPr>
        <w:t>This</w:t>
      </w:r>
      <w:r>
        <w:rPr>
          <w:spacing w:val="-3"/>
          <w:sz w:val="24"/>
        </w:rPr>
        <w:t xml:space="preserve"> </w:t>
      </w:r>
      <w:r>
        <w:rPr>
          <w:sz w:val="24"/>
        </w:rPr>
        <w:t>usually</w:t>
      </w:r>
      <w:r>
        <w:rPr>
          <w:spacing w:val="-3"/>
          <w:sz w:val="24"/>
        </w:rPr>
        <w:t xml:space="preserve"> </w:t>
      </w:r>
      <w:r>
        <w:rPr>
          <w:sz w:val="24"/>
        </w:rPr>
        <w:t>happens</w:t>
      </w:r>
      <w:r>
        <w:rPr>
          <w:spacing w:val="-3"/>
          <w:sz w:val="24"/>
        </w:rPr>
        <w:t xml:space="preserve"> </w:t>
      </w:r>
      <w:r>
        <w:rPr>
          <w:sz w:val="24"/>
        </w:rPr>
        <w:t>because</w:t>
      </w:r>
      <w:r>
        <w:rPr>
          <w:spacing w:val="-3"/>
          <w:sz w:val="24"/>
        </w:rPr>
        <w:t xml:space="preserve"> </w:t>
      </w:r>
      <w:r>
        <w:rPr>
          <w:sz w:val="24"/>
        </w:rPr>
        <w:t>the</w:t>
      </w:r>
      <w:r>
        <w:rPr>
          <w:spacing w:val="-3"/>
          <w:sz w:val="24"/>
        </w:rPr>
        <w:t xml:space="preserve"> </w:t>
      </w:r>
      <w:r>
        <w:rPr>
          <w:sz w:val="24"/>
        </w:rPr>
        <w:t>grammar</w:t>
      </w:r>
      <w:r>
        <w:rPr>
          <w:spacing w:val="-3"/>
          <w:sz w:val="24"/>
        </w:rPr>
        <w:t xml:space="preserve"> </w:t>
      </w:r>
      <w:r>
        <w:rPr>
          <w:sz w:val="24"/>
        </w:rPr>
        <w:t>contains</w:t>
      </w:r>
      <w:r>
        <w:rPr>
          <w:spacing w:val="-3"/>
          <w:sz w:val="24"/>
        </w:rPr>
        <w:t xml:space="preserve"> </w:t>
      </w:r>
      <w:r>
        <w:rPr>
          <w:b/>
          <w:sz w:val="24"/>
        </w:rPr>
        <w:t>left</w:t>
      </w:r>
      <w:r>
        <w:rPr>
          <w:b/>
          <w:spacing w:val="-3"/>
          <w:sz w:val="24"/>
        </w:rPr>
        <w:t xml:space="preserve"> </w:t>
      </w:r>
      <w:r>
        <w:rPr>
          <w:b/>
          <w:sz w:val="24"/>
        </w:rPr>
        <w:t>recursion</w:t>
      </w:r>
      <w:r>
        <w:rPr>
          <w:sz w:val="24"/>
        </w:rPr>
        <w:t>,</w:t>
      </w:r>
      <w:r>
        <w:rPr>
          <w:spacing w:val="-3"/>
          <w:sz w:val="24"/>
        </w:rPr>
        <w:t xml:space="preserve"> </w:t>
      </w:r>
      <w:r>
        <w:rPr>
          <w:b/>
          <w:sz w:val="24"/>
        </w:rPr>
        <w:t>common</w:t>
      </w:r>
      <w:r>
        <w:rPr>
          <w:b/>
          <w:spacing w:val="-3"/>
          <w:sz w:val="24"/>
        </w:rPr>
        <w:t xml:space="preserve"> </w:t>
      </w:r>
      <w:r>
        <w:rPr>
          <w:b/>
          <w:sz w:val="24"/>
        </w:rPr>
        <w:t>prefixes (left factoring problem)</w:t>
      </w:r>
      <w:r>
        <w:rPr>
          <w:sz w:val="24"/>
        </w:rPr>
        <w:t xml:space="preserve">, or is </w:t>
      </w:r>
      <w:r>
        <w:rPr>
          <w:b/>
          <w:sz w:val="24"/>
        </w:rPr>
        <w:t>ambiguous</w:t>
      </w:r>
      <w:r>
        <w:rPr>
          <w:sz w:val="24"/>
        </w:rPr>
        <w:t>. As a result, the parser cannot uniquely determine which production should be applied.</w:t>
      </w:r>
    </w:p>
    <w:p w14:paraId="497F424F" w14:textId="77777777" w:rsidR="00705B82" w:rsidRDefault="00000000">
      <w:pPr>
        <w:pStyle w:val="BodyText"/>
        <w:spacing w:before="240" w:line="276" w:lineRule="auto"/>
        <w:ind w:left="153"/>
      </w:pPr>
      <w:r>
        <w:t>Since</w:t>
      </w:r>
      <w:r>
        <w:rPr>
          <w:spacing w:val="-3"/>
        </w:rPr>
        <w:t xml:space="preserve"> </w:t>
      </w:r>
      <w:proofErr w:type="gramStart"/>
      <w:r>
        <w:t>LL(</w:t>
      </w:r>
      <w:proofErr w:type="gramEnd"/>
      <w:r>
        <w:t>1)</w:t>
      </w:r>
      <w:r>
        <w:rPr>
          <w:spacing w:val="-3"/>
        </w:rPr>
        <w:t xml:space="preserve"> </w:t>
      </w:r>
      <w:r>
        <w:t>parsing</w:t>
      </w:r>
      <w:r>
        <w:rPr>
          <w:spacing w:val="-3"/>
        </w:rPr>
        <w:t xml:space="preserve"> </w:t>
      </w:r>
      <w:r>
        <w:t>is</w:t>
      </w:r>
      <w:r>
        <w:rPr>
          <w:spacing w:val="-3"/>
        </w:rPr>
        <w:t xml:space="preserve"> </w:t>
      </w:r>
      <w:r>
        <w:t>deterministic,</w:t>
      </w:r>
      <w:r>
        <w:rPr>
          <w:spacing w:val="-3"/>
        </w:rPr>
        <w:t xml:space="preserve"> </w:t>
      </w:r>
      <w:r>
        <w:t>every</w:t>
      </w:r>
      <w:r>
        <w:rPr>
          <w:spacing w:val="-3"/>
        </w:rPr>
        <w:t xml:space="preserve"> </w:t>
      </w:r>
      <w:r>
        <w:t>table</w:t>
      </w:r>
      <w:r>
        <w:rPr>
          <w:spacing w:val="-3"/>
        </w:rPr>
        <w:t xml:space="preserve"> </w:t>
      </w:r>
      <w:r>
        <w:t>entry</w:t>
      </w:r>
      <w:r>
        <w:rPr>
          <w:spacing w:val="-3"/>
        </w:rPr>
        <w:t xml:space="preserve"> </w:t>
      </w:r>
      <w:r>
        <w:t>must</w:t>
      </w:r>
      <w:r>
        <w:rPr>
          <w:spacing w:val="-3"/>
        </w:rPr>
        <w:t xml:space="preserve"> </w:t>
      </w:r>
      <w:r>
        <w:t>contain</w:t>
      </w:r>
      <w:r>
        <w:rPr>
          <w:spacing w:val="-3"/>
        </w:rPr>
        <w:t xml:space="preserve"> </w:t>
      </w:r>
      <w:r>
        <w:rPr>
          <w:b/>
        </w:rPr>
        <w:t>only</w:t>
      </w:r>
      <w:r>
        <w:rPr>
          <w:b/>
          <w:spacing w:val="-3"/>
        </w:rPr>
        <w:t xml:space="preserve"> </w:t>
      </w:r>
      <w:r>
        <w:rPr>
          <w:b/>
        </w:rPr>
        <w:t>one</w:t>
      </w:r>
      <w:r>
        <w:rPr>
          <w:b/>
          <w:spacing w:val="-3"/>
        </w:rPr>
        <w:t xml:space="preserve"> </w:t>
      </w:r>
      <w:r>
        <w:rPr>
          <w:b/>
        </w:rPr>
        <w:t>production</w:t>
      </w:r>
      <w:r>
        <w:t>.</w:t>
      </w:r>
      <w:r>
        <w:rPr>
          <w:spacing w:val="-3"/>
        </w:rPr>
        <w:t xml:space="preserve"> </w:t>
      </w:r>
      <w:r>
        <w:t>Multiple</w:t>
      </w:r>
      <w:r>
        <w:rPr>
          <w:spacing w:val="-3"/>
        </w:rPr>
        <w:t xml:space="preserve"> </w:t>
      </w:r>
      <w:r>
        <w:t>entries make the parser non-deterministic and may lead to incorrect parsing or parser failure.</w:t>
      </w:r>
    </w:p>
    <w:p w14:paraId="321FB986" w14:textId="77777777" w:rsidR="00705B82" w:rsidRDefault="00000000">
      <w:pPr>
        <w:spacing w:before="240" w:line="276" w:lineRule="auto"/>
        <w:ind w:left="153"/>
        <w:rPr>
          <w:sz w:val="24"/>
        </w:rPr>
      </w:pPr>
      <w:r>
        <w:rPr>
          <w:b/>
          <w:sz w:val="24"/>
        </w:rPr>
        <w:t>Decision:</w:t>
      </w:r>
      <w:r>
        <w:rPr>
          <w:b/>
          <w:spacing w:val="-3"/>
          <w:sz w:val="24"/>
        </w:rPr>
        <w:t xml:space="preserve"> </w:t>
      </w:r>
      <w:r>
        <w:rPr>
          <w:sz w:val="24"/>
        </w:rPr>
        <w:t>The</w:t>
      </w:r>
      <w:r>
        <w:rPr>
          <w:spacing w:val="-3"/>
          <w:sz w:val="24"/>
        </w:rPr>
        <w:t xml:space="preserve"> </w:t>
      </w:r>
      <w:r>
        <w:rPr>
          <w:sz w:val="24"/>
        </w:rPr>
        <w:t>grammar</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modified</w:t>
      </w:r>
      <w:r>
        <w:rPr>
          <w:spacing w:val="-3"/>
          <w:sz w:val="24"/>
        </w:rPr>
        <w:t xml:space="preserve"> </w:t>
      </w:r>
      <w:r>
        <w:rPr>
          <w:sz w:val="24"/>
        </w:rPr>
        <w:t>by</w:t>
      </w:r>
      <w:r>
        <w:rPr>
          <w:spacing w:val="-3"/>
          <w:sz w:val="24"/>
        </w:rPr>
        <w:t xml:space="preserve"> </w:t>
      </w:r>
      <w:r>
        <w:rPr>
          <w:b/>
          <w:sz w:val="24"/>
        </w:rPr>
        <w:t>eliminating</w:t>
      </w:r>
      <w:r>
        <w:rPr>
          <w:b/>
          <w:spacing w:val="-3"/>
          <w:sz w:val="24"/>
        </w:rPr>
        <w:t xml:space="preserve"> </w:t>
      </w:r>
      <w:r>
        <w:rPr>
          <w:b/>
          <w:sz w:val="24"/>
        </w:rPr>
        <w:t>left</w:t>
      </w:r>
      <w:r>
        <w:rPr>
          <w:b/>
          <w:spacing w:val="-3"/>
          <w:sz w:val="24"/>
        </w:rPr>
        <w:t xml:space="preserve"> </w:t>
      </w:r>
      <w:r>
        <w:rPr>
          <w:b/>
          <w:sz w:val="24"/>
        </w:rPr>
        <w:t>recursion</w:t>
      </w:r>
      <w:r>
        <w:rPr>
          <w:sz w:val="24"/>
        </w:rPr>
        <w:t>,</w:t>
      </w:r>
      <w:r>
        <w:rPr>
          <w:spacing w:val="-3"/>
          <w:sz w:val="24"/>
        </w:rPr>
        <w:t xml:space="preserve"> </w:t>
      </w:r>
      <w:r>
        <w:rPr>
          <w:b/>
          <w:sz w:val="24"/>
        </w:rPr>
        <w:t>performing</w:t>
      </w:r>
      <w:r>
        <w:rPr>
          <w:b/>
          <w:spacing w:val="-3"/>
          <w:sz w:val="24"/>
        </w:rPr>
        <w:t xml:space="preserve"> </w:t>
      </w:r>
      <w:r>
        <w:rPr>
          <w:b/>
          <w:sz w:val="24"/>
        </w:rPr>
        <w:t>left</w:t>
      </w:r>
      <w:r>
        <w:rPr>
          <w:b/>
          <w:spacing w:val="-3"/>
          <w:sz w:val="24"/>
        </w:rPr>
        <w:t xml:space="preserve"> </w:t>
      </w:r>
      <w:r>
        <w:rPr>
          <w:b/>
          <w:sz w:val="24"/>
        </w:rPr>
        <w:t>factoring</w:t>
      </w:r>
      <w:r>
        <w:rPr>
          <w:sz w:val="24"/>
        </w:rPr>
        <w:t>,</w:t>
      </w:r>
      <w:r>
        <w:rPr>
          <w:spacing w:val="-3"/>
          <w:sz w:val="24"/>
        </w:rPr>
        <w:t xml:space="preserve"> </w:t>
      </w:r>
      <w:r>
        <w:rPr>
          <w:sz w:val="24"/>
        </w:rPr>
        <w:t xml:space="preserve">and ensuring that the FIRST and FOLLOW sets do not overlap. This converts the grammar into a valid </w:t>
      </w:r>
      <w:proofErr w:type="gramStart"/>
      <w:r>
        <w:rPr>
          <w:b/>
          <w:sz w:val="24"/>
        </w:rPr>
        <w:t>LL(</w:t>
      </w:r>
      <w:proofErr w:type="gramEnd"/>
      <w:r>
        <w:rPr>
          <w:b/>
          <w:sz w:val="24"/>
        </w:rPr>
        <w:t xml:space="preserve">1) grammar </w:t>
      </w:r>
      <w:r>
        <w:rPr>
          <w:sz w:val="24"/>
        </w:rPr>
        <w:t>with a conflict-free parsing table.</w:t>
      </w:r>
    </w:p>
    <w:p w14:paraId="061D27F1" w14:textId="77777777" w:rsidR="00705B82" w:rsidRDefault="00705B82">
      <w:pPr>
        <w:pStyle w:val="BodyText"/>
      </w:pPr>
    </w:p>
    <w:p w14:paraId="27920F5C" w14:textId="77777777" w:rsidR="00705B82" w:rsidRDefault="00705B82">
      <w:pPr>
        <w:pStyle w:val="BodyText"/>
      </w:pPr>
    </w:p>
    <w:p w14:paraId="296408DA" w14:textId="77777777" w:rsidR="00705B82" w:rsidRDefault="00705B82">
      <w:pPr>
        <w:pStyle w:val="BodyText"/>
        <w:spacing w:before="89"/>
      </w:pPr>
    </w:p>
    <w:p w14:paraId="7DB45128" w14:textId="77777777" w:rsidR="00705B82" w:rsidRDefault="00000000">
      <w:pPr>
        <w:pStyle w:val="Heading1"/>
        <w:numPr>
          <w:ilvl w:val="0"/>
          <w:numId w:val="1"/>
        </w:numPr>
        <w:tabs>
          <w:tab w:val="left" w:pos="493"/>
        </w:tabs>
        <w:spacing w:before="1"/>
        <w:ind w:left="493"/>
        <w:jc w:val="left"/>
      </w:pPr>
      <w:r>
        <w:t xml:space="preserve">Scenario: Incorrect Parse Tree </w:t>
      </w:r>
      <w:r>
        <w:rPr>
          <w:spacing w:val="-2"/>
        </w:rPr>
        <w:t>Generation</w:t>
      </w:r>
    </w:p>
    <w:p w14:paraId="099A740E" w14:textId="77777777" w:rsidR="00705B82" w:rsidRDefault="00000000">
      <w:pPr>
        <w:pStyle w:val="BodyText"/>
        <w:spacing w:before="298" w:line="276" w:lineRule="auto"/>
        <w:ind w:left="153"/>
      </w:pPr>
      <w:r>
        <w:t>The</w:t>
      </w:r>
      <w:r>
        <w:rPr>
          <w:spacing w:val="-3"/>
        </w:rPr>
        <w:t xml:space="preserve"> </w:t>
      </w:r>
      <w:r>
        <w:t>syntax</w:t>
      </w:r>
      <w:r>
        <w:rPr>
          <w:spacing w:val="-3"/>
        </w:rPr>
        <w:t xml:space="preserve"> </w:t>
      </w:r>
      <w:r>
        <w:t>analyzer</w:t>
      </w:r>
      <w:r>
        <w:rPr>
          <w:spacing w:val="-3"/>
        </w:rPr>
        <w:t xml:space="preserve"> </w:t>
      </w:r>
      <w:r>
        <w:t>constructs</w:t>
      </w:r>
      <w:r>
        <w:rPr>
          <w:spacing w:val="-3"/>
        </w:rPr>
        <w:t xml:space="preserve"> </w:t>
      </w:r>
      <w:r>
        <w:t>a</w:t>
      </w:r>
      <w:r>
        <w:rPr>
          <w:spacing w:val="-3"/>
        </w:rPr>
        <w:t xml:space="preserve"> </w:t>
      </w:r>
      <w:r>
        <w:t>parse</w:t>
      </w:r>
      <w:r>
        <w:rPr>
          <w:spacing w:val="-3"/>
        </w:rPr>
        <w:t xml:space="preserve"> </w:t>
      </w:r>
      <w:r>
        <w:t>tree</w:t>
      </w:r>
      <w:r>
        <w:rPr>
          <w:spacing w:val="-3"/>
        </w:rPr>
        <w:t xml:space="preserve"> </w:t>
      </w:r>
      <w:r>
        <w:t>by</w:t>
      </w:r>
      <w:r>
        <w:rPr>
          <w:spacing w:val="-3"/>
        </w:rPr>
        <w:t xml:space="preserve"> </w:t>
      </w:r>
      <w:r>
        <w:t>applying</w:t>
      </w:r>
      <w:r>
        <w:rPr>
          <w:spacing w:val="-3"/>
        </w:rPr>
        <w:t xml:space="preserve"> </w:t>
      </w:r>
      <w:r>
        <w:t>grammar</w:t>
      </w:r>
      <w:r>
        <w:rPr>
          <w:spacing w:val="-3"/>
        </w:rPr>
        <w:t xml:space="preserve"> </w:t>
      </w:r>
      <w:r>
        <w:t>productions</w:t>
      </w:r>
      <w:r>
        <w:rPr>
          <w:spacing w:val="-3"/>
        </w:rPr>
        <w:t xml:space="preserve"> </w:t>
      </w:r>
      <w:r>
        <w:t>according</w:t>
      </w:r>
      <w:r>
        <w:rPr>
          <w:spacing w:val="-3"/>
        </w:rPr>
        <w:t xml:space="preserve"> </w:t>
      </w:r>
      <w:r>
        <w:t>to</w:t>
      </w:r>
      <w:r>
        <w:rPr>
          <w:spacing w:val="-3"/>
        </w:rPr>
        <w:t xml:space="preserve"> </w:t>
      </w:r>
      <w:r>
        <w:t>the</w:t>
      </w:r>
      <w:r>
        <w:rPr>
          <w:spacing w:val="-3"/>
        </w:rPr>
        <w:t xml:space="preserve"> </w:t>
      </w:r>
      <w:r>
        <w:t>input</w:t>
      </w:r>
      <w:r>
        <w:rPr>
          <w:spacing w:val="-3"/>
        </w:rPr>
        <w:t xml:space="preserve"> </w:t>
      </w:r>
      <w:r>
        <w:t xml:space="preserve">tokens. For the expression </w:t>
      </w:r>
      <w:r>
        <w:rPr>
          <w:b/>
        </w:rPr>
        <w:t>id + id - id</w:t>
      </w:r>
      <w:r>
        <w:t>, the parse tree determines the order in which operations are evaluated.</w:t>
      </w:r>
    </w:p>
    <w:p w14:paraId="0562EEC4" w14:textId="77777777" w:rsidR="00705B82" w:rsidRDefault="00000000">
      <w:pPr>
        <w:pStyle w:val="BodyText"/>
        <w:spacing w:before="240" w:line="276" w:lineRule="auto"/>
        <w:ind w:left="153"/>
      </w:pPr>
      <w:r>
        <w:t>If the grammar does not specify operator associativity, the expression may be grouped incorrectly. For example,</w:t>
      </w:r>
      <w:r>
        <w:rPr>
          <w:spacing w:val="-2"/>
        </w:rPr>
        <w:t xml:space="preserve"> </w:t>
      </w:r>
      <w:r>
        <w:t>it</w:t>
      </w:r>
      <w:r>
        <w:rPr>
          <w:spacing w:val="-2"/>
        </w:rPr>
        <w:t xml:space="preserve"> </w:t>
      </w:r>
      <w:r>
        <w:t>may</w:t>
      </w:r>
      <w:r>
        <w:rPr>
          <w:spacing w:val="-2"/>
        </w:rPr>
        <w:t xml:space="preserve"> </w:t>
      </w:r>
      <w:r>
        <w:t>be</w:t>
      </w:r>
      <w:r>
        <w:rPr>
          <w:spacing w:val="-2"/>
        </w:rPr>
        <w:t xml:space="preserve"> </w:t>
      </w:r>
      <w:r>
        <w:t>interpreted</w:t>
      </w:r>
      <w:r>
        <w:rPr>
          <w:spacing w:val="-2"/>
        </w:rPr>
        <w:t xml:space="preserve"> </w:t>
      </w:r>
      <w:r>
        <w:t>as</w:t>
      </w:r>
      <w:r>
        <w:rPr>
          <w:spacing w:val="-2"/>
        </w:rPr>
        <w:t xml:space="preserve"> </w:t>
      </w:r>
      <w:r>
        <w:rPr>
          <w:b/>
        </w:rPr>
        <w:t>id</w:t>
      </w:r>
      <w:r>
        <w:rPr>
          <w:b/>
          <w:spacing w:val="-2"/>
        </w:rPr>
        <w:t xml:space="preserve"> </w:t>
      </w:r>
      <w:r>
        <w:rPr>
          <w:b/>
        </w:rPr>
        <w:t>+</w:t>
      </w:r>
      <w:r>
        <w:rPr>
          <w:b/>
          <w:spacing w:val="-2"/>
        </w:rPr>
        <w:t xml:space="preserve"> </w:t>
      </w:r>
      <w:r>
        <w:rPr>
          <w:b/>
        </w:rPr>
        <w:t>(id</w:t>
      </w:r>
      <w:r>
        <w:rPr>
          <w:b/>
          <w:spacing w:val="-2"/>
        </w:rPr>
        <w:t xml:space="preserve"> </w:t>
      </w:r>
      <w:r>
        <w:rPr>
          <w:b/>
        </w:rPr>
        <w:t>-</w:t>
      </w:r>
      <w:r>
        <w:rPr>
          <w:b/>
          <w:spacing w:val="-2"/>
        </w:rPr>
        <w:t xml:space="preserve"> </w:t>
      </w:r>
      <w:r>
        <w:rPr>
          <w:b/>
        </w:rPr>
        <w:t>id)</w:t>
      </w:r>
      <w:r>
        <w:rPr>
          <w:b/>
          <w:spacing w:val="-2"/>
        </w:rPr>
        <w:t xml:space="preserve"> </w:t>
      </w:r>
      <w:r>
        <w:t>instead</w:t>
      </w:r>
      <w:r>
        <w:rPr>
          <w:spacing w:val="-2"/>
        </w:rPr>
        <w:t xml:space="preserve"> </w:t>
      </w:r>
      <w:r>
        <w:t>of</w:t>
      </w:r>
      <w:r>
        <w:rPr>
          <w:spacing w:val="-2"/>
        </w:rPr>
        <w:t xml:space="preserve"> </w:t>
      </w:r>
      <w:r>
        <w:t>the</w:t>
      </w:r>
      <w:r>
        <w:rPr>
          <w:spacing w:val="-2"/>
        </w:rPr>
        <w:t xml:space="preserve"> </w:t>
      </w:r>
      <w:r>
        <w:t>correct</w:t>
      </w:r>
      <w:r>
        <w:rPr>
          <w:spacing w:val="-2"/>
        </w:rPr>
        <w:t xml:space="preserve"> </w:t>
      </w:r>
      <w:r>
        <w:rPr>
          <w:b/>
        </w:rPr>
        <w:t>(id</w:t>
      </w:r>
      <w:r>
        <w:rPr>
          <w:b/>
          <w:spacing w:val="-2"/>
        </w:rPr>
        <w:t xml:space="preserve"> </w:t>
      </w:r>
      <w:r>
        <w:rPr>
          <w:b/>
        </w:rPr>
        <w:t>+</w:t>
      </w:r>
      <w:r>
        <w:rPr>
          <w:b/>
          <w:spacing w:val="-2"/>
        </w:rPr>
        <w:t xml:space="preserve"> </w:t>
      </w:r>
      <w:r>
        <w:rPr>
          <w:b/>
        </w:rPr>
        <w:t>id)</w:t>
      </w:r>
      <w:r>
        <w:rPr>
          <w:b/>
          <w:spacing w:val="-2"/>
        </w:rPr>
        <w:t xml:space="preserve"> </w:t>
      </w:r>
      <w:r>
        <w:rPr>
          <w:b/>
        </w:rPr>
        <w:t>-</w:t>
      </w:r>
      <w:r>
        <w:rPr>
          <w:b/>
          <w:spacing w:val="-2"/>
        </w:rPr>
        <w:t xml:space="preserve"> </w:t>
      </w:r>
      <w:r>
        <w:rPr>
          <w:b/>
        </w:rPr>
        <w:t>id</w:t>
      </w:r>
      <w:r>
        <w:t>.</w:t>
      </w:r>
      <w:r>
        <w:rPr>
          <w:spacing w:val="-2"/>
        </w:rPr>
        <w:t xml:space="preserve"> </w:t>
      </w:r>
      <w:r>
        <w:t>This</w:t>
      </w:r>
      <w:r>
        <w:rPr>
          <w:spacing w:val="-2"/>
        </w:rPr>
        <w:t xml:space="preserve"> </w:t>
      </w:r>
      <w:r>
        <w:t>results</w:t>
      </w:r>
      <w:r>
        <w:rPr>
          <w:spacing w:val="-2"/>
        </w:rPr>
        <w:t xml:space="preserve"> </w:t>
      </w:r>
      <w:r>
        <w:t>in</w:t>
      </w:r>
      <w:r>
        <w:rPr>
          <w:spacing w:val="-2"/>
        </w:rPr>
        <w:t xml:space="preserve"> </w:t>
      </w:r>
      <w:r>
        <w:t>incorrect evaluation because the operators are not associated properly.</w:t>
      </w:r>
    </w:p>
    <w:p w14:paraId="3F6E9917" w14:textId="77777777" w:rsidR="00705B82" w:rsidRDefault="00000000">
      <w:pPr>
        <w:pStyle w:val="BodyText"/>
        <w:spacing w:before="240" w:line="276" w:lineRule="auto"/>
        <w:ind w:left="153" w:right="126"/>
      </w:pPr>
      <w:r>
        <w:t>Grammar</w:t>
      </w:r>
      <w:r>
        <w:rPr>
          <w:spacing w:val="-3"/>
        </w:rPr>
        <w:t xml:space="preserve"> </w:t>
      </w:r>
      <w:r>
        <w:t>rules</w:t>
      </w:r>
      <w:r>
        <w:rPr>
          <w:spacing w:val="-3"/>
        </w:rPr>
        <w:t xml:space="preserve"> </w:t>
      </w:r>
      <w:r>
        <w:t>directly</w:t>
      </w:r>
      <w:r>
        <w:rPr>
          <w:spacing w:val="-3"/>
        </w:rPr>
        <w:t xml:space="preserve"> </w:t>
      </w:r>
      <w:r>
        <w:t>influence</w:t>
      </w:r>
      <w:r>
        <w:rPr>
          <w:spacing w:val="-3"/>
        </w:rPr>
        <w:t xml:space="preserve"> </w:t>
      </w:r>
      <w:r>
        <w:t>the</w:t>
      </w:r>
      <w:r>
        <w:rPr>
          <w:spacing w:val="-3"/>
        </w:rPr>
        <w:t xml:space="preserve"> </w:t>
      </w:r>
      <w:r>
        <w:t>structure</w:t>
      </w:r>
      <w:r>
        <w:rPr>
          <w:spacing w:val="-3"/>
        </w:rPr>
        <w:t xml:space="preserve"> </w:t>
      </w:r>
      <w:r>
        <w:t>of</w:t>
      </w:r>
      <w:r>
        <w:rPr>
          <w:spacing w:val="-3"/>
        </w:rPr>
        <w:t xml:space="preserve"> </w:t>
      </w:r>
      <w:r>
        <w:t>the</w:t>
      </w:r>
      <w:r>
        <w:rPr>
          <w:spacing w:val="-3"/>
        </w:rPr>
        <w:t xml:space="preserve"> </w:t>
      </w:r>
      <w:r>
        <w:t>parse</w:t>
      </w:r>
      <w:r>
        <w:rPr>
          <w:spacing w:val="-3"/>
        </w:rPr>
        <w:t xml:space="preserve"> </w:t>
      </w:r>
      <w:r>
        <w:t>tree.</w:t>
      </w:r>
      <w:r>
        <w:rPr>
          <w:spacing w:val="-3"/>
        </w:rPr>
        <w:t xml:space="preserve"> </w:t>
      </w:r>
      <w:r>
        <w:t>A</w:t>
      </w:r>
      <w:r>
        <w:rPr>
          <w:spacing w:val="-3"/>
        </w:rPr>
        <w:t xml:space="preserve"> </w:t>
      </w:r>
      <w:r>
        <w:t>grammar</w:t>
      </w:r>
      <w:r>
        <w:rPr>
          <w:spacing w:val="-3"/>
        </w:rPr>
        <w:t xml:space="preserve"> </w:t>
      </w:r>
      <w:r>
        <w:t>that</w:t>
      </w:r>
      <w:r>
        <w:rPr>
          <w:spacing w:val="-3"/>
        </w:rPr>
        <w:t xml:space="preserve"> </w:t>
      </w:r>
      <w:r>
        <w:t>does</w:t>
      </w:r>
      <w:r>
        <w:rPr>
          <w:spacing w:val="-3"/>
        </w:rPr>
        <w:t xml:space="preserve"> </w:t>
      </w:r>
      <w:r>
        <w:t>not</w:t>
      </w:r>
      <w:r>
        <w:rPr>
          <w:spacing w:val="-3"/>
        </w:rPr>
        <w:t xml:space="preserve"> </w:t>
      </w:r>
      <w:r>
        <w:t>enforce associativity allows multiple valid parse trees for the same expression.</w:t>
      </w:r>
    </w:p>
    <w:p w14:paraId="10F3D090" w14:textId="77777777" w:rsidR="00705B82" w:rsidRDefault="00000000">
      <w:pPr>
        <w:spacing w:before="240"/>
        <w:ind w:left="153"/>
        <w:jc w:val="both"/>
        <w:rPr>
          <w:sz w:val="24"/>
        </w:rPr>
      </w:pPr>
      <w:r>
        <w:rPr>
          <w:b/>
          <w:sz w:val="24"/>
        </w:rPr>
        <w:t xml:space="preserve">Decision: </w:t>
      </w:r>
      <w:r>
        <w:rPr>
          <w:sz w:val="24"/>
        </w:rPr>
        <w:t xml:space="preserve">The grammar should enforce </w:t>
      </w:r>
      <w:r>
        <w:rPr>
          <w:b/>
          <w:sz w:val="24"/>
        </w:rPr>
        <w:t xml:space="preserve">left associativity </w:t>
      </w:r>
      <w:r>
        <w:rPr>
          <w:sz w:val="24"/>
        </w:rPr>
        <w:t xml:space="preserve">for addition and subtraction. For </w:t>
      </w:r>
      <w:r>
        <w:rPr>
          <w:spacing w:val="-2"/>
          <w:sz w:val="24"/>
        </w:rPr>
        <w:t>example:</w:t>
      </w:r>
    </w:p>
    <w:p w14:paraId="7494E98B" w14:textId="77777777" w:rsidR="00705B82" w:rsidRDefault="00705B82">
      <w:pPr>
        <w:pStyle w:val="BodyText"/>
        <w:spacing w:before="19"/>
      </w:pPr>
    </w:p>
    <w:p w14:paraId="0FD07368" w14:textId="77777777" w:rsidR="00705B82" w:rsidRDefault="00000000">
      <w:pPr>
        <w:pStyle w:val="ListParagraph"/>
        <w:numPr>
          <w:ilvl w:val="1"/>
          <w:numId w:val="1"/>
        </w:numPr>
        <w:tabs>
          <w:tab w:val="left" w:pos="873"/>
        </w:tabs>
        <w:ind w:left="873" w:hanging="359"/>
        <w:rPr>
          <w:position w:val="-3"/>
          <w:sz w:val="24"/>
        </w:rPr>
      </w:pPr>
      <w:r>
        <w:rPr>
          <w:w w:val="110"/>
          <w:sz w:val="24"/>
        </w:rPr>
        <w:t>E</w:t>
      </w:r>
      <w:r>
        <w:rPr>
          <w:spacing w:val="-10"/>
          <w:w w:val="110"/>
          <w:sz w:val="24"/>
        </w:rPr>
        <w:t xml:space="preserve"> </w:t>
      </w:r>
      <w:r>
        <w:rPr>
          <w:sz w:val="24"/>
        </w:rPr>
        <w:t>→</w:t>
      </w:r>
      <w:r>
        <w:rPr>
          <w:spacing w:val="-3"/>
          <w:sz w:val="24"/>
        </w:rPr>
        <w:t xml:space="preserve"> </w:t>
      </w:r>
      <w:r>
        <w:rPr>
          <w:w w:val="110"/>
          <w:sz w:val="24"/>
        </w:rPr>
        <w:t>E</w:t>
      </w:r>
      <w:r>
        <w:rPr>
          <w:spacing w:val="-9"/>
          <w:w w:val="110"/>
          <w:sz w:val="24"/>
        </w:rPr>
        <w:t xml:space="preserve"> </w:t>
      </w:r>
      <w:r>
        <w:rPr>
          <w:sz w:val="24"/>
        </w:rPr>
        <w:t>+</w:t>
      </w:r>
      <w:r>
        <w:rPr>
          <w:spacing w:val="-3"/>
          <w:sz w:val="24"/>
        </w:rPr>
        <w:t xml:space="preserve"> </w:t>
      </w:r>
      <w:r>
        <w:rPr>
          <w:w w:val="110"/>
          <w:sz w:val="24"/>
        </w:rPr>
        <w:t>T</w:t>
      </w:r>
      <w:r>
        <w:rPr>
          <w:spacing w:val="-9"/>
          <w:w w:val="110"/>
          <w:sz w:val="24"/>
        </w:rPr>
        <w:t xml:space="preserve"> </w:t>
      </w:r>
      <w:r>
        <w:rPr>
          <w:w w:val="110"/>
          <w:sz w:val="24"/>
        </w:rPr>
        <w:t>|</w:t>
      </w:r>
      <w:r>
        <w:rPr>
          <w:spacing w:val="-10"/>
          <w:w w:val="110"/>
          <w:sz w:val="24"/>
        </w:rPr>
        <w:t xml:space="preserve"> </w:t>
      </w:r>
      <w:r>
        <w:rPr>
          <w:w w:val="110"/>
          <w:sz w:val="24"/>
        </w:rPr>
        <w:t>E</w:t>
      </w:r>
      <w:r>
        <w:rPr>
          <w:spacing w:val="-9"/>
          <w:w w:val="110"/>
          <w:sz w:val="24"/>
        </w:rPr>
        <w:t xml:space="preserve"> </w:t>
      </w:r>
      <w:r>
        <w:rPr>
          <w:w w:val="115"/>
          <w:sz w:val="24"/>
        </w:rPr>
        <w:t>-</w:t>
      </w:r>
      <w:r>
        <w:rPr>
          <w:spacing w:val="-12"/>
          <w:w w:val="115"/>
          <w:sz w:val="24"/>
        </w:rPr>
        <w:t xml:space="preserve"> </w:t>
      </w:r>
      <w:r>
        <w:rPr>
          <w:w w:val="110"/>
          <w:sz w:val="24"/>
        </w:rPr>
        <w:t>T</w:t>
      </w:r>
      <w:r>
        <w:rPr>
          <w:spacing w:val="-9"/>
          <w:w w:val="110"/>
          <w:sz w:val="24"/>
        </w:rPr>
        <w:t xml:space="preserve"> </w:t>
      </w:r>
      <w:r>
        <w:rPr>
          <w:w w:val="110"/>
          <w:sz w:val="24"/>
        </w:rPr>
        <w:t>|</w:t>
      </w:r>
      <w:r>
        <w:rPr>
          <w:spacing w:val="-9"/>
          <w:w w:val="110"/>
          <w:sz w:val="24"/>
        </w:rPr>
        <w:t xml:space="preserve"> </w:t>
      </w:r>
      <w:r>
        <w:rPr>
          <w:spacing w:val="-10"/>
          <w:w w:val="110"/>
          <w:sz w:val="24"/>
        </w:rPr>
        <w:t>T</w:t>
      </w:r>
    </w:p>
    <w:p w14:paraId="4AE824A3" w14:textId="77777777" w:rsidR="00705B82" w:rsidRDefault="00000000">
      <w:pPr>
        <w:pStyle w:val="ListParagraph"/>
        <w:numPr>
          <w:ilvl w:val="1"/>
          <w:numId w:val="1"/>
        </w:numPr>
        <w:tabs>
          <w:tab w:val="left" w:pos="873"/>
        </w:tabs>
        <w:spacing w:before="58"/>
        <w:ind w:left="873" w:hanging="359"/>
        <w:rPr>
          <w:position w:val="-3"/>
          <w:sz w:val="24"/>
        </w:rPr>
      </w:pPr>
      <w:r>
        <w:rPr>
          <w:sz w:val="24"/>
        </w:rPr>
        <w:t>T</w:t>
      </w:r>
      <w:r>
        <w:rPr>
          <w:spacing w:val="-11"/>
          <w:sz w:val="24"/>
        </w:rPr>
        <w:t xml:space="preserve"> </w:t>
      </w:r>
      <w:r>
        <w:rPr>
          <w:sz w:val="24"/>
        </w:rPr>
        <w:t>→</w:t>
      </w:r>
      <w:r>
        <w:rPr>
          <w:spacing w:val="-10"/>
          <w:sz w:val="24"/>
        </w:rPr>
        <w:t xml:space="preserve"> </w:t>
      </w:r>
      <w:r>
        <w:rPr>
          <w:spacing w:val="-5"/>
          <w:sz w:val="24"/>
        </w:rPr>
        <w:t>id</w:t>
      </w:r>
    </w:p>
    <w:p w14:paraId="46D26279" w14:textId="77777777" w:rsidR="00705B82" w:rsidRDefault="00705B82">
      <w:pPr>
        <w:pStyle w:val="BodyText"/>
        <w:spacing w:before="8"/>
      </w:pPr>
    </w:p>
    <w:p w14:paraId="10188CF5" w14:textId="77777777" w:rsidR="00705B82" w:rsidRDefault="00000000">
      <w:pPr>
        <w:pStyle w:val="BodyText"/>
        <w:spacing w:line="276" w:lineRule="auto"/>
        <w:ind w:left="153"/>
      </w:pPr>
      <w:r>
        <w:t>This</w:t>
      </w:r>
      <w:r>
        <w:rPr>
          <w:spacing w:val="-3"/>
        </w:rPr>
        <w:t xml:space="preserve"> </w:t>
      </w:r>
      <w:r>
        <w:t>ensures</w:t>
      </w:r>
      <w:r>
        <w:rPr>
          <w:spacing w:val="-3"/>
        </w:rPr>
        <w:t xml:space="preserve"> </w:t>
      </w:r>
      <w:r>
        <w:t>expressions</w:t>
      </w:r>
      <w:r>
        <w:rPr>
          <w:spacing w:val="-3"/>
        </w:rPr>
        <w:t xml:space="preserve"> </w:t>
      </w:r>
      <w:r>
        <w:t>are</w:t>
      </w:r>
      <w:r>
        <w:rPr>
          <w:spacing w:val="-3"/>
        </w:rPr>
        <w:t xml:space="preserve"> </w:t>
      </w:r>
      <w:r>
        <w:t>evaluated</w:t>
      </w:r>
      <w:r>
        <w:rPr>
          <w:spacing w:val="-3"/>
        </w:rPr>
        <w:t xml:space="preserve"> </w:t>
      </w:r>
      <w:r>
        <w:t>from</w:t>
      </w:r>
      <w:r>
        <w:rPr>
          <w:spacing w:val="-3"/>
        </w:rPr>
        <w:t xml:space="preserve"> </w:t>
      </w:r>
      <w:r>
        <w:rPr>
          <w:b/>
        </w:rPr>
        <w:t>left</w:t>
      </w:r>
      <w:r>
        <w:rPr>
          <w:b/>
          <w:spacing w:val="-3"/>
        </w:rPr>
        <w:t xml:space="preserve"> </w:t>
      </w:r>
      <w:r>
        <w:rPr>
          <w:b/>
        </w:rPr>
        <w:t>to</w:t>
      </w:r>
      <w:r>
        <w:rPr>
          <w:b/>
          <w:spacing w:val="-3"/>
        </w:rPr>
        <w:t xml:space="preserve"> </w:t>
      </w:r>
      <w:r>
        <w:rPr>
          <w:b/>
        </w:rPr>
        <w:t>right</w:t>
      </w:r>
      <w:r>
        <w:t>,</w:t>
      </w:r>
      <w:r>
        <w:rPr>
          <w:spacing w:val="-3"/>
        </w:rPr>
        <w:t xml:space="preserve"> </w:t>
      </w:r>
      <w:r>
        <w:t>producing</w:t>
      </w:r>
      <w:r>
        <w:rPr>
          <w:spacing w:val="-3"/>
        </w:rPr>
        <w:t xml:space="preserve"> </w:t>
      </w:r>
      <w:r>
        <w:t>the</w:t>
      </w:r>
      <w:r>
        <w:rPr>
          <w:spacing w:val="-3"/>
        </w:rPr>
        <w:t xml:space="preserve"> </w:t>
      </w:r>
      <w:r>
        <w:t>correct</w:t>
      </w:r>
      <w:r>
        <w:rPr>
          <w:spacing w:val="-3"/>
        </w:rPr>
        <w:t xml:space="preserve"> </w:t>
      </w:r>
      <w:r>
        <w:t>parse</w:t>
      </w:r>
      <w:r>
        <w:rPr>
          <w:spacing w:val="-3"/>
        </w:rPr>
        <w:t xml:space="preserve"> </w:t>
      </w:r>
      <w:r>
        <w:t>tree</w:t>
      </w:r>
      <w:r>
        <w:rPr>
          <w:spacing w:val="-3"/>
        </w:rPr>
        <w:t xml:space="preserve"> </w:t>
      </w:r>
      <w:r>
        <w:t>and</w:t>
      </w:r>
      <w:r>
        <w:rPr>
          <w:spacing w:val="-3"/>
        </w:rPr>
        <w:t xml:space="preserve"> </w:t>
      </w:r>
      <w:r>
        <w:t xml:space="preserve">accurate </w:t>
      </w:r>
      <w:r>
        <w:rPr>
          <w:spacing w:val="-2"/>
        </w:rPr>
        <w:t>results.</w:t>
      </w:r>
    </w:p>
    <w:p w14:paraId="18E4540B" w14:textId="77777777" w:rsidR="00705B82" w:rsidRDefault="00705B82">
      <w:pPr>
        <w:pStyle w:val="BodyText"/>
      </w:pPr>
    </w:p>
    <w:p w14:paraId="0A78F6F3" w14:textId="77777777" w:rsidR="00705B82" w:rsidRDefault="00705B82">
      <w:pPr>
        <w:pStyle w:val="BodyText"/>
      </w:pPr>
    </w:p>
    <w:p w14:paraId="5DA690A8" w14:textId="77777777" w:rsidR="00705B82" w:rsidRDefault="00705B82">
      <w:pPr>
        <w:pStyle w:val="BodyText"/>
        <w:spacing w:before="89"/>
      </w:pPr>
    </w:p>
    <w:p w14:paraId="5A0868B4" w14:textId="77777777" w:rsidR="00705B82" w:rsidRDefault="00000000">
      <w:pPr>
        <w:pStyle w:val="Heading1"/>
        <w:numPr>
          <w:ilvl w:val="0"/>
          <w:numId w:val="1"/>
        </w:numPr>
        <w:tabs>
          <w:tab w:val="left" w:pos="493"/>
        </w:tabs>
        <w:spacing w:before="1"/>
        <w:ind w:left="493"/>
        <w:jc w:val="left"/>
      </w:pPr>
      <w:r>
        <w:t xml:space="preserve">Scenario: Invalid Expression </w:t>
      </w:r>
      <w:r>
        <w:rPr>
          <w:spacing w:val="-2"/>
        </w:rPr>
        <w:t>Handling</w:t>
      </w:r>
    </w:p>
    <w:p w14:paraId="0FA59BE8" w14:textId="77777777" w:rsidR="00705B82" w:rsidRDefault="00000000">
      <w:pPr>
        <w:pStyle w:val="BodyText"/>
        <w:spacing w:before="298" w:line="276" w:lineRule="auto"/>
        <w:ind w:left="153"/>
      </w:pPr>
      <w:r>
        <w:t>The</w:t>
      </w:r>
      <w:r>
        <w:rPr>
          <w:spacing w:val="-3"/>
        </w:rPr>
        <w:t xml:space="preserve"> </w:t>
      </w:r>
      <w:r>
        <w:t>lexical</w:t>
      </w:r>
      <w:r>
        <w:rPr>
          <w:spacing w:val="-3"/>
        </w:rPr>
        <w:t xml:space="preserve"> </w:t>
      </w:r>
      <w:r>
        <w:t>analyzer</w:t>
      </w:r>
      <w:r>
        <w:rPr>
          <w:spacing w:val="-3"/>
        </w:rPr>
        <w:t xml:space="preserve"> </w:t>
      </w:r>
      <w:r>
        <w:t>correctly</w:t>
      </w:r>
      <w:r>
        <w:rPr>
          <w:spacing w:val="-3"/>
        </w:rPr>
        <w:t xml:space="preserve"> </w:t>
      </w:r>
      <w:r>
        <w:t>identifies</w:t>
      </w:r>
      <w:r>
        <w:rPr>
          <w:spacing w:val="-3"/>
        </w:rPr>
        <w:t xml:space="preserve"> </w:t>
      </w:r>
      <w:r>
        <w:t>the</w:t>
      </w:r>
      <w:r>
        <w:rPr>
          <w:spacing w:val="-3"/>
        </w:rPr>
        <w:t xml:space="preserve"> </w:t>
      </w:r>
      <w:r>
        <w:t>tokens</w:t>
      </w:r>
      <w:r>
        <w:rPr>
          <w:spacing w:val="-3"/>
        </w:rPr>
        <w:t xml:space="preserve"> </w:t>
      </w:r>
      <w:r>
        <w:t>in</w:t>
      </w:r>
      <w:r>
        <w:rPr>
          <w:spacing w:val="-3"/>
        </w:rPr>
        <w:t xml:space="preserve"> </w:t>
      </w:r>
      <w:r>
        <w:t>the</w:t>
      </w:r>
      <w:r>
        <w:rPr>
          <w:spacing w:val="-3"/>
        </w:rPr>
        <w:t xml:space="preserve"> </w:t>
      </w:r>
      <w:r>
        <w:t>expression</w:t>
      </w:r>
      <w:r>
        <w:rPr>
          <w:spacing w:val="-3"/>
        </w:rPr>
        <w:t xml:space="preserve"> </w:t>
      </w:r>
      <w:r>
        <w:rPr>
          <w:b/>
        </w:rPr>
        <w:t>a</w:t>
      </w:r>
      <w:r>
        <w:rPr>
          <w:b/>
          <w:spacing w:val="-3"/>
        </w:rPr>
        <w:t xml:space="preserve"> </w:t>
      </w:r>
      <w:r>
        <w:rPr>
          <w:b/>
        </w:rPr>
        <w:t>+</w:t>
      </w:r>
      <w:r>
        <w:rPr>
          <w:b/>
          <w:spacing w:val="-3"/>
        </w:rPr>
        <w:t xml:space="preserve"> </w:t>
      </w:r>
      <w:r>
        <w:rPr>
          <w:b/>
        </w:rPr>
        <w:t>*</w:t>
      </w:r>
      <w:r>
        <w:rPr>
          <w:b/>
          <w:spacing w:val="-3"/>
        </w:rPr>
        <w:t xml:space="preserve"> </w:t>
      </w:r>
      <w:r>
        <w:rPr>
          <w:b/>
        </w:rPr>
        <w:t>b</w:t>
      </w:r>
      <w:r>
        <w:rPr>
          <w:b/>
          <w:spacing w:val="-3"/>
        </w:rPr>
        <w:t xml:space="preserve"> </w:t>
      </w:r>
      <w:r>
        <w:t>as</w:t>
      </w:r>
      <w:r>
        <w:rPr>
          <w:spacing w:val="-3"/>
        </w:rPr>
        <w:t xml:space="preserve"> </w:t>
      </w:r>
      <w:r>
        <w:t>identifiers</w:t>
      </w:r>
      <w:r>
        <w:rPr>
          <w:spacing w:val="-3"/>
        </w:rPr>
        <w:t xml:space="preserve"> </w:t>
      </w:r>
      <w:r>
        <w:t>and</w:t>
      </w:r>
      <w:r>
        <w:rPr>
          <w:spacing w:val="-3"/>
        </w:rPr>
        <w:t xml:space="preserve"> </w:t>
      </w:r>
      <w:r>
        <w:t>operators. However, the syntax analyzer checks whether these tokens follow the grammar rules.</w:t>
      </w:r>
    </w:p>
    <w:p w14:paraId="5F5AD6F1" w14:textId="77777777" w:rsidR="00705B82" w:rsidRDefault="00705B82">
      <w:pPr>
        <w:pStyle w:val="BodyText"/>
        <w:spacing w:line="276" w:lineRule="auto"/>
        <w:sectPr w:rsidR="00705B82">
          <w:headerReference w:type="default" r:id="rId10"/>
          <w:pgSz w:w="11900" w:h="16820"/>
          <w:pgMar w:top="1280" w:right="708" w:bottom="280" w:left="566" w:header="216" w:footer="0" w:gutter="0"/>
          <w:cols w:space="720"/>
        </w:sectPr>
      </w:pPr>
    </w:p>
    <w:p w14:paraId="3AF4B637" w14:textId="77777777" w:rsidR="00705B82" w:rsidRDefault="00000000">
      <w:pPr>
        <w:pStyle w:val="BodyText"/>
        <w:spacing w:line="276" w:lineRule="auto"/>
        <w:ind w:left="153" w:firstLine="1236"/>
      </w:pPr>
      <w:r>
        <w:rPr>
          <w:noProof/>
        </w:rPr>
        <w:lastRenderedPageBreak/>
        <w:drawing>
          <wp:anchor distT="0" distB="0" distL="0" distR="0" simplePos="0" relativeHeight="15731200" behindDoc="0" locked="0" layoutInCell="1" allowOverlap="1" wp14:anchorId="0C605A56" wp14:editId="677646B1">
            <wp:simplePos x="0" y="0"/>
            <wp:positionH relativeFrom="page">
              <wp:posOffset>251463</wp:posOffset>
            </wp:positionH>
            <wp:positionV relativeFrom="page">
              <wp:posOffset>173989</wp:posOffset>
            </wp:positionV>
            <wp:extent cx="876300" cy="70484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876300" cy="704849"/>
                    </a:xfrm>
                    <a:prstGeom prst="rect">
                      <a:avLst/>
                    </a:prstGeom>
                  </pic:spPr>
                </pic:pic>
              </a:graphicData>
            </a:graphic>
          </wp:anchor>
        </w:drawing>
      </w:r>
      <w:r>
        <w:t>The</w:t>
      </w:r>
      <w:r>
        <w:rPr>
          <w:spacing w:val="-3"/>
        </w:rPr>
        <w:t xml:space="preserve"> </w:t>
      </w:r>
      <w:r>
        <w:t>error</w:t>
      </w:r>
      <w:r>
        <w:rPr>
          <w:spacing w:val="-3"/>
        </w:rPr>
        <w:t xml:space="preserve"> </w:t>
      </w:r>
      <w:r>
        <w:t>occurs</w:t>
      </w:r>
      <w:r>
        <w:rPr>
          <w:spacing w:val="-3"/>
        </w:rPr>
        <w:t xml:space="preserve"> </w:t>
      </w:r>
      <w:r>
        <w:t>because</w:t>
      </w:r>
      <w:r>
        <w:rPr>
          <w:spacing w:val="-3"/>
        </w:rPr>
        <w:t xml:space="preserve"> </w:t>
      </w:r>
      <w:r>
        <w:t>the</w:t>
      </w:r>
      <w:r>
        <w:rPr>
          <w:spacing w:val="-3"/>
        </w:rPr>
        <w:t xml:space="preserve"> </w:t>
      </w:r>
      <w:r>
        <w:t>grammar</w:t>
      </w:r>
      <w:r>
        <w:rPr>
          <w:spacing w:val="-3"/>
        </w:rPr>
        <w:t xml:space="preserve"> </w:t>
      </w:r>
      <w:r>
        <w:t>expects</w:t>
      </w:r>
      <w:r>
        <w:rPr>
          <w:spacing w:val="-3"/>
        </w:rPr>
        <w:t xml:space="preserve"> </w:t>
      </w:r>
      <w:r>
        <w:t>an</w:t>
      </w:r>
      <w:r>
        <w:rPr>
          <w:spacing w:val="-3"/>
        </w:rPr>
        <w:t xml:space="preserve"> </w:t>
      </w:r>
      <w:r>
        <w:rPr>
          <w:b/>
        </w:rPr>
        <w:t>operand</w:t>
      </w:r>
      <w:r>
        <w:rPr>
          <w:b/>
          <w:spacing w:val="-3"/>
        </w:rPr>
        <w:t xml:space="preserve"> </w:t>
      </w:r>
      <w:r>
        <w:rPr>
          <w:b/>
        </w:rPr>
        <w:t>after</w:t>
      </w:r>
      <w:r>
        <w:rPr>
          <w:b/>
          <w:spacing w:val="-3"/>
        </w:rPr>
        <w:t xml:space="preserve"> </w:t>
      </w:r>
      <w:r>
        <w:rPr>
          <w:b/>
        </w:rPr>
        <w:t>the</w:t>
      </w:r>
      <w:r>
        <w:rPr>
          <w:b/>
          <w:spacing w:val="-3"/>
        </w:rPr>
        <w:t xml:space="preserve"> </w:t>
      </w:r>
      <w:r>
        <w:rPr>
          <w:b/>
        </w:rPr>
        <w:t>'+'</w:t>
      </w:r>
      <w:r>
        <w:rPr>
          <w:b/>
          <w:spacing w:val="-3"/>
        </w:rPr>
        <w:t xml:space="preserve"> </w:t>
      </w:r>
      <w:r>
        <w:rPr>
          <w:b/>
        </w:rPr>
        <w:t>operator</w:t>
      </w:r>
      <w:r>
        <w:t>,</w:t>
      </w:r>
      <w:r>
        <w:rPr>
          <w:spacing w:val="-3"/>
        </w:rPr>
        <w:t xml:space="preserve"> </w:t>
      </w:r>
      <w:r>
        <w:t>but</w:t>
      </w:r>
      <w:r>
        <w:rPr>
          <w:spacing w:val="-3"/>
        </w:rPr>
        <w:t xml:space="preserve"> </w:t>
      </w:r>
      <w:r>
        <w:t>another operator '*' appears instead. Therefore, the token sequence violates the grammar, making it impossible to construct a valid parse tree.</w:t>
      </w:r>
    </w:p>
    <w:p w14:paraId="58FF2D94" w14:textId="77777777" w:rsidR="00705B82" w:rsidRDefault="00000000">
      <w:pPr>
        <w:pStyle w:val="BodyText"/>
        <w:spacing w:before="240" w:line="276" w:lineRule="auto"/>
        <w:ind w:left="153" w:right="126"/>
      </w:pPr>
      <w:r>
        <w:t>In</w:t>
      </w:r>
      <w:r>
        <w:rPr>
          <w:spacing w:val="-3"/>
        </w:rPr>
        <w:t xml:space="preserve"> </w:t>
      </w:r>
      <w:r>
        <w:rPr>
          <w:b/>
        </w:rPr>
        <w:t>predictive</w:t>
      </w:r>
      <w:r>
        <w:rPr>
          <w:b/>
          <w:spacing w:val="-3"/>
        </w:rPr>
        <w:t xml:space="preserve"> </w:t>
      </w:r>
      <w:r>
        <w:rPr>
          <w:b/>
        </w:rPr>
        <w:t>parsing</w:t>
      </w:r>
      <w:r>
        <w:rPr>
          <w:b/>
          <w:spacing w:val="-3"/>
        </w:rPr>
        <w:t xml:space="preserve"> </w:t>
      </w:r>
      <w:r>
        <w:rPr>
          <w:b/>
        </w:rPr>
        <w:t>(LL)</w:t>
      </w:r>
      <w:r>
        <w:t>,</w:t>
      </w:r>
      <w:r>
        <w:rPr>
          <w:spacing w:val="-3"/>
        </w:rPr>
        <w:t xml:space="preserve"> </w:t>
      </w:r>
      <w:r>
        <w:t>the</w:t>
      </w:r>
      <w:r>
        <w:rPr>
          <w:spacing w:val="-3"/>
        </w:rPr>
        <w:t xml:space="preserve"> </w:t>
      </w:r>
      <w:r>
        <w:t>parser</w:t>
      </w:r>
      <w:r>
        <w:rPr>
          <w:spacing w:val="-3"/>
        </w:rPr>
        <w:t xml:space="preserve"> </w:t>
      </w:r>
      <w:r>
        <w:t>detects</w:t>
      </w:r>
      <w:r>
        <w:rPr>
          <w:spacing w:val="-3"/>
        </w:rPr>
        <w:t xml:space="preserve"> </w:t>
      </w:r>
      <w:r>
        <w:t>the</w:t>
      </w:r>
      <w:r>
        <w:rPr>
          <w:spacing w:val="-3"/>
        </w:rPr>
        <w:t xml:space="preserve"> </w:t>
      </w:r>
      <w:r>
        <w:t>error</w:t>
      </w:r>
      <w:r>
        <w:rPr>
          <w:spacing w:val="-3"/>
        </w:rPr>
        <w:t xml:space="preserve"> </w:t>
      </w:r>
      <w:r>
        <w:t>when</w:t>
      </w:r>
      <w:r>
        <w:rPr>
          <w:spacing w:val="-3"/>
        </w:rPr>
        <w:t xml:space="preserve"> </w:t>
      </w:r>
      <w:r>
        <w:t>no</w:t>
      </w:r>
      <w:r>
        <w:rPr>
          <w:spacing w:val="-3"/>
        </w:rPr>
        <w:t xml:space="preserve"> </w:t>
      </w:r>
      <w:r>
        <w:t>valid</w:t>
      </w:r>
      <w:r>
        <w:rPr>
          <w:spacing w:val="-3"/>
        </w:rPr>
        <w:t xml:space="preserve"> </w:t>
      </w:r>
      <w:r>
        <w:t>production</w:t>
      </w:r>
      <w:r>
        <w:rPr>
          <w:spacing w:val="-3"/>
        </w:rPr>
        <w:t xml:space="preserve"> </w:t>
      </w:r>
      <w:r>
        <w:t>exists</w:t>
      </w:r>
      <w:r>
        <w:rPr>
          <w:spacing w:val="-3"/>
        </w:rPr>
        <w:t xml:space="preserve"> </w:t>
      </w:r>
      <w:r>
        <w:t>in</w:t>
      </w:r>
      <w:r>
        <w:rPr>
          <w:spacing w:val="-3"/>
        </w:rPr>
        <w:t xml:space="preserve"> </w:t>
      </w:r>
      <w:r>
        <w:t>the</w:t>
      </w:r>
      <w:r>
        <w:rPr>
          <w:spacing w:val="-3"/>
        </w:rPr>
        <w:t xml:space="preserve"> </w:t>
      </w:r>
      <w:r>
        <w:t>parsing</w:t>
      </w:r>
      <w:r>
        <w:rPr>
          <w:spacing w:val="-3"/>
        </w:rPr>
        <w:t xml:space="preserve"> </w:t>
      </w:r>
      <w:r>
        <w:t xml:space="preserve">table for the current input symbol. In </w:t>
      </w:r>
      <w:r>
        <w:rPr>
          <w:b/>
        </w:rPr>
        <w:t>shift-reduce parsing (LR)</w:t>
      </w:r>
      <w:r>
        <w:t>, the parser detects the error when no valid shift or reduce action is available.</w:t>
      </w:r>
    </w:p>
    <w:p w14:paraId="50845930" w14:textId="77777777" w:rsidR="00705B82" w:rsidRDefault="00000000">
      <w:pPr>
        <w:pStyle w:val="BodyText"/>
        <w:spacing w:before="240"/>
        <w:ind w:left="153"/>
      </w:pPr>
      <w:r>
        <w:t xml:space="preserve">Without proper recovery, the parser stops after reporting the </w:t>
      </w:r>
      <w:r>
        <w:rPr>
          <w:spacing w:val="-2"/>
        </w:rPr>
        <w:t>error.</w:t>
      </w:r>
    </w:p>
    <w:p w14:paraId="005E58CA" w14:textId="77777777" w:rsidR="00705B82" w:rsidRDefault="00705B82">
      <w:pPr>
        <w:pStyle w:val="BodyText"/>
        <w:spacing w:before="5"/>
      </w:pPr>
    </w:p>
    <w:p w14:paraId="3E80E266" w14:textId="77777777" w:rsidR="00705B82" w:rsidRDefault="00000000">
      <w:pPr>
        <w:spacing w:line="276" w:lineRule="auto"/>
        <w:ind w:left="153"/>
        <w:rPr>
          <w:sz w:val="24"/>
        </w:rPr>
      </w:pPr>
      <w:r>
        <w:rPr>
          <w:b/>
          <w:sz w:val="24"/>
        </w:rPr>
        <w:t>Decision:</w:t>
      </w:r>
      <w:r>
        <w:rPr>
          <w:b/>
          <w:spacing w:val="-4"/>
          <w:sz w:val="24"/>
        </w:rPr>
        <w:t xml:space="preserve"> </w:t>
      </w:r>
      <w:r>
        <w:rPr>
          <w:sz w:val="24"/>
        </w:rPr>
        <w:t>The</w:t>
      </w:r>
      <w:r>
        <w:rPr>
          <w:spacing w:val="-4"/>
          <w:sz w:val="24"/>
        </w:rPr>
        <w:t xml:space="preserve"> </w:t>
      </w:r>
      <w:r>
        <w:rPr>
          <w:sz w:val="24"/>
        </w:rPr>
        <w:t>parser</w:t>
      </w:r>
      <w:r>
        <w:rPr>
          <w:spacing w:val="-4"/>
          <w:sz w:val="24"/>
        </w:rPr>
        <w:t xml:space="preserve"> </w:t>
      </w:r>
      <w:r>
        <w:rPr>
          <w:sz w:val="24"/>
        </w:rPr>
        <w:t>should</w:t>
      </w:r>
      <w:r>
        <w:rPr>
          <w:spacing w:val="-4"/>
          <w:sz w:val="24"/>
        </w:rPr>
        <w:t xml:space="preserve"> </w:t>
      </w:r>
      <w:r>
        <w:rPr>
          <w:sz w:val="24"/>
        </w:rPr>
        <w:t>implement</w:t>
      </w:r>
      <w:r>
        <w:rPr>
          <w:spacing w:val="-4"/>
          <w:sz w:val="24"/>
        </w:rPr>
        <w:t xml:space="preserve"> </w:t>
      </w:r>
      <w:r>
        <w:rPr>
          <w:b/>
          <w:sz w:val="24"/>
        </w:rPr>
        <w:t>error</w:t>
      </w:r>
      <w:r>
        <w:rPr>
          <w:b/>
          <w:spacing w:val="-4"/>
          <w:sz w:val="24"/>
        </w:rPr>
        <w:t xml:space="preserve"> </w:t>
      </w:r>
      <w:r>
        <w:rPr>
          <w:b/>
          <w:sz w:val="24"/>
        </w:rPr>
        <w:t>detection</w:t>
      </w:r>
      <w:r>
        <w:rPr>
          <w:b/>
          <w:spacing w:val="-4"/>
          <w:sz w:val="24"/>
        </w:rPr>
        <w:t xml:space="preserve"> </w:t>
      </w:r>
      <w:r>
        <w:rPr>
          <w:b/>
          <w:sz w:val="24"/>
        </w:rPr>
        <w:t>and</w:t>
      </w:r>
      <w:r>
        <w:rPr>
          <w:b/>
          <w:spacing w:val="-4"/>
          <w:sz w:val="24"/>
        </w:rPr>
        <w:t xml:space="preserve"> </w:t>
      </w:r>
      <w:r>
        <w:rPr>
          <w:b/>
          <w:sz w:val="24"/>
        </w:rPr>
        <w:t>recovery</w:t>
      </w:r>
      <w:r>
        <w:rPr>
          <w:b/>
          <w:spacing w:val="-4"/>
          <w:sz w:val="24"/>
        </w:rPr>
        <w:t xml:space="preserve"> </w:t>
      </w:r>
      <w:r>
        <w:rPr>
          <w:b/>
          <w:sz w:val="24"/>
        </w:rPr>
        <w:t>techniques</w:t>
      </w:r>
      <w:r>
        <w:rPr>
          <w:sz w:val="24"/>
        </w:rPr>
        <w:t>,</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b/>
          <w:sz w:val="24"/>
        </w:rPr>
        <w:t>panic-mode recovery</w:t>
      </w:r>
      <w:r>
        <w:rPr>
          <w:sz w:val="24"/>
        </w:rPr>
        <w:t xml:space="preserve">, </w:t>
      </w:r>
      <w:r>
        <w:rPr>
          <w:b/>
          <w:sz w:val="24"/>
        </w:rPr>
        <w:t>phrase-level recovery</w:t>
      </w:r>
      <w:r>
        <w:rPr>
          <w:sz w:val="24"/>
        </w:rPr>
        <w:t xml:space="preserve">, or </w:t>
      </w:r>
      <w:r>
        <w:rPr>
          <w:b/>
          <w:sz w:val="24"/>
        </w:rPr>
        <w:t>synchronization using FOLLOW sets</w:t>
      </w:r>
      <w:r>
        <w:rPr>
          <w:sz w:val="24"/>
        </w:rPr>
        <w:t>. These methods allow the parser to continue analyzing the remaining input while providing meaningful error messages.</w:t>
      </w:r>
    </w:p>
    <w:p w14:paraId="717A328D" w14:textId="77777777" w:rsidR="00705B82" w:rsidRDefault="00705B82">
      <w:pPr>
        <w:pStyle w:val="BodyText"/>
      </w:pPr>
    </w:p>
    <w:p w14:paraId="77F24F18" w14:textId="77777777" w:rsidR="00705B82" w:rsidRDefault="00705B82">
      <w:pPr>
        <w:pStyle w:val="BodyText"/>
      </w:pPr>
    </w:p>
    <w:p w14:paraId="25D13FEF" w14:textId="77777777" w:rsidR="00705B82" w:rsidRDefault="00705B82">
      <w:pPr>
        <w:pStyle w:val="BodyText"/>
        <w:spacing w:before="89"/>
      </w:pPr>
    </w:p>
    <w:p w14:paraId="678E832C" w14:textId="77777777" w:rsidR="00705B82" w:rsidRDefault="00000000">
      <w:pPr>
        <w:pStyle w:val="Heading1"/>
        <w:numPr>
          <w:ilvl w:val="0"/>
          <w:numId w:val="1"/>
        </w:numPr>
        <w:tabs>
          <w:tab w:val="left" w:pos="493"/>
        </w:tabs>
        <w:spacing w:before="1"/>
        <w:ind w:left="493"/>
        <w:jc w:val="left"/>
      </w:pPr>
      <w:r>
        <w:t xml:space="preserve">Scenario: Ambiguity in Conditional </w:t>
      </w:r>
      <w:r>
        <w:rPr>
          <w:spacing w:val="-2"/>
        </w:rPr>
        <w:t>Statements</w:t>
      </w:r>
    </w:p>
    <w:p w14:paraId="614B1689" w14:textId="77777777" w:rsidR="00705B82" w:rsidRDefault="00000000">
      <w:pPr>
        <w:pStyle w:val="BodyText"/>
        <w:spacing w:before="298"/>
        <w:ind w:left="153"/>
      </w:pPr>
      <w:r>
        <w:t xml:space="preserve">The </w:t>
      </w:r>
      <w:r>
        <w:rPr>
          <w:spacing w:val="-2"/>
        </w:rPr>
        <w:t>grammar</w:t>
      </w:r>
    </w:p>
    <w:p w14:paraId="18AC60A9" w14:textId="77777777" w:rsidR="00705B82" w:rsidRDefault="00705B82">
      <w:pPr>
        <w:pStyle w:val="BodyText"/>
        <w:spacing w:before="19"/>
      </w:pPr>
    </w:p>
    <w:p w14:paraId="2804F389" w14:textId="77777777" w:rsidR="00705B82" w:rsidRDefault="00000000">
      <w:pPr>
        <w:pStyle w:val="ListParagraph"/>
        <w:numPr>
          <w:ilvl w:val="1"/>
          <w:numId w:val="1"/>
        </w:numPr>
        <w:tabs>
          <w:tab w:val="left" w:pos="873"/>
        </w:tabs>
        <w:ind w:left="873" w:hanging="359"/>
        <w:rPr>
          <w:position w:val="-3"/>
          <w:sz w:val="24"/>
        </w:rPr>
      </w:pPr>
      <w:r>
        <w:rPr>
          <w:sz w:val="24"/>
        </w:rPr>
        <w:t>S</w:t>
      </w:r>
      <w:r>
        <w:rPr>
          <w:spacing w:val="-4"/>
          <w:sz w:val="24"/>
        </w:rPr>
        <w:t xml:space="preserve"> </w:t>
      </w:r>
      <w:r>
        <w:rPr>
          <w:sz w:val="24"/>
        </w:rPr>
        <w:t>→</w:t>
      </w:r>
      <w:r>
        <w:rPr>
          <w:spacing w:val="-4"/>
          <w:sz w:val="24"/>
        </w:rPr>
        <w:t xml:space="preserve"> </w:t>
      </w:r>
      <w:r>
        <w:rPr>
          <w:sz w:val="24"/>
        </w:rPr>
        <w:t>if</w:t>
      </w:r>
      <w:r>
        <w:rPr>
          <w:spacing w:val="-4"/>
          <w:sz w:val="24"/>
        </w:rPr>
        <w:t xml:space="preserve"> </w:t>
      </w:r>
      <w:r>
        <w:rPr>
          <w:sz w:val="24"/>
        </w:rPr>
        <w:t>E</w:t>
      </w:r>
      <w:r>
        <w:rPr>
          <w:spacing w:val="-4"/>
          <w:sz w:val="24"/>
        </w:rPr>
        <w:t xml:space="preserve"> </w:t>
      </w:r>
      <w:r>
        <w:rPr>
          <w:sz w:val="24"/>
        </w:rPr>
        <w:t>then</w:t>
      </w:r>
      <w:r>
        <w:rPr>
          <w:spacing w:val="-4"/>
          <w:sz w:val="24"/>
        </w:rPr>
        <w:t xml:space="preserve"> </w:t>
      </w:r>
      <w:r>
        <w:rPr>
          <w:spacing w:val="-10"/>
          <w:sz w:val="24"/>
        </w:rPr>
        <w:t>S</w:t>
      </w:r>
    </w:p>
    <w:p w14:paraId="60FF94D3" w14:textId="77777777" w:rsidR="00705B82" w:rsidRDefault="00000000">
      <w:pPr>
        <w:pStyle w:val="ListParagraph"/>
        <w:numPr>
          <w:ilvl w:val="1"/>
          <w:numId w:val="1"/>
        </w:numPr>
        <w:tabs>
          <w:tab w:val="left" w:pos="873"/>
        </w:tabs>
        <w:spacing w:before="58"/>
        <w:ind w:left="873" w:hanging="359"/>
        <w:rPr>
          <w:position w:val="-3"/>
          <w:sz w:val="24"/>
        </w:rPr>
      </w:pPr>
      <w:r>
        <w:rPr>
          <w:sz w:val="24"/>
        </w:rPr>
        <w:t>S</w:t>
      </w:r>
      <w:r>
        <w:rPr>
          <w:spacing w:val="-6"/>
          <w:sz w:val="24"/>
        </w:rPr>
        <w:t xml:space="preserve"> </w:t>
      </w:r>
      <w:r>
        <w:rPr>
          <w:sz w:val="24"/>
        </w:rPr>
        <w:t>→</w:t>
      </w:r>
      <w:r>
        <w:rPr>
          <w:spacing w:val="-6"/>
          <w:sz w:val="24"/>
        </w:rPr>
        <w:t xml:space="preserve"> </w:t>
      </w:r>
      <w:r>
        <w:rPr>
          <w:sz w:val="24"/>
        </w:rPr>
        <w:t>if</w:t>
      </w:r>
      <w:r>
        <w:rPr>
          <w:spacing w:val="-6"/>
          <w:sz w:val="24"/>
        </w:rPr>
        <w:t xml:space="preserve"> </w:t>
      </w:r>
      <w:r>
        <w:rPr>
          <w:sz w:val="24"/>
        </w:rPr>
        <w:t>E</w:t>
      </w:r>
      <w:r>
        <w:rPr>
          <w:spacing w:val="-5"/>
          <w:sz w:val="24"/>
        </w:rPr>
        <w:t xml:space="preserve"> </w:t>
      </w:r>
      <w:r>
        <w:rPr>
          <w:sz w:val="24"/>
        </w:rPr>
        <w:t>then</w:t>
      </w:r>
      <w:r>
        <w:rPr>
          <w:spacing w:val="-6"/>
          <w:sz w:val="24"/>
        </w:rPr>
        <w:t xml:space="preserve"> </w:t>
      </w:r>
      <w:r>
        <w:rPr>
          <w:sz w:val="24"/>
        </w:rPr>
        <w:t>S</w:t>
      </w:r>
      <w:r>
        <w:rPr>
          <w:spacing w:val="-6"/>
          <w:sz w:val="24"/>
        </w:rPr>
        <w:t xml:space="preserve"> </w:t>
      </w:r>
      <w:r>
        <w:rPr>
          <w:sz w:val="24"/>
        </w:rPr>
        <w:t>else</w:t>
      </w:r>
      <w:r>
        <w:rPr>
          <w:spacing w:val="-5"/>
          <w:sz w:val="24"/>
        </w:rPr>
        <w:t xml:space="preserve"> </w:t>
      </w:r>
      <w:r>
        <w:rPr>
          <w:spacing w:val="-10"/>
          <w:sz w:val="24"/>
        </w:rPr>
        <w:t>S</w:t>
      </w:r>
    </w:p>
    <w:p w14:paraId="47FD5C7C" w14:textId="77777777" w:rsidR="00705B82" w:rsidRDefault="00000000">
      <w:pPr>
        <w:pStyle w:val="ListParagraph"/>
        <w:numPr>
          <w:ilvl w:val="1"/>
          <w:numId w:val="1"/>
        </w:numPr>
        <w:tabs>
          <w:tab w:val="left" w:pos="873"/>
        </w:tabs>
        <w:spacing w:before="58"/>
        <w:ind w:left="873" w:hanging="359"/>
        <w:rPr>
          <w:position w:val="-3"/>
          <w:sz w:val="24"/>
        </w:rPr>
      </w:pPr>
      <w:r>
        <w:rPr>
          <w:w w:val="90"/>
          <w:sz w:val="24"/>
        </w:rPr>
        <w:t>S</w:t>
      </w:r>
      <w:r>
        <w:rPr>
          <w:spacing w:val="-7"/>
          <w:w w:val="90"/>
          <w:sz w:val="24"/>
        </w:rPr>
        <w:t xml:space="preserve"> </w:t>
      </w:r>
      <w:r>
        <w:rPr>
          <w:w w:val="90"/>
          <w:sz w:val="24"/>
        </w:rPr>
        <w:t>→</w:t>
      </w:r>
      <w:r>
        <w:rPr>
          <w:spacing w:val="-7"/>
          <w:w w:val="90"/>
          <w:sz w:val="24"/>
        </w:rPr>
        <w:t xml:space="preserve"> </w:t>
      </w:r>
      <w:r>
        <w:rPr>
          <w:spacing w:val="-10"/>
          <w:w w:val="90"/>
          <w:sz w:val="24"/>
        </w:rPr>
        <w:t>a</w:t>
      </w:r>
    </w:p>
    <w:p w14:paraId="5DD1E839" w14:textId="77777777" w:rsidR="00705B82" w:rsidRDefault="00705B82">
      <w:pPr>
        <w:pStyle w:val="BodyText"/>
        <w:spacing w:before="8"/>
      </w:pPr>
    </w:p>
    <w:p w14:paraId="58C6B11E" w14:textId="77777777" w:rsidR="00705B82" w:rsidRDefault="00000000">
      <w:pPr>
        <w:spacing w:line="276" w:lineRule="auto"/>
        <w:ind w:left="153" w:right="93"/>
        <w:rPr>
          <w:sz w:val="24"/>
        </w:rPr>
      </w:pPr>
      <w:r>
        <w:rPr>
          <w:sz w:val="24"/>
        </w:rPr>
        <w:t>is</w:t>
      </w:r>
      <w:r>
        <w:rPr>
          <w:spacing w:val="-3"/>
          <w:sz w:val="24"/>
        </w:rPr>
        <w:t xml:space="preserve"> </w:t>
      </w:r>
      <w:r>
        <w:rPr>
          <w:sz w:val="24"/>
        </w:rPr>
        <w:t>ambiguous</w:t>
      </w:r>
      <w:r>
        <w:rPr>
          <w:spacing w:val="-3"/>
          <w:sz w:val="24"/>
        </w:rPr>
        <w:t xml:space="preserve"> </w:t>
      </w:r>
      <w:r>
        <w:rPr>
          <w:sz w:val="24"/>
        </w:rPr>
        <w:t>because</w:t>
      </w:r>
      <w:r>
        <w:rPr>
          <w:spacing w:val="-3"/>
          <w:sz w:val="24"/>
        </w:rPr>
        <w:t xml:space="preserve"> </w:t>
      </w:r>
      <w:r>
        <w:rPr>
          <w:sz w:val="24"/>
        </w:rPr>
        <w:t>the</w:t>
      </w:r>
      <w:r>
        <w:rPr>
          <w:spacing w:val="-3"/>
          <w:sz w:val="24"/>
        </w:rPr>
        <w:t xml:space="preserve"> </w:t>
      </w:r>
      <w:r>
        <w:rPr>
          <w:sz w:val="24"/>
        </w:rPr>
        <w:t>parser</w:t>
      </w:r>
      <w:r>
        <w:rPr>
          <w:spacing w:val="-3"/>
          <w:sz w:val="24"/>
        </w:rPr>
        <w:t xml:space="preserve"> </w:t>
      </w:r>
      <w:r>
        <w:rPr>
          <w:sz w:val="24"/>
        </w:rPr>
        <w:t>cannot</w:t>
      </w:r>
      <w:r>
        <w:rPr>
          <w:spacing w:val="-3"/>
          <w:sz w:val="24"/>
        </w:rPr>
        <w:t xml:space="preserve"> </w:t>
      </w:r>
      <w:r>
        <w:rPr>
          <w:sz w:val="24"/>
        </w:rPr>
        <w:t>determine</w:t>
      </w:r>
      <w:r>
        <w:rPr>
          <w:spacing w:val="-3"/>
          <w:sz w:val="24"/>
        </w:rPr>
        <w:t xml:space="preserve"> </w:t>
      </w:r>
      <w:r>
        <w:rPr>
          <w:sz w:val="24"/>
        </w:rPr>
        <w:t>which</w:t>
      </w:r>
      <w:r>
        <w:rPr>
          <w:spacing w:val="-3"/>
          <w:sz w:val="24"/>
        </w:rPr>
        <w:t xml:space="preserve"> </w:t>
      </w:r>
      <w:r>
        <w:rPr>
          <w:b/>
          <w:sz w:val="24"/>
        </w:rPr>
        <w:t>if</w:t>
      </w:r>
      <w:r>
        <w:rPr>
          <w:b/>
          <w:spacing w:val="-3"/>
          <w:sz w:val="24"/>
        </w:rPr>
        <w:t xml:space="preserve"> </w:t>
      </w:r>
      <w:r>
        <w:rPr>
          <w:sz w:val="24"/>
        </w:rPr>
        <w:t>statement</w:t>
      </w:r>
      <w:r>
        <w:rPr>
          <w:spacing w:val="-3"/>
          <w:sz w:val="24"/>
        </w:rPr>
        <w:t xml:space="preserve"> </w:t>
      </w:r>
      <w:r>
        <w:rPr>
          <w:sz w:val="24"/>
        </w:rPr>
        <w:t>an</w:t>
      </w:r>
      <w:r>
        <w:rPr>
          <w:spacing w:val="-3"/>
          <w:sz w:val="24"/>
        </w:rPr>
        <w:t xml:space="preserve"> </w:t>
      </w:r>
      <w:r>
        <w:rPr>
          <w:b/>
          <w:sz w:val="24"/>
        </w:rPr>
        <w:t>else</w:t>
      </w:r>
      <w:r>
        <w:rPr>
          <w:b/>
          <w:spacing w:val="-3"/>
          <w:sz w:val="24"/>
        </w:rPr>
        <w:t xml:space="preserve"> </w:t>
      </w:r>
      <w:r>
        <w:rPr>
          <w:sz w:val="24"/>
        </w:rPr>
        <w:t>belongs</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known</w:t>
      </w:r>
      <w:r>
        <w:rPr>
          <w:spacing w:val="-3"/>
          <w:sz w:val="24"/>
        </w:rPr>
        <w:t xml:space="preserve"> </w:t>
      </w:r>
      <w:r>
        <w:rPr>
          <w:sz w:val="24"/>
        </w:rPr>
        <w:t xml:space="preserve">as the </w:t>
      </w:r>
      <w:r>
        <w:rPr>
          <w:b/>
          <w:sz w:val="24"/>
        </w:rPr>
        <w:t>dangling else problem</w:t>
      </w:r>
      <w:r>
        <w:rPr>
          <w:sz w:val="24"/>
        </w:rPr>
        <w:t>.</w:t>
      </w:r>
    </w:p>
    <w:p w14:paraId="5985A0A4" w14:textId="77777777" w:rsidR="00705B82" w:rsidRDefault="00000000">
      <w:pPr>
        <w:pStyle w:val="BodyText"/>
        <w:spacing w:before="240"/>
        <w:ind w:left="153"/>
      </w:pPr>
      <w:r>
        <w:t xml:space="preserve">When constructing the parsing table, conflicts arise because both productions begin with the same </w:t>
      </w:r>
      <w:r>
        <w:rPr>
          <w:spacing w:val="-2"/>
        </w:rPr>
        <w:t>prefix:</w:t>
      </w:r>
    </w:p>
    <w:p w14:paraId="76709E20" w14:textId="77777777" w:rsidR="00705B82" w:rsidRDefault="00705B82">
      <w:pPr>
        <w:pStyle w:val="BodyText"/>
        <w:spacing w:before="5"/>
      </w:pPr>
    </w:p>
    <w:p w14:paraId="596F16B4" w14:textId="77777777" w:rsidR="00705B82" w:rsidRDefault="00000000">
      <w:pPr>
        <w:pStyle w:val="Heading4"/>
      </w:pPr>
      <w:r>
        <w:t xml:space="preserve">if E then </w:t>
      </w:r>
      <w:r>
        <w:rPr>
          <w:spacing w:val="-10"/>
        </w:rPr>
        <w:t>S</w:t>
      </w:r>
    </w:p>
    <w:p w14:paraId="15C6D295" w14:textId="77777777" w:rsidR="00705B82" w:rsidRDefault="00705B82">
      <w:pPr>
        <w:pStyle w:val="BodyText"/>
        <w:spacing w:before="5"/>
        <w:rPr>
          <w:b/>
        </w:rPr>
      </w:pPr>
    </w:p>
    <w:p w14:paraId="078953C8" w14:textId="77777777" w:rsidR="00705B82" w:rsidRDefault="00000000">
      <w:pPr>
        <w:pStyle w:val="BodyText"/>
        <w:spacing w:before="1" w:line="276" w:lineRule="auto"/>
        <w:ind w:left="153"/>
      </w:pPr>
      <w:r>
        <w:t>The</w:t>
      </w:r>
      <w:r>
        <w:rPr>
          <w:spacing w:val="-3"/>
        </w:rPr>
        <w:t xml:space="preserve"> </w:t>
      </w:r>
      <w:r>
        <w:t>parser</w:t>
      </w:r>
      <w:r>
        <w:rPr>
          <w:spacing w:val="-3"/>
        </w:rPr>
        <w:t xml:space="preserve"> </w:t>
      </w:r>
      <w:r>
        <w:t>cannot</w:t>
      </w:r>
      <w:r>
        <w:rPr>
          <w:spacing w:val="-3"/>
        </w:rPr>
        <w:t xml:space="preserve"> </w:t>
      </w:r>
      <w:r>
        <w:t>decide</w:t>
      </w:r>
      <w:r>
        <w:rPr>
          <w:spacing w:val="-3"/>
        </w:rPr>
        <w:t xml:space="preserve"> </w:t>
      </w:r>
      <w:r>
        <w:t>whether</w:t>
      </w:r>
      <w:r>
        <w:rPr>
          <w:spacing w:val="-3"/>
        </w:rPr>
        <w:t xml:space="preserve"> </w:t>
      </w:r>
      <w:r>
        <w:t>to</w:t>
      </w:r>
      <w:r>
        <w:rPr>
          <w:spacing w:val="-3"/>
        </w:rPr>
        <w:t xml:space="preserve"> </w:t>
      </w:r>
      <w:r>
        <w:t>reduce</w:t>
      </w:r>
      <w:r>
        <w:rPr>
          <w:spacing w:val="-3"/>
        </w:rPr>
        <w:t xml:space="preserve"> </w:t>
      </w:r>
      <w:r>
        <w:t>using</w:t>
      </w:r>
      <w:r>
        <w:rPr>
          <w:spacing w:val="-3"/>
        </w:rPr>
        <w:t xml:space="preserve"> </w:t>
      </w:r>
      <w:r>
        <w:t>the</w:t>
      </w:r>
      <w:r>
        <w:rPr>
          <w:spacing w:val="-3"/>
        </w:rPr>
        <w:t xml:space="preserve"> </w:t>
      </w:r>
      <w:r>
        <w:t>first</w:t>
      </w:r>
      <w:r>
        <w:rPr>
          <w:spacing w:val="-3"/>
        </w:rPr>
        <w:t xml:space="preserve"> </w:t>
      </w:r>
      <w:r>
        <w:t>production</w:t>
      </w:r>
      <w:r>
        <w:rPr>
          <w:spacing w:val="-3"/>
        </w:rPr>
        <w:t xml:space="preserve"> </w:t>
      </w:r>
      <w:r>
        <w:t>or</w:t>
      </w:r>
      <w:r>
        <w:rPr>
          <w:spacing w:val="-3"/>
        </w:rPr>
        <w:t xml:space="preserve"> </w:t>
      </w:r>
      <w:r>
        <w:t>continue</w:t>
      </w:r>
      <w:r>
        <w:rPr>
          <w:spacing w:val="-3"/>
        </w:rPr>
        <w:t xml:space="preserve"> </w:t>
      </w:r>
      <w:r>
        <w:t>parsing</w:t>
      </w:r>
      <w:r>
        <w:rPr>
          <w:spacing w:val="-3"/>
        </w:rPr>
        <w:t xml:space="preserve"> </w:t>
      </w:r>
      <w:r>
        <w:t>the</w:t>
      </w:r>
      <w:r>
        <w:rPr>
          <w:spacing w:val="-3"/>
        </w:rPr>
        <w:t xml:space="preserve"> </w:t>
      </w:r>
      <w:r>
        <w:t xml:space="preserve">second production containing </w:t>
      </w:r>
      <w:r>
        <w:rPr>
          <w:b/>
        </w:rPr>
        <w:t>else</w:t>
      </w:r>
      <w:r>
        <w:t>.</w:t>
      </w:r>
    </w:p>
    <w:p w14:paraId="3A5FD53B" w14:textId="77777777" w:rsidR="00705B82" w:rsidRDefault="00000000">
      <w:pPr>
        <w:pStyle w:val="BodyText"/>
        <w:spacing w:before="240" w:line="276" w:lineRule="auto"/>
        <w:ind w:left="153" w:right="126"/>
      </w:pPr>
      <w:r>
        <w:t>This</w:t>
      </w:r>
      <w:r>
        <w:rPr>
          <w:spacing w:val="-4"/>
        </w:rPr>
        <w:t xml:space="preserve"> </w:t>
      </w:r>
      <w:r>
        <w:t>ambiguity</w:t>
      </w:r>
      <w:r>
        <w:rPr>
          <w:spacing w:val="-4"/>
        </w:rPr>
        <w:t xml:space="preserve"> </w:t>
      </w:r>
      <w:r>
        <w:t>affects</w:t>
      </w:r>
      <w:r>
        <w:rPr>
          <w:spacing w:val="-4"/>
        </w:rPr>
        <w:t xml:space="preserve"> </w:t>
      </w:r>
      <w:r>
        <w:t>deterministic</w:t>
      </w:r>
      <w:r>
        <w:rPr>
          <w:spacing w:val="-4"/>
        </w:rPr>
        <w:t xml:space="preserve"> </w:t>
      </w:r>
      <w:r>
        <w:t>parsing</w:t>
      </w:r>
      <w:r>
        <w:rPr>
          <w:spacing w:val="-4"/>
        </w:rPr>
        <w:t xml:space="preserve"> </w:t>
      </w:r>
      <w:r>
        <w:t>by</w:t>
      </w:r>
      <w:r>
        <w:rPr>
          <w:spacing w:val="-4"/>
        </w:rPr>
        <w:t xml:space="preserve"> </w:t>
      </w:r>
      <w:r>
        <w:t>introducing</w:t>
      </w:r>
      <w:r>
        <w:rPr>
          <w:spacing w:val="-4"/>
        </w:rPr>
        <w:t xml:space="preserve"> </w:t>
      </w:r>
      <w:r>
        <w:t>parsing</w:t>
      </w:r>
      <w:r>
        <w:rPr>
          <w:spacing w:val="-4"/>
        </w:rPr>
        <w:t xml:space="preserve"> </w:t>
      </w:r>
      <w:r>
        <w:t>conflicts</w:t>
      </w:r>
      <w:r>
        <w:rPr>
          <w:spacing w:val="-4"/>
        </w:rPr>
        <w:t xml:space="preserve"> </w:t>
      </w:r>
      <w:r>
        <w:t>and</w:t>
      </w:r>
      <w:r>
        <w:rPr>
          <w:spacing w:val="-4"/>
        </w:rPr>
        <w:t xml:space="preserve"> </w:t>
      </w:r>
      <w:r>
        <w:t>producing</w:t>
      </w:r>
      <w:r>
        <w:rPr>
          <w:spacing w:val="-4"/>
        </w:rPr>
        <w:t xml:space="preserve"> </w:t>
      </w:r>
      <w:r>
        <w:t>multiple possible parse trees.</w:t>
      </w:r>
    </w:p>
    <w:p w14:paraId="09840D68" w14:textId="77777777" w:rsidR="00705B82" w:rsidRDefault="00000000">
      <w:pPr>
        <w:spacing w:before="240" w:line="276" w:lineRule="auto"/>
        <w:ind w:left="153" w:right="126"/>
        <w:rPr>
          <w:sz w:val="24"/>
        </w:rPr>
      </w:pPr>
      <w:r>
        <w:rPr>
          <w:b/>
          <w:sz w:val="24"/>
        </w:rPr>
        <w:t>Decision:</w:t>
      </w:r>
      <w:r>
        <w:rPr>
          <w:b/>
          <w:spacing w:val="-4"/>
          <w:sz w:val="24"/>
        </w:rPr>
        <w:t xml:space="preserve"> </w:t>
      </w:r>
      <w:r>
        <w:rPr>
          <w:sz w:val="24"/>
        </w:rPr>
        <w:t>The</w:t>
      </w:r>
      <w:r>
        <w:rPr>
          <w:spacing w:val="-4"/>
          <w:sz w:val="24"/>
        </w:rPr>
        <w:t xml:space="preserve"> </w:t>
      </w:r>
      <w:r>
        <w:rPr>
          <w:sz w:val="24"/>
        </w:rPr>
        <w:t>grammar</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rewritten</w:t>
      </w:r>
      <w:r>
        <w:rPr>
          <w:spacing w:val="-4"/>
          <w:sz w:val="24"/>
        </w:rPr>
        <w:t xml:space="preserve"> </w:t>
      </w:r>
      <w:r>
        <w:rPr>
          <w:sz w:val="24"/>
        </w:rPr>
        <w:t>to</w:t>
      </w:r>
      <w:r>
        <w:rPr>
          <w:spacing w:val="-4"/>
          <w:sz w:val="24"/>
        </w:rPr>
        <w:t xml:space="preserve"> </w:t>
      </w:r>
      <w:r>
        <w:rPr>
          <w:sz w:val="24"/>
        </w:rPr>
        <w:t>distinguish</w:t>
      </w:r>
      <w:r>
        <w:rPr>
          <w:spacing w:val="-4"/>
          <w:sz w:val="24"/>
        </w:rPr>
        <w:t xml:space="preserve"> </w:t>
      </w:r>
      <w:r>
        <w:rPr>
          <w:b/>
          <w:sz w:val="24"/>
        </w:rPr>
        <w:t>matched</w:t>
      </w:r>
      <w:r>
        <w:rPr>
          <w:b/>
          <w:spacing w:val="-4"/>
          <w:sz w:val="24"/>
        </w:rPr>
        <w:t xml:space="preserve"> </w:t>
      </w:r>
      <w:r>
        <w:rPr>
          <w:sz w:val="24"/>
        </w:rPr>
        <w:t>and</w:t>
      </w:r>
      <w:r>
        <w:rPr>
          <w:spacing w:val="-4"/>
          <w:sz w:val="24"/>
        </w:rPr>
        <w:t xml:space="preserve"> </w:t>
      </w:r>
      <w:r>
        <w:rPr>
          <w:b/>
          <w:sz w:val="24"/>
        </w:rPr>
        <w:t>unmatched</w:t>
      </w:r>
      <w:r>
        <w:rPr>
          <w:b/>
          <w:spacing w:val="-4"/>
          <w:sz w:val="24"/>
        </w:rPr>
        <w:t xml:space="preserve"> </w:t>
      </w:r>
      <w:r>
        <w:rPr>
          <w:sz w:val="24"/>
        </w:rPr>
        <w:t>statements,</w:t>
      </w:r>
      <w:r>
        <w:rPr>
          <w:spacing w:val="-4"/>
          <w:sz w:val="24"/>
        </w:rPr>
        <w:t xml:space="preserve"> </w:t>
      </w:r>
      <w:r>
        <w:rPr>
          <w:sz w:val="24"/>
        </w:rPr>
        <w:t xml:space="preserve">for </w:t>
      </w:r>
      <w:r>
        <w:rPr>
          <w:spacing w:val="-2"/>
          <w:sz w:val="24"/>
        </w:rPr>
        <w:t>example:</w:t>
      </w:r>
    </w:p>
    <w:p w14:paraId="2A030182" w14:textId="77777777" w:rsidR="00705B82" w:rsidRDefault="00000000">
      <w:pPr>
        <w:pStyle w:val="ListParagraph"/>
        <w:numPr>
          <w:ilvl w:val="1"/>
          <w:numId w:val="1"/>
        </w:numPr>
        <w:tabs>
          <w:tab w:val="left" w:pos="873"/>
        </w:tabs>
        <w:spacing w:before="253"/>
        <w:ind w:left="873" w:hanging="359"/>
        <w:rPr>
          <w:position w:val="-3"/>
          <w:sz w:val="24"/>
        </w:rPr>
      </w:pPr>
      <w:r>
        <w:rPr>
          <w:sz w:val="24"/>
        </w:rPr>
        <w:t>S</w:t>
      </w:r>
      <w:r>
        <w:rPr>
          <w:spacing w:val="-11"/>
          <w:sz w:val="24"/>
        </w:rPr>
        <w:t xml:space="preserve"> </w:t>
      </w:r>
      <w:r>
        <w:rPr>
          <w:sz w:val="24"/>
        </w:rPr>
        <w:t>→</w:t>
      </w:r>
      <w:r>
        <w:rPr>
          <w:spacing w:val="-10"/>
          <w:sz w:val="24"/>
        </w:rPr>
        <w:t xml:space="preserve"> </w:t>
      </w:r>
      <w:r>
        <w:rPr>
          <w:sz w:val="24"/>
        </w:rPr>
        <w:t>M</w:t>
      </w:r>
      <w:r>
        <w:rPr>
          <w:spacing w:val="-11"/>
          <w:sz w:val="24"/>
        </w:rPr>
        <w:t xml:space="preserve"> </w:t>
      </w:r>
      <w:r>
        <w:rPr>
          <w:sz w:val="24"/>
        </w:rPr>
        <w:t>|</w:t>
      </w:r>
      <w:r>
        <w:rPr>
          <w:spacing w:val="-10"/>
          <w:sz w:val="24"/>
        </w:rPr>
        <w:t xml:space="preserve"> U</w:t>
      </w:r>
    </w:p>
    <w:p w14:paraId="505DB0F1" w14:textId="77777777" w:rsidR="00705B82" w:rsidRDefault="00000000">
      <w:pPr>
        <w:pStyle w:val="ListParagraph"/>
        <w:numPr>
          <w:ilvl w:val="1"/>
          <w:numId w:val="1"/>
        </w:numPr>
        <w:tabs>
          <w:tab w:val="left" w:pos="873"/>
        </w:tabs>
        <w:spacing w:before="58"/>
        <w:ind w:left="873" w:hanging="359"/>
        <w:rPr>
          <w:position w:val="-3"/>
          <w:sz w:val="24"/>
        </w:rPr>
      </w:pPr>
      <w:r>
        <w:rPr>
          <w:sz w:val="24"/>
        </w:rPr>
        <w:t>M</w:t>
      </w:r>
      <w:r>
        <w:rPr>
          <w:spacing w:val="3"/>
          <w:sz w:val="24"/>
        </w:rPr>
        <w:t xml:space="preserve"> </w:t>
      </w:r>
      <w:r>
        <w:rPr>
          <w:sz w:val="24"/>
        </w:rPr>
        <w:t>→</w:t>
      </w:r>
      <w:r>
        <w:rPr>
          <w:spacing w:val="3"/>
          <w:sz w:val="24"/>
        </w:rPr>
        <w:t xml:space="preserve"> </w:t>
      </w:r>
      <w:r>
        <w:rPr>
          <w:sz w:val="24"/>
        </w:rPr>
        <w:t>if</w:t>
      </w:r>
      <w:r>
        <w:rPr>
          <w:spacing w:val="3"/>
          <w:sz w:val="24"/>
        </w:rPr>
        <w:t xml:space="preserve"> </w:t>
      </w:r>
      <w:r>
        <w:rPr>
          <w:sz w:val="24"/>
        </w:rPr>
        <w:t>E</w:t>
      </w:r>
      <w:r>
        <w:rPr>
          <w:spacing w:val="3"/>
          <w:sz w:val="24"/>
        </w:rPr>
        <w:t xml:space="preserve"> </w:t>
      </w:r>
      <w:r>
        <w:rPr>
          <w:sz w:val="24"/>
        </w:rPr>
        <w:t>then</w:t>
      </w:r>
      <w:r>
        <w:rPr>
          <w:spacing w:val="4"/>
          <w:sz w:val="24"/>
        </w:rPr>
        <w:t xml:space="preserve"> </w:t>
      </w:r>
      <w:r>
        <w:rPr>
          <w:sz w:val="24"/>
        </w:rPr>
        <w:t>M</w:t>
      </w:r>
      <w:r>
        <w:rPr>
          <w:spacing w:val="3"/>
          <w:sz w:val="24"/>
        </w:rPr>
        <w:t xml:space="preserve"> </w:t>
      </w:r>
      <w:r>
        <w:rPr>
          <w:sz w:val="24"/>
        </w:rPr>
        <w:t>else</w:t>
      </w:r>
      <w:r>
        <w:rPr>
          <w:spacing w:val="3"/>
          <w:sz w:val="24"/>
        </w:rPr>
        <w:t xml:space="preserve"> </w:t>
      </w:r>
      <w:r>
        <w:rPr>
          <w:sz w:val="24"/>
        </w:rPr>
        <w:t>M</w:t>
      </w:r>
      <w:r>
        <w:rPr>
          <w:spacing w:val="3"/>
          <w:sz w:val="24"/>
        </w:rPr>
        <w:t xml:space="preserve"> </w:t>
      </w:r>
      <w:r>
        <w:rPr>
          <w:sz w:val="24"/>
        </w:rPr>
        <w:t>|</w:t>
      </w:r>
      <w:r>
        <w:rPr>
          <w:spacing w:val="4"/>
          <w:sz w:val="24"/>
        </w:rPr>
        <w:t xml:space="preserve"> </w:t>
      </w:r>
      <w:r>
        <w:rPr>
          <w:spacing w:val="-10"/>
          <w:sz w:val="24"/>
        </w:rPr>
        <w:t>a</w:t>
      </w:r>
    </w:p>
    <w:p w14:paraId="3559E9CA" w14:textId="77777777" w:rsidR="00705B82" w:rsidRDefault="00000000">
      <w:pPr>
        <w:pStyle w:val="ListParagraph"/>
        <w:numPr>
          <w:ilvl w:val="1"/>
          <w:numId w:val="1"/>
        </w:numPr>
        <w:tabs>
          <w:tab w:val="left" w:pos="873"/>
        </w:tabs>
        <w:spacing w:before="58"/>
        <w:ind w:left="873" w:hanging="359"/>
        <w:rPr>
          <w:position w:val="-3"/>
          <w:sz w:val="24"/>
        </w:rPr>
      </w:pPr>
      <w:r>
        <w:rPr>
          <w:sz w:val="24"/>
        </w:rPr>
        <w:t>U</w:t>
      </w:r>
      <w:r>
        <w:rPr>
          <w:spacing w:val="5"/>
          <w:sz w:val="24"/>
        </w:rPr>
        <w:t xml:space="preserve"> </w:t>
      </w:r>
      <w:r>
        <w:rPr>
          <w:sz w:val="24"/>
        </w:rPr>
        <w:t>→</w:t>
      </w:r>
      <w:r>
        <w:rPr>
          <w:spacing w:val="5"/>
          <w:sz w:val="24"/>
        </w:rPr>
        <w:t xml:space="preserve"> </w:t>
      </w:r>
      <w:r>
        <w:rPr>
          <w:sz w:val="24"/>
        </w:rPr>
        <w:t>if</w:t>
      </w:r>
      <w:r>
        <w:rPr>
          <w:spacing w:val="5"/>
          <w:sz w:val="24"/>
        </w:rPr>
        <w:t xml:space="preserve"> </w:t>
      </w:r>
      <w:r>
        <w:rPr>
          <w:sz w:val="24"/>
        </w:rPr>
        <w:t>E</w:t>
      </w:r>
      <w:r>
        <w:rPr>
          <w:spacing w:val="5"/>
          <w:sz w:val="24"/>
        </w:rPr>
        <w:t xml:space="preserve"> </w:t>
      </w:r>
      <w:r>
        <w:rPr>
          <w:sz w:val="24"/>
        </w:rPr>
        <w:t>then</w:t>
      </w:r>
      <w:r>
        <w:rPr>
          <w:spacing w:val="5"/>
          <w:sz w:val="24"/>
        </w:rPr>
        <w:t xml:space="preserve"> </w:t>
      </w:r>
      <w:r>
        <w:rPr>
          <w:sz w:val="24"/>
        </w:rPr>
        <w:t>S</w:t>
      </w:r>
      <w:r>
        <w:rPr>
          <w:spacing w:val="5"/>
          <w:sz w:val="24"/>
        </w:rPr>
        <w:t xml:space="preserve"> </w:t>
      </w:r>
      <w:r>
        <w:rPr>
          <w:sz w:val="24"/>
        </w:rPr>
        <w:t>|</w:t>
      </w:r>
      <w:r>
        <w:rPr>
          <w:spacing w:val="5"/>
          <w:sz w:val="24"/>
        </w:rPr>
        <w:t xml:space="preserve"> </w:t>
      </w:r>
      <w:r>
        <w:rPr>
          <w:sz w:val="24"/>
        </w:rPr>
        <w:t>if</w:t>
      </w:r>
      <w:r>
        <w:rPr>
          <w:spacing w:val="5"/>
          <w:sz w:val="24"/>
        </w:rPr>
        <w:t xml:space="preserve"> </w:t>
      </w:r>
      <w:r>
        <w:rPr>
          <w:sz w:val="24"/>
        </w:rPr>
        <w:t>E</w:t>
      </w:r>
      <w:r>
        <w:rPr>
          <w:spacing w:val="5"/>
          <w:sz w:val="24"/>
        </w:rPr>
        <w:t xml:space="preserve"> </w:t>
      </w:r>
      <w:r>
        <w:rPr>
          <w:sz w:val="24"/>
        </w:rPr>
        <w:t>then</w:t>
      </w:r>
      <w:r>
        <w:rPr>
          <w:spacing w:val="5"/>
          <w:sz w:val="24"/>
        </w:rPr>
        <w:t xml:space="preserve"> </w:t>
      </w:r>
      <w:r>
        <w:rPr>
          <w:sz w:val="24"/>
        </w:rPr>
        <w:t>M</w:t>
      </w:r>
      <w:r>
        <w:rPr>
          <w:spacing w:val="5"/>
          <w:sz w:val="24"/>
        </w:rPr>
        <w:t xml:space="preserve"> </w:t>
      </w:r>
      <w:r>
        <w:rPr>
          <w:sz w:val="24"/>
        </w:rPr>
        <w:t>else</w:t>
      </w:r>
      <w:r>
        <w:rPr>
          <w:spacing w:val="5"/>
          <w:sz w:val="24"/>
        </w:rPr>
        <w:t xml:space="preserve"> </w:t>
      </w:r>
      <w:r>
        <w:rPr>
          <w:spacing w:val="-10"/>
          <w:sz w:val="24"/>
        </w:rPr>
        <w:t>U</w:t>
      </w:r>
    </w:p>
    <w:p w14:paraId="556AB4DC" w14:textId="77777777" w:rsidR="00705B82" w:rsidRDefault="00705B82">
      <w:pPr>
        <w:pStyle w:val="BodyText"/>
        <w:spacing w:before="8"/>
      </w:pPr>
    </w:p>
    <w:p w14:paraId="79A94AE3" w14:textId="77777777" w:rsidR="00705B82" w:rsidRDefault="00000000">
      <w:pPr>
        <w:pStyle w:val="BodyText"/>
        <w:spacing w:line="276" w:lineRule="auto"/>
        <w:ind w:left="153" w:right="126"/>
      </w:pPr>
      <w:r>
        <w:t>Alternatively,</w:t>
      </w:r>
      <w:r>
        <w:rPr>
          <w:spacing w:val="-4"/>
        </w:rPr>
        <w:t xml:space="preserve"> </w:t>
      </w:r>
      <w:r>
        <w:t>parser</w:t>
      </w:r>
      <w:r>
        <w:rPr>
          <w:spacing w:val="-4"/>
        </w:rPr>
        <w:t xml:space="preserve"> </w:t>
      </w:r>
      <w:r>
        <w:t>generators</w:t>
      </w:r>
      <w:r>
        <w:rPr>
          <w:spacing w:val="-4"/>
        </w:rPr>
        <w:t xml:space="preserve"> </w:t>
      </w:r>
      <w:r>
        <w:t>often</w:t>
      </w:r>
      <w:r>
        <w:rPr>
          <w:spacing w:val="-4"/>
        </w:rPr>
        <w:t xml:space="preserve"> </w:t>
      </w:r>
      <w:r>
        <w:t>resolve</w:t>
      </w:r>
      <w:r>
        <w:rPr>
          <w:spacing w:val="-4"/>
        </w:rPr>
        <w:t xml:space="preserve"> </w:t>
      </w:r>
      <w:r>
        <w:t>the</w:t>
      </w:r>
      <w:r>
        <w:rPr>
          <w:spacing w:val="-4"/>
        </w:rPr>
        <w:t xml:space="preserve"> </w:t>
      </w:r>
      <w:r>
        <w:t>ambiguity</w:t>
      </w:r>
      <w:r>
        <w:rPr>
          <w:spacing w:val="-4"/>
        </w:rPr>
        <w:t xml:space="preserve"> </w:t>
      </w:r>
      <w:r>
        <w:t>by</w:t>
      </w:r>
      <w:r>
        <w:rPr>
          <w:spacing w:val="-4"/>
        </w:rPr>
        <w:t xml:space="preserve"> </w:t>
      </w:r>
      <w:r>
        <w:t>associating</w:t>
      </w:r>
      <w:r>
        <w:rPr>
          <w:spacing w:val="-4"/>
        </w:rPr>
        <w:t xml:space="preserve"> </w:t>
      </w:r>
      <w:r>
        <w:rPr>
          <w:b/>
        </w:rPr>
        <w:t>else</w:t>
      </w:r>
      <w:r>
        <w:rPr>
          <w:b/>
          <w:spacing w:val="-4"/>
        </w:rPr>
        <w:t xml:space="preserve"> </w:t>
      </w:r>
      <w:r>
        <w:rPr>
          <w:b/>
        </w:rPr>
        <w:t>with</w:t>
      </w:r>
      <w:r>
        <w:rPr>
          <w:b/>
          <w:spacing w:val="-4"/>
        </w:rPr>
        <w:t xml:space="preserve"> </w:t>
      </w:r>
      <w:r>
        <w:rPr>
          <w:b/>
        </w:rPr>
        <w:t>the</w:t>
      </w:r>
      <w:r>
        <w:rPr>
          <w:b/>
          <w:spacing w:val="-4"/>
        </w:rPr>
        <w:t xml:space="preserve"> </w:t>
      </w:r>
      <w:r>
        <w:rPr>
          <w:b/>
        </w:rPr>
        <w:t>nearest unmatched if</w:t>
      </w:r>
      <w:r>
        <w:t>, which is the standard rule used in most programming languages.</w:t>
      </w:r>
    </w:p>
    <w:p w14:paraId="6EAAE70A" w14:textId="77777777" w:rsidR="00705B82" w:rsidRDefault="00705B82">
      <w:pPr>
        <w:pStyle w:val="BodyText"/>
        <w:spacing w:line="276" w:lineRule="auto"/>
        <w:sectPr w:rsidR="00705B82">
          <w:pgSz w:w="11900" w:h="16820"/>
          <w:pgMar w:top="1280" w:right="708" w:bottom="280" w:left="566" w:header="216" w:footer="0" w:gutter="0"/>
          <w:cols w:space="720"/>
        </w:sectPr>
      </w:pPr>
    </w:p>
    <w:p w14:paraId="2D6E5F26" w14:textId="77777777" w:rsidR="00705B82" w:rsidRDefault="00000000">
      <w:pPr>
        <w:pStyle w:val="Heading1"/>
        <w:numPr>
          <w:ilvl w:val="0"/>
          <w:numId w:val="1"/>
        </w:numPr>
        <w:tabs>
          <w:tab w:val="left" w:pos="1730"/>
        </w:tabs>
        <w:ind w:left="1730"/>
        <w:jc w:val="left"/>
      </w:pPr>
      <w:r>
        <w:rPr>
          <w:noProof/>
        </w:rPr>
        <w:lastRenderedPageBreak/>
        <w:drawing>
          <wp:anchor distT="0" distB="0" distL="0" distR="0" simplePos="0" relativeHeight="15731712" behindDoc="0" locked="0" layoutInCell="1" allowOverlap="1" wp14:anchorId="3F82F002" wp14:editId="1D3E524C">
            <wp:simplePos x="0" y="0"/>
            <wp:positionH relativeFrom="page">
              <wp:posOffset>251463</wp:posOffset>
            </wp:positionH>
            <wp:positionV relativeFrom="page">
              <wp:posOffset>173989</wp:posOffset>
            </wp:positionV>
            <wp:extent cx="876300" cy="70484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876300" cy="704849"/>
                    </a:xfrm>
                    <a:prstGeom prst="rect">
                      <a:avLst/>
                    </a:prstGeom>
                  </pic:spPr>
                </pic:pic>
              </a:graphicData>
            </a:graphic>
          </wp:anchor>
        </w:drawing>
      </w:r>
      <w:r>
        <w:t xml:space="preserve">Scenario: Operator Precedence </w:t>
      </w:r>
      <w:r>
        <w:rPr>
          <w:spacing w:val="-2"/>
        </w:rPr>
        <w:t>Conflict</w:t>
      </w:r>
    </w:p>
    <w:p w14:paraId="7E44F9A9" w14:textId="77777777" w:rsidR="00705B82" w:rsidRDefault="00000000">
      <w:pPr>
        <w:pStyle w:val="BodyText"/>
        <w:spacing w:before="298"/>
        <w:ind w:left="153"/>
      </w:pPr>
      <w:r>
        <w:t xml:space="preserve">The </w:t>
      </w:r>
      <w:r>
        <w:rPr>
          <w:spacing w:val="-2"/>
        </w:rPr>
        <w:t>grammar</w:t>
      </w:r>
    </w:p>
    <w:p w14:paraId="372AC5D3" w14:textId="77777777" w:rsidR="00705B82" w:rsidRDefault="00705B82">
      <w:pPr>
        <w:pStyle w:val="BodyText"/>
        <w:spacing w:before="19"/>
      </w:pPr>
    </w:p>
    <w:p w14:paraId="7EF40C2F" w14:textId="77777777" w:rsidR="00705B82" w:rsidRDefault="00000000">
      <w:pPr>
        <w:pStyle w:val="ListParagraph"/>
        <w:numPr>
          <w:ilvl w:val="1"/>
          <w:numId w:val="1"/>
        </w:numPr>
        <w:tabs>
          <w:tab w:val="left" w:pos="873"/>
        </w:tabs>
        <w:ind w:left="873" w:hanging="359"/>
        <w:rPr>
          <w:position w:val="-3"/>
          <w:sz w:val="24"/>
        </w:rPr>
      </w:pPr>
      <w:r>
        <w:rPr>
          <w:sz w:val="24"/>
        </w:rPr>
        <w:t>E</w:t>
      </w:r>
      <w:r>
        <w:rPr>
          <w:spacing w:val="-14"/>
          <w:sz w:val="24"/>
        </w:rPr>
        <w:t xml:space="preserve"> </w:t>
      </w:r>
      <w:r>
        <w:rPr>
          <w:sz w:val="24"/>
        </w:rPr>
        <w:t>→</w:t>
      </w:r>
      <w:r>
        <w:rPr>
          <w:spacing w:val="-13"/>
          <w:sz w:val="24"/>
        </w:rPr>
        <w:t xml:space="preserve"> </w:t>
      </w:r>
      <w:r>
        <w:rPr>
          <w:sz w:val="24"/>
        </w:rPr>
        <w:t>E</w:t>
      </w:r>
      <w:r>
        <w:rPr>
          <w:spacing w:val="-13"/>
          <w:sz w:val="24"/>
        </w:rPr>
        <w:t xml:space="preserve"> </w:t>
      </w:r>
      <w:r>
        <w:rPr>
          <w:sz w:val="24"/>
        </w:rPr>
        <w:t>+</w:t>
      </w:r>
      <w:r>
        <w:rPr>
          <w:spacing w:val="-13"/>
          <w:sz w:val="24"/>
        </w:rPr>
        <w:t xml:space="preserve"> </w:t>
      </w:r>
      <w:r>
        <w:rPr>
          <w:spacing w:val="-10"/>
          <w:sz w:val="24"/>
        </w:rPr>
        <w:t>E</w:t>
      </w:r>
    </w:p>
    <w:p w14:paraId="738473C9" w14:textId="77777777" w:rsidR="00705B82" w:rsidRDefault="00000000">
      <w:pPr>
        <w:pStyle w:val="ListParagraph"/>
        <w:numPr>
          <w:ilvl w:val="1"/>
          <w:numId w:val="1"/>
        </w:numPr>
        <w:tabs>
          <w:tab w:val="left" w:pos="873"/>
        </w:tabs>
        <w:spacing w:before="58"/>
        <w:ind w:left="873" w:hanging="359"/>
        <w:rPr>
          <w:position w:val="-3"/>
          <w:sz w:val="24"/>
        </w:rPr>
      </w:pPr>
      <w:r>
        <w:rPr>
          <w:spacing w:val="-24"/>
          <w:sz w:val="24"/>
        </w:rPr>
        <w:t>E</w:t>
      </w:r>
      <w:r>
        <w:rPr>
          <w:spacing w:val="5"/>
          <w:sz w:val="24"/>
        </w:rPr>
        <w:t xml:space="preserve"> </w:t>
      </w:r>
      <w:r>
        <w:rPr>
          <w:spacing w:val="-24"/>
          <w:sz w:val="24"/>
        </w:rPr>
        <w:t>→</w:t>
      </w:r>
      <w:r>
        <w:rPr>
          <w:spacing w:val="6"/>
          <w:sz w:val="24"/>
        </w:rPr>
        <w:t xml:space="preserve"> </w:t>
      </w:r>
      <w:r>
        <w:rPr>
          <w:spacing w:val="-24"/>
          <w:sz w:val="24"/>
        </w:rPr>
        <w:t>E</w:t>
      </w:r>
      <w:r>
        <w:rPr>
          <w:spacing w:val="6"/>
          <w:sz w:val="24"/>
        </w:rPr>
        <w:t xml:space="preserve"> </w:t>
      </w:r>
      <w:r>
        <w:rPr>
          <w:spacing w:val="-24"/>
          <w:sz w:val="24"/>
        </w:rPr>
        <w:t>*</w:t>
      </w:r>
      <w:r>
        <w:rPr>
          <w:spacing w:val="6"/>
          <w:sz w:val="24"/>
        </w:rPr>
        <w:t xml:space="preserve"> </w:t>
      </w:r>
      <w:r>
        <w:rPr>
          <w:spacing w:val="-24"/>
          <w:sz w:val="24"/>
        </w:rPr>
        <w:t>E</w:t>
      </w:r>
    </w:p>
    <w:p w14:paraId="3B5AEB05" w14:textId="77777777" w:rsidR="00705B82" w:rsidRDefault="00000000">
      <w:pPr>
        <w:pStyle w:val="ListParagraph"/>
        <w:numPr>
          <w:ilvl w:val="1"/>
          <w:numId w:val="1"/>
        </w:numPr>
        <w:tabs>
          <w:tab w:val="left" w:pos="873"/>
        </w:tabs>
        <w:spacing w:before="58"/>
        <w:ind w:left="873" w:hanging="359"/>
        <w:rPr>
          <w:position w:val="-3"/>
          <w:sz w:val="24"/>
        </w:rPr>
      </w:pPr>
      <w:r>
        <w:rPr>
          <w:spacing w:val="-30"/>
          <w:sz w:val="24"/>
        </w:rPr>
        <w:t>E</w:t>
      </w:r>
      <w:r>
        <w:rPr>
          <w:spacing w:val="5"/>
          <w:sz w:val="24"/>
        </w:rPr>
        <w:t xml:space="preserve"> </w:t>
      </w:r>
      <w:r>
        <w:rPr>
          <w:spacing w:val="-30"/>
          <w:sz w:val="24"/>
        </w:rPr>
        <w:t>→</w:t>
      </w:r>
      <w:r>
        <w:rPr>
          <w:spacing w:val="6"/>
          <w:sz w:val="24"/>
        </w:rPr>
        <w:t xml:space="preserve"> </w:t>
      </w:r>
      <w:r>
        <w:rPr>
          <w:spacing w:val="-30"/>
          <w:sz w:val="24"/>
        </w:rPr>
        <w:t>id</w:t>
      </w:r>
    </w:p>
    <w:p w14:paraId="29F6E22E" w14:textId="77777777" w:rsidR="00705B82" w:rsidRDefault="00705B82">
      <w:pPr>
        <w:pStyle w:val="BodyText"/>
        <w:spacing w:before="8"/>
      </w:pPr>
    </w:p>
    <w:p w14:paraId="7F4FBD7F" w14:textId="77777777" w:rsidR="00705B82" w:rsidRDefault="00000000">
      <w:pPr>
        <w:spacing w:line="484" w:lineRule="auto"/>
        <w:ind w:left="153" w:right="2594"/>
        <w:rPr>
          <w:sz w:val="24"/>
        </w:rPr>
      </w:pPr>
      <w:r>
        <w:rPr>
          <w:sz w:val="24"/>
        </w:rPr>
        <w:t>is</w:t>
      </w:r>
      <w:r>
        <w:rPr>
          <w:spacing w:val="-4"/>
          <w:sz w:val="24"/>
        </w:rPr>
        <w:t xml:space="preserve"> </w:t>
      </w:r>
      <w:r>
        <w:rPr>
          <w:sz w:val="24"/>
        </w:rPr>
        <w:t>ambiguous</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define</w:t>
      </w:r>
      <w:r>
        <w:rPr>
          <w:spacing w:val="-4"/>
          <w:sz w:val="24"/>
        </w:rPr>
        <w:t xml:space="preserve"> </w:t>
      </w:r>
      <w:r>
        <w:rPr>
          <w:b/>
          <w:sz w:val="24"/>
        </w:rPr>
        <w:t>operator</w:t>
      </w:r>
      <w:r>
        <w:rPr>
          <w:b/>
          <w:spacing w:val="-4"/>
          <w:sz w:val="24"/>
        </w:rPr>
        <w:t xml:space="preserve"> </w:t>
      </w:r>
      <w:r>
        <w:rPr>
          <w:b/>
          <w:sz w:val="24"/>
        </w:rPr>
        <w:t>precedence</w:t>
      </w:r>
      <w:r>
        <w:rPr>
          <w:b/>
          <w:spacing w:val="-4"/>
          <w:sz w:val="24"/>
        </w:rPr>
        <w:t xml:space="preserve"> </w:t>
      </w:r>
      <w:r>
        <w:rPr>
          <w:sz w:val="24"/>
        </w:rPr>
        <w:t>or</w:t>
      </w:r>
      <w:r>
        <w:rPr>
          <w:spacing w:val="-4"/>
          <w:sz w:val="24"/>
        </w:rPr>
        <w:t xml:space="preserve"> </w:t>
      </w:r>
      <w:r>
        <w:rPr>
          <w:b/>
          <w:sz w:val="24"/>
        </w:rPr>
        <w:t>associativity</w:t>
      </w:r>
      <w:r>
        <w:rPr>
          <w:sz w:val="24"/>
        </w:rPr>
        <w:t xml:space="preserve">. For the input </w:t>
      </w:r>
      <w:r>
        <w:rPr>
          <w:b/>
          <w:sz w:val="24"/>
        </w:rPr>
        <w:t>id + id * id</w:t>
      </w:r>
      <w:r>
        <w:rPr>
          <w:sz w:val="24"/>
        </w:rPr>
        <w:t>, two different parse trees are possible:</w:t>
      </w:r>
    </w:p>
    <w:p w14:paraId="3125B995" w14:textId="77777777" w:rsidR="00705B82" w:rsidRDefault="00000000">
      <w:pPr>
        <w:pStyle w:val="ListParagraph"/>
        <w:numPr>
          <w:ilvl w:val="1"/>
          <w:numId w:val="1"/>
        </w:numPr>
        <w:tabs>
          <w:tab w:val="left" w:pos="873"/>
        </w:tabs>
        <w:ind w:left="873" w:hanging="359"/>
        <w:rPr>
          <w:sz w:val="24"/>
        </w:rPr>
      </w:pPr>
      <w:r>
        <w:rPr>
          <w:sz w:val="24"/>
        </w:rPr>
        <w:t xml:space="preserve">(id + id) * </w:t>
      </w:r>
      <w:r>
        <w:rPr>
          <w:spacing w:val="-5"/>
          <w:sz w:val="24"/>
        </w:rPr>
        <w:t>id</w:t>
      </w:r>
    </w:p>
    <w:p w14:paraId="0F4D5A21" w14:textId="77777777" w:rsidR="00705B82" w:rsidRDefault="00000000">
      <w:pPr>
        <w:pStyle w:val="ListParagraph"/>
        <w:numPr>
          <w:ilvl w:val="1"/>
          <w:numId w:val="1"/>
        </w:numPr>
        <w:tabs>
          <w:tab w:val="left" w:pos="873"/>
        </w:tabs>
        <w:spacing w:before="41"/>
        <w:ind w:left="873" w:hanging="359"/>
        <w:rPr>
          <w:sz w:val="24"/>
        </w:rPr>
      </w:pPr>
      <w:r>
        <w:rPr>
          <w:sz w:val="24"/>
        </w:rPr>
        <w:t xml:space="preserve">id + (id * </w:t>
      </w:r>
      <w:r>
        <w:rPr>
          <w:spacing w:val="-5"/>
          <w:sz w:val="24"/>
        </w:rPr>
        <w:t>id)</w:t>
      </w:r>
    </w:p>
    <w:p w14:paraId="25876507" w14:textId="77777777" w:rsidR="00705B82" w:rsidRDefault="00705B82">
      <w:pPr>
        <w:pStyle w:val="BodyText"/>
        <w:spacing w:before="5"/>
      </w:pPr>
    </w:p>
    <w:p w14:paraId="563B8A7E" w14:textId="77777777" w:rsidR="00705B82" w:rsidRDefault="00000000">
      <w:pPr>
        <w:pStyle w:val="BodyText"/>
        <w:spacing w:before="1" w:line="276" w:lineRule="auto"/>
        <w:ind w:left="153"/>
      </w:pPr>
      <w:r>
        <w:t>The</w:t>
      </w:r>
      <w:r>
        <w:rPr>
          <w:spacing w:val="-3"/>
        </w:rPr>
        <w:t xml:space="preserve"> </w:t>
      </w:r>
      <w:r>
        <w:t>correct</w:t>
      </w:r>
      <w:r>
        <w:rPr>
          <w:spacing w:val="-3"/>
        </w:rPr>
        <w:t xml:space="preserve"> </w:t>
      </w:r>
      <w:r>
        <w:t>evaluation</w:t>
      </w:r>
      <w:r>
        <w:rPr>
          <w:spacing w:val="-3"/>
        </w:rPr>
        <w:t xml:space="preserve"> </w:t>
      </w:r>
      <w:r>
        <w:t>requires</w:t>
      </w:r>
      <w:r>
        <w:rPr>
          <w:spacing w:val="-3"/>
        </w:rPr>
        <w:t xml:space="preserve"> </w:t>
      </w:r>
      <w:r>
        <w:t>multiplication</w:t>
      </w:r>
      <w:r>
        <w:rPr>
          <w:spacing w:val="-3"/>
        </w:rPr>
        <w:t xml:space="preserve"> </w:t>
      </w:r>
      <w:r>
        <w:t>to</w:t>
      </w:r>
      <w:r>
        <w:rPr>
          <w:spacing w:val="-3"/>
        </w:rPr>
        <w:t xml:space="preserve"> </w:t>
      </w:r>
      <w:r>
        <w:t>have</w:t>
      </w:r>
      <w:r>
        <w:rPr>
          <w:spacing w:val="-3"/>
        </w:rPr>
        <w:t xml:space="preserve"> </w:t>
      </w:r>
      <w:r>
        <w:t>higher</w:t>
      </w:r>
      <w:r>
        <w:rPr>
          <w:spacing w:val="-3"/>
        </w:rPr>
        <w:t xml:space="preserve"> </w:t>
      </w:r>
      <w:r>
        <w:t>precedence</w:t>
      </w:r>
      <w:r>
        <w:rPr>
          <w:spacing w:val="-3"/>
        </w:rPr>
        <w:t xml:space="preserve"> </w:t>
      </w:r>
      <w:r>
        <w:t>than</w:t>
      </w:r>
      <w:r>
        <w:rPr>
          <w:spacing w:val="-3"/>
        </w:rPr>
        <w:t xml:space="preserve"> </w:t>
      </w:r>
      <w:r>
        <w:t>addition.</w:t>
      </w:r>
      <w:r>
        <w:rPr>
          <w:spacing w:val="-3"/>
        </w:rPr>
        <w:t xml:space="preserve"> </w:t>
      </w:r>
      <w:r>
        <w:t>Since</w:t>
      </w:r>
      <w:r>
        <w:rPr>
          <w:spacing w:val="-3"/>
        </w:rPr>
        <w:t xml:space="preserve"> </w:t>
      </w:r>
      <w:r>
        <w:t>the</w:t>
      </w:r>
      <w:r>
        <w:rPr>
          <w:spacing w:val="-3"/>
        </w:rPr>
        <w:t xml:space="preserve"> </w:t>
      </w:r>
      <w:r>
        <w:t>grammar does not specify this rule, the parser cannot determine the correct parse tree.</w:t>
      </w:r>
    </w:p>
    <w:p w14:paraId="453CF284" w14:textId="77777777" w:rsidR="00705B82" w:rsidRDefault="00000000">
      <w:pPr>
        <w:pStyle w:val="BodyText"/>
        <w:spacing w:before="240"/>
        <w:ind w:left="153"/>
      </w:pPr>
      <w:r>
        <w:t xml:space="preserve">Operator precedence and associativity are essential to ensure expressions are evaluated </w:t>
      </w:r>
      <w:r>
        <w:rPr>
          <w:spacing w:val="-2"/>
        </w:rPr>
        <w:t>correctly.</w:t>
      </w:r>
    </w:p>
    <w:p w14:paraId="4E309DA0" w14:textId="77777777" w:rsidR="00705B82" w:rsidRDefault="00705B82">
      <w:pPr>
        <w:pStyle w:val="BodyText"/>
        <w:spacing w:before="5"/>
      </w:pPr>
    </w:p>
    <w:p w14:paraId="3A1BDDA4" w14:textId="77777777" w:rsidR="00705B82" w:rsidRDefault="00000000">
      <w:pPr>
        <w:pStyle w:val="BodyText"/>
        <w:ind w:left="153"/>
      </w:pPr>
      <w:r>
        <w:rPr>
          <w:b/>
        </w:rPr>
        <w:t xml:space="preserve">Decision: </w:t>
      </w:r>
      <w:r>
        <w:t xml:space="preserve">The grammar should be rewritten to enforce precedence, for </w:t>
      </w:r>
      <w:r>
        <w:rPr>
          <w:spacing w:val="-2"/>
        </w:rPr>
        <w:t>example:</w:t>
      </w:r>
    </w:p>
    <w:p w14:paraId="5A12A03D" w14:textId="77777777" w:rsidR="00705B82" w:rsidRDefault="00705B82">
      <w:pPr>
        <w:pStyle w:val="BodyText"/>
        <w:spacing w:before="19"/>
      </w:pPr>
    </w:p>
    <w:p w14:paraId="179A1ED4" w14:textId="77777777" w:rsidR="00705B82" w:rsidRDefault="00000000">
      <w:pPr>
        <w:pStyle w:val="ListParagraph"/>
        <w:numPr>
          <w:ilvl w:val="1"/>
          <w:numId w:val="1"/>
        </w:numPr>
        <w:tabs>
          <w:tab w:val="left" w:pos="873"/>
        </w:tabs>
        <w:ind w:left="873" w:hanging="359"/>
        <w:rPr>
          <w:position w:val="-3"/>
          <w:sz w:val="24"/>
        </w:rPr>
      </w:pPr>
      <w:r>
        <w:rPr>
          <w:sz w:val="24"/>
        </w:rPr>
        <w:t>E</w:t>
      </w:r>
      <w:r>
        <w:rPr>
          <w:spacing w:val="-3"/>
          <w:sz w:val="24"/>
        </w:rPr>
        <w:t xml:space="preserve"> </w:t>
      </w:r>
      <w:r>
        <w:rPr>
          <w:sz w:val="24"/>
        </w:rPr>
        <w:t>→</w:t>
      </w:r>
      <w:r>
        <w:rPr>
          <w:spacing w:val="-2"/>
          <w:sz w:val="24"/>
        </w:rPr>
        <w:t xml:space="preserve"> </w:t>
      </w:r>
      <w:r>
        <w:rPr>
          <w:sz w:val="24"/>
        </w:rPr>
        <w:t>E</w:t>
      </w:r>
      <w:r>
        <w:rPr>
          <w:spacing w:val="-2"/>
          <w:sz w:val="24"/>
        </w:rPr>
        <w:t xml:space="preserve"> </w:t>
      </w:r>
      <w:r>
        <w:rPr>
          <w:sz w:val="24"/>
        </w:rPr>
        <w:t>+</w:t>
      </w:r>
      <w:r>
        <w:rPr>
          <w:spacing w:val="-2"/>
          <w:sz w:val="24"/>
        </w:rPr>
        <w:t xml:space="preserve"> </w:t>
      </w:r>
      <w:r>
        <w:rPr>
          <w:sz w:val="24"/>
        </w:rPr>
        <w:t>T</w:t>
      </w:r>
      <w:r>
        <w:rPr>
          <w:spacing w:val="-2"/>
          <w:sz w:val="24"/>
        </w:rPr>
        <w:t xml:space="preserve"> </w:t>
      </w:r>
      <w:r>
        <w:rPr>
          <w:sz w:val="24"/>
        </w:rPr>
        <w:t>|</w:t>
      </w:r>
      <w:r>
        <w:rPr>
          <w:spacing w:val="-2"/>
          <w:sz w:val="24"/>
        </w:rPr>
        <w:t xml:space="preserve"> </w:t>
      </w:r>
      <w:r>
        <w:rPr>
          <w:spacing w:val="-10"/>
          <w:sz w:val="24"/>
        </w:rPr>
        <w:t>T</w:t>
      </w:r>
    </w:p>
    <w:p w14:paraId="0E9D5641" w14:textId="77777777" w:rsidR="00705B82" w:rsidRDefault="00000000">
      <w:pPr>
        <w:pStyle w:val="ListParagraph"/>
        <w:numPr>
          <w:ilvl w:val="1"/>
          <w:numId w:val="1"/>
        </w:numPr>
        <w:tabs>
          <w:tab w:val="left" w:pos="873"/>
        </w:tabs>
        <w:spacing w:before="58"/>
        <w:ind w:left="873" w:hanging="359"/>
        <w:rPr>
          <w:position w:val="-3"/>
          <w:sz w:val="24"/>
        </w:rPr>
      </w:pPr>
      <w:r>
        <w:rPr>
          <w:sz w:val="24"/>
        </w:rPr>
        <w:t>T</w:t>
      </w:r>
      <w:r>
        <w:rPr>
          <w:spacing w:val="-1"/>
          <w:sz w:val="24"/>
        </w:rPr>
        <w:t xml:space="preserve"> </w:t>
      </w:r>
      <w:r>
        <w:rPr>
          <w:sz w:val="24"/>
        </w:rPr>
        <w:t>→</w:t>
      </w:r>
      <w:r>
        <w:rPr>
          <w:spacing w:val="-1"/>
          <w:sz w:val="24"/>
        </w:rPr>
        <w:t xml:space="preserve"> </w:t>
      </w:r>
      <w:r>
        <w:rPr>
          <w:sz w:val="24"/>
        </w:rPr>
        <w:t>T *</w:t>
      </w:r>
      <w:r>
        <w:rPr>
          <w:spacing w:val="-1"/>
          <w:sz w:val="24"/>
        </w:rPr>
        <w:t xml:space="preserve"> </w:t>
      </w:r>
      <w:r>
        <w:rPr>
          <w:sz w:val="24"/>
        </w:rPr>
        <w:t>F |</w:t>
      </w:r>
      <w:r>
        <w:rPr>
          <w:spacing w:val="-1"/>
          <w:sz w:val="24"/>
        </w:rPr>
        <w:t xml:space="preserve"> </w:t>
      </w:r>
      <w:r>
        <w:rPr>
          <w:spacing w:val="-10"/>
          <w:sz w:val="24"/>
        </w:rPr>
        <w:t>F</w:t>
      </w:r>
    </w:p>
    <w:p w14:paraId="4502A7AC" w14:textId="77777777" w:rsidR="00705B82" w:rsidRDefault="00000000">
      <w:pPr>
        <w:pStyle w:val="ListParagraph"/>
        <w:numPr>
          <w:ilvl w:val="1"/>
          <w:numId w:val="1"/>
        </w:numPr>
        <w:tabs>
          <w:tab w:val="left" w:pos="873"/>
        </w:tabs>
        <w:spacing w:before="57"/>
        <w:ind w:left="873" w:hanging="359"/>
        <w:rPr>
          <w:position w:val="-3"/>
          <w:sz w:val="24"/>
        </w:rPr>
      </w:pPr>
      <w:r>
        <w:rPr>
          <w:spacing w:val="-28"/>
          <w:sz w:val="24"/>
        </w:rPr>
        <w:t>F</w:t>
      </w:r>
      <w:r>
        <w:rPr>
          <w:spacing w:val="4"/>
          <w:sz w:val="24"/>
        </w:rPr>
        <w:t xml:space="preserve"> </w:t>
      </w:r>
      <w:r>
        <w:rPr>
          <w:spacing w:val="-28"/>
          <w:sz w:val="24"/>
        </w:rPr>
        <w:t>→</w:t>
      </w:r>
      <w:r>
        <w:rPr>
          <w:spacing w:val="5"/>
          <w:sz w:val="24"/>
        </w:rPr>
        <w:t xml:space="preserve"> </w:t>
      </w:r>
      <w:r>
        <w:rPr>
          <w:spacing w:val="-28"/>
          <w:sz w:val="24"/>
        </w:rPr>
        <w:t>id</w:t>
      </w:r>
    </w:p>
    <w:p w14:paraId="11E743D5" w14:textId="77777777" w:rsidR="00705B82" w:rsidRDefault="00705B82">
      <w:pPr>
        <w:pStyle w:val="BodyText"/>
        <w:spacing w:before="8"/>
      </w:pPr>
    </w:p>
    <w:p w14:paraId="70220DC1" w14:textId="77777777" w:rsidR="00705B82" w:rsidRDefault="00000000">
      <w:pPr>
        <w:pStyle w:val="BodyText"/>
        <w:spacing w:before="1"/>
        <w:ind w:left="153"/>
      </w:pPr>
      <w:r>
        <w:rPr>
          <w:spacing w:val="-2"/>
        </w:rPr>
        <w:t>Here:</w:t>
      </w:r>
    </w:p>
    <w:p w14:paraId="65769AF9" w14:textId="77777777" w:rsidR="00705B82" w:rsidRDefault="00705B82">
      <w:pPr>
        <w:pStyle w:val="BodyText"/>
        <w:spacing w:before="6"/>
      </w:pPr>
    </w:p>
    <w:p w14:paraId="12243806" w14:textId="77777777" w:rsidR="00705B82" w:rsidRDefault="00000000">
      <w:pPr>
        <w:pStyle w:val="ListParagraph"/>
        <w:numPr>
          <w:ilvl w:val="1"/>
          <w:numId w:val="1"/>
        </w:numPr>
        <w:tabs>
          <w:tab w:val="left" w:pos="873"/>
        </w:tabs>
        <w:ind w:left="873" w:hanging="359"/>
        <w:rPr>
          <w:rFonts w:ascii="Microsoft Sans Serif" w:hAnsi="Microsoft Sans Serif"/>
          <w:sz w:val="24"/>
        </w:rPr>
      </w:pPr>
      <w:r>
        <w:rPr>
          <w:b/>
          <w:sz w:val="24"/>
        </w:rPr>
        <w:t xml:space="preserve">Multiplication has higher precedence </w:t>
      </w:r>
      <w:r>
        <w:rPr>
          <w:sz w:val="24"/>
        </w:rPr>
        <w:t xml:space="preserve">than </w:t>
      </w:r>
      <w:r>
        <w:rPr>
          <w:spacing w:val="-2"/>
          <w:sz w:val="24"/>
        </w:rPr>
        <w:t>addition.</w:t>
      </w:r>
    </w:p>
    <w:p w14:paraId="1285F16F" w14:textId="77777777" w:rsidR="00705B82" w:rsidRDefault="00000000">
      <w:pPr>
        <w:pStyle w:val="Heading4"/>
        <w:numPr>
          <w:ilvl w:val="1"/>
          <w:numId w:val="1"/>
        </w:numPr>
        <w:tabs>
          <w:tab w:val="left" w:pos="873"/>
        </w:tabs>
        <w:spacing w:before="40"/>
        <w:ind w:left="873" w:hanging="359"/>
        <w:rPr>
          <w:b w:val="0"/>
        </w:rPr>
      </w:pPr>
      <w:r>
        <w:t xml:space="preserve">Addition and multiplication are left </w:t>
      </w:r>
      <w:r>
        <w:rPr>
          <w:spacing w:val="-2"/>
        </w:rPr>
        <w:t>associative.</w:t>
      </w:r>
    </w:p>
    <w:p w14:paraId="378BEC18" w14:textId="77777777" w:rsidR="00705B82" w:rsidRDefault="00705B82">
      <w:pPr>
        <w:pStyle w:val="BodyText"/>
        <w:spacing w:before="6"/>
        <w:rPr>
          <w:b/>
        </w:rPr>
      </w:pPr>
    </w:p>
    <w:p w14:paraId="0DED141D" w14:textId="77777777" w:rsidR="00705B82" w:rsidRDefault="00000000">
      <w:pPr>
        <w:spacing w:line="276" w:lineRule="auto"/>
        <w:ind w:left="153" w:right="126"/>
        <w:rPr>
          <w:sz w:val="24"/>
        </w:rPr>
      </w:pPr>
      <w:r>
        <w:rPr>
          <w:sz w:val="24"/>
        </w:rPr>
        <w:t>Alternatively,</w:t>
      </w:r>
      <w:r>
        <w:rPr>
          <w:spacing w:val="-4"/>
          <w:sz w:val="24"/>
        </w:rPr>
        <w:t xml:space="preserve"> </w:t>
      </w:r>
      <w:r>
        <w:rPr>
          <w:sz w:val="24"/>
        </w:rPr>
        <w:t>parser</w:t>
      </w:r>
      <w:r>
        <w:rPr>
          <w:spacing w:val="-4"/>
          <w:sz w:val="24"/>
        </w:rPr>
        <w:t xml:space="preserve"> </w:t>
      </w:r>
      <w:r>
        <w:rPr>
          <w:sz w:val="24"/>
        </w:rPr>
        <w:t>generators</w:t>
      </w:r>
      <w:r>
        <w:rPr>
          <w:spacing w:val="-4"/>
          <w:sz w:val="24"/>
        </w:rPr>
        <w:t xml:space="preserve"> </w:t>
      </w:r>
      <w:r>
        <w:rPr>
          <w:sz w:val="24"/>
        </w:rPr>
        <w:t>can</w:t>
      </w:r>
      <w:r>
        <w:rPr>
          <w:spacing w:val="-4"/>
          <w:sz w:val="24"/>
        </w:rPr>
        <w:t xml:space="preserve"> </w:t>
      </w:r>
      <w:r>
        <w:rPr>
          <w:sz w:val="24"/>
        </w:rPr>
        <w:t>use</w:t>
      </w:r>
      <w:r>
        <w:rPr>
          <w:spacing w:val="-4"/>
          <w:sz w:val="24"/>
        </w:rPr>
        <w:t xml:space="preserve"> </w:t>
      </w:r>
      <w:r>
        <w:rPr>
          <w:b/>
          <w:sz w:val="24"/>
        </w:rPr>
        <w:t>precedence</w:t>
      </w:r>
      <w:r>
        <w:rPr>
          <w:b/>
          <w:spacing w:val="-4"/>
          <w:sz w:val="24"/>
        </w:rPr>
        <w:t xml:space="preserve"> </w:t>
      </w:r>
      <w:r>
        <w:rPr>
          <w:b/>
          <w:sz w:val="24"/>
        </w:rPr>
        <w:t>and</w:t>
      </w:r>
      <w:r>
        <w:rPr>
          <w:b/>
          <w:spacing w:val="-4"/>
          <w:sz w:val="24"/>
        </w:rPr>
        <w:t xml:space="preserve"> </w:t>
      </w:r>
      <w:r>
        <w:rPr>
          <w:b/>
          <w:sz w:val="24"/>
        </w:rPr>
        <w:t>associativity</w:t>
      </w:r>
      <w:r>
        <w:rPr>
          <w:b/>
          <w:spacing w:val="-4"/>
          <w:sz w:val="24"/>
        </w:rPr>
        <w:t xml:space="preserve"> </w:t>
      </w:r>
      <w:r>
        <w:rPr>
          <w:b/>
          <w:sz w:val="24"/>
        </w:rPr>
        <w:t>declarations</w:t>
      </w:r>
      <w:r>
        <w:rPr>
          <w:b/>
          <w:spacing w:val="-4"/>
          <w:sz w:val="24"/>
        </w:rPr>
        <w:t xml:space="preserve"> </w:t>
      </w:r>
      <w:r>
        <w:rPr>
          <w:sz w:val="24"/>
        </w:rPr>
        <w:t>to</w:t>
      </w:r>
      <w:r>
        <w:rPr>
          <w:spacing w:val="-4"/>
          <w:sz w:val="24"/>
        </w:rPr>
        <w:t xml:space="preserve"> </w:t>
      </w:r>
      <w:r>
        <w:rPr>
          <w:sz w:val="24"/>
        </w:rPr>
        <w:t>resolve</w:t>
      </w:r>
      <w:r>
        <w:rPr>
          <w:spacing w:val="-4"/>
          <w:sz w:val="24"/>
        </w:rPr>
        <w:t xml:space="preserve"> </w:t>
      </w:r>
      <w:r>
        <w:rPr>
          <w:sz w:val="24"/>
        </w:rPr>
        <w:t>such conflicts automatically.</w:t>
      </w:r>
    </w:p>
    <w:sectPr w:rsidR="00705B82">
      <w:pgSz w:w="11900" w:h="16820"/>
      <w:pgMar w:top="1280" w:right="708" w:bottom="280" w:left="566" w:header="2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D3E74" w14:textId="77777777" w:rsidR="003F4669" w:rsidRDefault="003F4669">
      <w:r>
        <w:separator/>
      </w:r>
    </w:p>
  </w:endnote>
  <w:endnote w:type="continuationSeparator" w:id="0">
    <w:p w14:paraId="38DAC903" w14:textId="77777777" w:rsidR="003F4669" w:rsidRDefault="003F4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CC44" w14:textId="77777777" w:rsidR="003F4669" w:rsidRDefault="003F4669">
      <w:r>
        <w:separator/>
      </w:r>
    </w:p>
  </w:footnote>
  <w:footnote w:type="continuationSeparator" w:id="0">
    <w:p w14:paraId="05DD2DB5" w14:textId="77777777" w:rsidR="003F4669" w:rsidRDefault="003F4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9DF5" w14:textId="77777777" w:rsidR="00705B82" w:rsidRDefault="00000000">
    <w:pPr>
      <w:pStyle w:val="BodyText"/>
      <w:spacing w:line="14" w:lineRule="auto"/>
      <w:rPr>
        <w:sz w:val="20"/>
      </w:rPr>
    </w:pPr>
    <w:r>
      <w:rPr>
        <w:noProof/>
        <w:sz w:val="20"/>
      </w:rPr>
      <w:drawing>
        <wp:anchor distT="0" distB="0" distL="0" distR="0" simplePos="0" relativeHeight="487406080" behindDoc="1" locked="0" layoutInCell="1" allowOverlap="1" wp14:anchorId="19DAB85B" wp14:editId="76DF2F35">
          <wp:simplePos x="0" y="0"/>
          <wp:positionH relativeFrom="page">
            <wp:posOffset>1264919</wp:posOffset>
          </wp:positionH>
          <wp:positionV relativeFrom="page">
            <wp:posOffset>137163</wp:posOffset>
          </wp:positionV>
          <wp:extent cx="5852160" cy="6858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52160"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A1F7" w14:textId="77777777" w:rsidR="00705B82" w:rsidRDefault="00000000">
    <w:pPr>
      <w:pStyle w:val="BodyText"/>
      <w:spacing w:line="14" w:lineRule="auto"/>
      <w:rPr>
        <w:sz w:val="20"/>
      </w:rPr>
    </w:pPr>
    <w:r>
      <w:rPr>
        <w:noProof/>
        <w:sz w:val="20"/>
      </w:rPr>
      <w:drawing>
        <wp:anchor distT="0" distB="0" distL="0" distR="0" simplePos="0" relativeHeight="487406592" behindDoc="1" locked="0" layoutInCell="1" allowOverlap="1" wp14:anchorId="6B22EE46" wp14:editId="361BF488">
          <wp:simplePos x="0" y="0"/>
          <wp:positionH relativeFrom="page">
            <wp:posOffset>1264919</wp:posOffset>
          </wp:positionH>
          <wp:positionV relativeFrom="page">
            <wp:posOffset>137163</wp:posOffset>
          </wp:positionV>
          <wp:extent cx="5852160" cy="6858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852160" cy="685800"/>
                  </a:xfrm>
                  <a:prstGeom prst="rect">
                    <a:avLst/>
                  </a:prstGeom>
                </pic:spPr>
              </pic:pic>
            </a:graphicData>
          </a:graphic>
        </wp:anchor>
      </w:drawing>
    </w:r>
    <w:r>
      <w:rPr>
        <w:noProof/>
        <w:sz w:val="20"/>
      </w:rPr>
      <w:drawing>
        <wp:anchor distT="0" distB="0" distL="0" distR="0" simplePos="0" relativeHeight="487407104" behindDoc="1" locked="0" layoutInCell="1" allowOverlap="1" wp14:anchorId="6980DE0B" wp14:editId="0FD347A2">
          <wp:simplePos x="0" y="0"/>
          <wp:positionH relativeFrom="page">
            <wp:posOffset>251463</wp:posOffset>
          </wp:positionH>
          <wp:positionV relativeFrom="page">
            <wp:posOffset>173989</wp:posOffset>
          </wp:positionV>
          <wp:extent cx="876300" cy="70484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876300" cy="70484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33F9" w14:textId="77777777" w:rsidR="00705B82" w:rsidRDefault="00000000">
    <w:pPr>
      <w:pStyle w:val="BodyText"/>
      <w:spacing w:line="14" w:lineRule="auto"/>
      <w:rPr>
        <w:sz w:val="20"/>
      </w:rPr>
    </w:pPr>
    <w:r>
      <w:rPr>
        <w:noProof/>
        <w:sz w:val="20"/>
      </w:rPr>
      <w:drawing>
        <wp:anchor distT="0" distB="0" distL="0" distR="0" simplePos="0" relativeHeight="487407616" behindDoc="1" locked="0" layoutInCell="1" allowOverlap="1" wp14:anchorId="376FBA17" wp14:editId="5442CC96">
          <wp:simplePos x="0" y="0"/>
          <wp:positionH relativeFrom="page">
            <wp:posOffset>1264919</wp:posOffset>
          </wp:positionH>
          <wp:positionV relativeFrom="page">
            <wp:posOffset>137163</wp:posOffset>
          </wp:positionV>
          <wp:extent cx="5852160" cy="6858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852160" cy="685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748"/>
    <w:multiLevelType w:val="hybridMultilevel"/>
    <w:tmpl w:val="DA1E55D4"/>
    <w:lvl w:ilvl="0" w:tplc="282EBA60">
      <w:start w:val="1"/>
      <w:numFmt w:val="decimal"/>
      <w:lvlText w:val="%1."/>
      <w:lvlJc w:val="left"/>
      <w:pPr>
        <w:ind w:left="154" w:hanging="181"/>
        <w:jc w:val="left"/>
      </w:pPr>
      <w:rPr>
        <w:rFonts w:hint="default"/>
        <w:spacing w:val="0"/>
        <w:w w:val="88"/>
        <w:lang w:val="en-US" w:eastAsia="en-US" w:bidi="ar-SA"/>
      </w:rPr>
    </w:lvl>
    <w:lvl w:ilvl="1" w:tplc="8E1E907A">
      <w:numFmt w:val="bullet"/>
      <w:lvlText w:val="•"/>
      <w:lvlJc w:val="left"/>
      <w:pPr>
        <w:ind w:left="1206" w:hanging="181"/>
      </w:pPr>
      <w:rPr>
        <w:rFonts w:hint="default"/>
        <w:lang w:val="en-US" w:eastAsia="en-US" w:bidi="ar-SA"/>
      </w:rPr>
    </w:lvl>
    <w:lvl w:ilvl="2" w:tplc="3B4E8FE6">
      <w:numFmt w:val="bullet"/>
      <w:lvlText w:val="•"/>
      <w:lvlJc w:val="left"/>
      <w:pPr>
        <w:ind w:left="2253" w:hanging="181"/>
      </w:pPr>
      <w:rPr>
        <w:rFonts w:hint="default"/>
        <w:lang w:val="en-US" w:eastAsia="en-US" w:bidi="ar-SA"/>
      </w:rPr>
    </w:lvl>
    <w:lvl w:ilvl="3" w:tplc="F51CECD6">
      <w:numFmt w:val="bullet"/>
      <w:lvlText w:val="•"/>
      <w:lvlJc w:val="left"/>
      <w:pPr>
        <w:ind w:left="3299" w:hanging="181"/>
      </w:pPr>
      <w:rPr>
        <w:rFonts w:hint="default"/>
        <w:lang w:val="en-US" w:eastAsia="en-US" w:bidi="ar-SA"/>
      </w:rPr>
    </w:lvl>
    <w:lvl w:ilvl="4" w:tplc="6EC61708">
      <w:numFmt w:val="bullet"/>
      <w:lvlText w:val="•"/>
      <w:lvlJc w:val="left"/>
      <w:pPr>
        <w:ind w:left="4346" w:hanging="181"/>
      </w:pPr>
      <w:rPr>
        <w:rFonts w:hint="default"/>
        <w:lang w:val="en-US" w:eastAsia="en-US" w:bidi="ar-SA"/>
      </w:rPr>
    </w:lvl>
    <w:lvl w:ilvl="5" w:tplc="10920AC2">
      <w:numFmt w:val="bullet"/>
      <w:lvlText w:val="•"/>
      <w:lvlJc w:val="left"/>
      <w:pPr>
        <w:ind w:left="5393" w:hanging="181"/>
      </w:pPr>
      <w:rPr>
        <w:rFonts w:hint="default"/>
        <w:lang w:val="en-US" w:eastAsia="en-US" w:bidi="ar-SA"/>
      </w:rPr>
    </w:lvl>
    <w:lvl w:ilvl="6" w:tplc="1EF02FDA">
      <w:numFmt w:val="bullet"/>
      <w:lvlText w:val="•"/>
      <w:lvlJc w:val="left"/>
      <w:pPr>
        <w:ind w:left="6439" w:hanging="181"/>
      </w:pPr>
      <w:rPr>
        <w:rFonts w:hint="default"/>
        <w:lang w:val="en-US" w:eastAsia="en-US" w:bidi="ar-SA"/>
      </w:rPr>
    </w:lvl>
    <w:lvl w:ilvl="7" w:tplc="2BE42FC0">
      <w:numFmt w:val="bullet"/>
      <w:lvlText w:val="•"/>
      <w:lvlJc w:val="left"/>
      <w:pPr>
        <w:ind w:left="7486" w:hanging="181"/>
      </w:pPr>
      <w:rPr>
        <w:rFonts w:hint="default"/>
        <w:lang w:val="en-US" w:eastAsia="en-US" w:bidi="ar-SA"/>
      </w:rPr>
    </w:lvl>
    <w:lvl w:ilvl="8" w:tplc="33A214B0">
      <w:numFmt w:val="bullet"/>
      <w:lvlText w:val="•"/>
      <w:lvlJc w:val="left"/>
      <w:pPr>
        <w:ind w:left="8532" w:hanging="181"/>
      </w:pPr>
      <w:rPr>
        <w:rFonts w:hint="default"/>
        <w:lang w:val="en-US" w:eastAsia="en-US" w:bidi="ar-SA"/>
      </w:rPr>
    </w:lvl>
  </w:abstractNum>
  <w:abstractNum w:abstractNumId="1" w15:restartNumberingAfterBreak="0">
    <w:nsid w:val="7E0C5A4F"/>
    <w:multiLevelType w:val="hybridMultilevel"/>
    <w:tmpl w:val="7A5473F0"/>
    <w:lvl w:ilvl="0" w:tplc="370E7B5C">
      <w:start w:val="1"/>
      <w:numFmt w:val="decimal"/>
      <w:lvlText w:val="%1."/>
      <w:lvlJc w:val="left"/>
      <w:pPr>
        <w:ind w:left="494" w:hanging="340"/>
        <w:jc w:val="right"/>
      </w:pPr>
      <w:rPr>
        <w:rFonts w:ascii="Times New Roman" w:eastAsia="Times New Roman" w:hAnsi="Times New Roman" w:cs="Times New Roman" w:hint="default"/>
        <w:b/>
        <w:bCs/>
        <w:i w:val="0"/>
        <w:iCs w:val="0"/>
        <w:spacing w:val="0"/>
        <w:w w:val="100"/>
        <w:sz w:val="34"/>
        <w:szCs w:val="34"/>
        <w:lang w:val="en-US" w:eastAsia="en-US" w:bidi="ar-SA"/>
      </w:rPr>
    </w:lvl>
    <w:lvl w:ilvl="1" w:tplc="19FAF440">
      <w:numFmt w:val="bullet"/>
      <w:lvlText w:val="●"/>
      <w:lvlJc w:val="left"/>
      <w:pPr>
        <w:ind w:left="874" w:hanging="360"/>
      </w:pPr>
      <w:rPr>
        <w:rFonts w:ascii="Times New Roman" w:eastAsia="Times New Roman" w:hAnsi="Times New Roman" w:cs="Times New Roman" w:hint="default"/>
        <w:spacing w:val="0"/>
        <w:w w:val="100"/>
        <w:lang w:val="en-US" w:eastAsia="en-US" w:bidi="ar-SA"/>
      </w:rPr>
    </w:lvl>
    <w:lvl w:ilvl="2" w:tplc="C8E22822">
      <w:numFmt w:val="bullet"/>
      <w:lvlText w:val="•"/>
      <w:lvlJc w:val="left"/>
      <w:pPr>
        <w:ind w:left="1962" w:hanging="360"/>
      </w:pPr>
      <w:rPr>
        <w:rFonts w:hint="default"/>
        <w:lang w:val="en-US" w:eastAsia="en-US" w:bidi="ar-SA"/>
      </w:rPr>
    </w:lvl>
    <w:lvl w:ilvl="3" w:tplc="1A3E294A">
      <w:numFmt w:val="bullet"/>
      <w:lvlText w:val="•"/>
      <w:lvlJc w:val="left"/>
      <w:pPr>
        <w:ind w:left="3045" w:hanging="360"/>
      </w:pPr>
      <w:rPr>
        <w:rFonts w:hint="default"/>
        <w:lang w:val="en-US" w:eastAsia="en-US" w:bidi="ar-SA"/>
      </w:rPr>
    </w:lvl>
    <w:lvl w:ilvl="4" w:tplc="6F1CDDAE">
      <w:numFmt w:val="bullet"/>
      <w:lvlText w:val="•"/>
      <w:lvlJc w:val="left"/>
      <w:pPr>
        <w:ind w:left="4128" w:hanging="360"/>
      </w:pPr>
      <w:rPr>
        <w:rFonts w:hint="default"/>
        <w:lang w:val="en-US" w:eastAsia="en-US" w:bidi="ar-SA"/>
      </w:rPr>
    </w:lvl>
    <w:lvl w:ilvl="5" w:tplc="F43A1B26">
      <w:numFmt w:val="bullet"/>
      <w:lvlText w:val="•"/>
      <w:lvlJc w:val="left"/>
      <w:pPr>
        <w:ind w:left="5211" w:hanging="360"/>
      </w:pPr>
      <w:rPr>
        <w:rFonts w:hint="default"/>
        <w:lang w:val="en-US" w:eastAsia="en-US" w:bidi="ar-SA"/>
      </w:rPr>
    </w:lvl>
    <w:lvl w:ilvl="6" w:tplc="F816FC38">
      <w:numFmt w:val="bullet"/>
      <w:lvlText w:val="•"/>
      <w:lvlJc w:val="left"/>
      <w:pPr>
        <w:ind w:left="6294" w:hanging="360"/>
      </w:pPr>
      <w:rPr>
        <w:rFonts w:hint="default"/>
        <w:lang w:val="en-US" w:eastAsia="en-US" w:bidi="ar-SA"/>
      </w:rPr>
    </w:lvl>
    <w:lvl w:ilvl="7" w:tplc="93E09054">
      <w:numFmt w:val="bullet"/>
      <w:lvlText w:val="•"/>
      <w:lvlJc w:val="left"/>
      <w:pPr>
        <w:ind w:left="7377" w:hanging="360"/>
      </w:pPr>
      <w:rPr>
        <w:rFonts w:hint="default"/>
        <w:lang w:val="en-US" w:eastAsia="en-US" w:bidi="ar-SA"/>
      </w:rPr>
    </w:lvl>
    <w:lvl w:ilvl="8" w:tplc="6150BB0C">
      <w:numFmt w:val="bullet"/>
      <w:lvlText w:val="•"/>
      <w:lvlJc w:val="left"/>
      <w:pPr>
        <w:ind w:left="8460" w:hanging="360"/>
      </w:pPr>
      <w:rPr>
        <w:rFonts w:hint="default"/>
        <w:lang w:val="en-US" w:eastAsia="en-US" w:bidi="ar-SA"/>
      </w:rPr>
    </w:lvl>
  </w:abstractNum>
  <w:num w:numId="1" w16cid:durableId="600336261">
    <w:abstractNumId w:val="1"/>
  </w:num>
  <w:num w:numId="2" w16cid:durableId="81298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82"/>
    <w:rsid w:val="003165D8"/>
    <w:rsid w:val="003F4669"/>
    <w:rsid w:val="00705B82"/>
    <w:rsid w:val="00722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1FCE"/>
  <w15:docId w15:val="{37A1719F-2BFF-45C7-821C-0DCB2F28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3" w:hanging="340"/>
      <w:outlineLvl w:val="0"/>
    </w:pPr>
    <w:rPr>
      <w:b/>
      <w:bCs/>
      <w:sz w:val="34"/>
      <w:szCs w:val="34"/>
    </w:rPr>
  </w:style>
  <w:style w:type="paragraph" w:styleId="Heading2">
    <w:name w:val="heading 2"/>
    <w:basedOn w:val="Normal"/>
    <w:uiPriority w:val="9"/>
    <w:unhideWhenUsed/>
    <w:qFormat/>
    <w:pPr>
      <w:ind w:left="236" w:right="85"/>
      <w:jc w:val="center"/>
      <w:outlineLvl w:val="1"/>
    </w:pPr>
    <w:rPr>
      <w:b/>
      <w:bCs/>
      <w:sz w:val="28"/>
      <w:szCs w:val="28"/>
    </w:rPr>
  </w:style>
  <w:style w:type="paragraph" w:styleId="Heading3">
    <w:name w:val="heading 3"/>
    <w:basedOn w:val="Normal"/>
    <w:uiPriority w:val="9"/>
    <w:unhideWhenUsed/>
    <w:qFormat/>
    <w:pPr>
      <w:ind w:left="236"/>
      <w:outlineLvl w:val="2"/>
    </w:pPr>
    <w:rPr>
      <w:b/>
      <w:bCs/>
      <w:sz w:val="24"/>
      <w:szCs w:val="24"/>
    </w:rPr>
  </w:style>
  <w:style w:type="paragraph" w:styleId="Heading4">
    <w:name w:val="heading 4"/>
    <w:basedOn w:val="Normal"/>
    <w:uiPriority w:val="9"/>
    <w:unhideWhenUsed/>
    <w:qFormat/>
    <w:pPr>
      <w:ind w:left="153"/>
      <w:outlineLvl w:val="3"/>
    </w:pPr>
    <w:rPr>
      <w:b/>
      <w:bCs/>
      <w:sz w:val="24"/>
      <w:szCs w:val="24"/>
    </w:rPr>
  </w:style>
  <w:style w:type="paragraph" w:styleId="Heading5">
    <w:name w:val="heading 5"/>
    <w:basedOn w:val="Normal"/>
    <w:uiPriority w:val="9"/>
    <w:unhideWhenUsed/>
    <w:qFormat/>
    <w:pPr>
      <w:spacing w:before="276"/>
      <w:ind w:left="153"/>
      <w:outlineLvl w:val="4"/>
    </w:pPr>
    <w:rPr>
      <w:b/>
      <w:bCs/>
      <w:i/>
      <w:iCs/>
      <w:sz w:val="24"/>
      <w:szCs w:val="24"/>
    </w:rPr>
  </w:style>
  <w:style w:type="paragraph" w:styleId="Heading6">
    <w:name w:val="heading 6"/>
    <w:basedOn w:val="Normal"/>
    <w:uiPriority w:val="9"/>
    <w:unhideWhenUsed/>
    <w:qFormat/>
    <w:pPr>
      <w:ind w:left="873" w:hanging="359"/>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1471</Words>
  <Characters>8387</Characters>
  <Application>Microsoft Office Word</Application>
  <DocSecurity>0</DocSecurity>
  <Lines>69</Lines>
  <Paragraphs>19</Paragraphs>
  <ScaleCrop>false</ScaleCrop>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SREENATH</dc:creator>
  <cp:lastModifiedBy>SREENATH A</cp:lastModifiedBy>
  <cp:revision>2</cp:revision>
  <dcterms:created xsi:type="dcterms:W3CDTF">2026-08-31T15:52:00Z</dcterms:created>
  <dcterms:modified xsi:type="dcterms:W3CDTF">2026-08-31T15:52:00Z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Producer">
    <vt:lpwstr>Skia/PDF m153 Google Apps Renderer</vt:lpwstr>
  </property>
  <property fmtid="{D5CDD505-2E9C-101B-9397-08002B2CF9AE}" pid="5" name="LastSaved">
    <vt:filetime>2026-08-31T00:00:00Z</vt:filetime>
  </property>
</Properties>
</file>