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Snowflake Dynamic Table Optimization</w:t>
      </w:r>
    </w:p>
    <w:p>
      <w:pPr>
        <w:spacing w:after="480"/>
      </w:pPr>
      <w:r>
        <w:rPr>
          <w:color w:val="666666"/>
          <w:sz w:val="28"/>
          <w:szCs w:val="28"/>
        </w:rPr>
        <w:t xml:space="preserve">Best Practices for Large-Scale Join Operations</w:t>
      </w:r>
    </w:p>
    <w:p>
      <w:pPr>
        <w:pStyle w:val="Heading1"/>
      </w:pPr>
      <w:r>
        <w:t xml:space="preserve">Executive Summary</w:t>
      </w:r>
    </w:p>
    <w:p>
      <w:pPr>
        <w:spacing w:after="240"/>
      </w:pPr>
      <w:r>
        <w:t xml:space="preserve">This document outlines optimization strategies for Snowflake dynamic tables that join a small active user table (1-2 million rows) against large master tables (200+ million rows) on compound keys (subscriberId, sponsorId, businessUserId). The master tables cannot be modified, and the dynamic table refreshes every 10 minutes.</w:t>
      </w:r>
    </w:p>
    <w:p>
      <w:pPr>
        <w:pStyle w:val="Heading1"/>
      </w:pPr>
      <w:r>
        <w:t xml:space="preserve">Scenario Overview</w:t>
      </w:r>
    </w:p>
    <w:p>
      <w:pPr>
        <w:pStyle w:val="Heading2"/>
      </w:pPr>
      <w:r>
        <w:t xml:space="preserve">Current Architecture</w:t>
      </w:r>
    </w:p>
    <w:p>
      <w:pPr>
        <w:pStyle w:val="ListParagraph"/>
        <w:numPr>
          <w:ilvl w:val="0"/>
          <w:numId w:val="2"/>
        </w:numPr>
      </w:pPr>
      <w:r>
        <w:t xml:space="preserve">Active users table: 1-2 million rows</w:t>
      </w:r>
    </w:p>
    <w:p>
      <w:pPr>
        <w:pStyle w:val="ListParagraph"/>
        <w:numPr>
          <w:ilvl w:val="0"/>
          <w:numId w:val="2"/>
        </w:numPr>
      </w:pPr>
      <w:r>
        <w:t xml:space="preserve">Master tables (ebill, payment_order): 200+ million rows each</w:t>
      </w:r>
    </w:p>
    <w:p>
      <w:pPr>
        <w:pStyle w:val="ListParagraph"/>
        <w:numPr>
          <w:ilvl w:val="0"/>
          <w:numId w:val="2"/>
        </w:numPr>
      </w:pPr>
      <w:r>
        <w:t xml:space="preserve">Join keys: subscriberId, sponsorId, businessUserId (compound key)</w:t>
      </w:r>
    </w:p>
    <w:p>
      <w:pPr>
        <w:pStyle w:val="ListParagraph"/>
        <w:numPr>
          <w:ilvl w:val="0"/>
          <w:numId w:val="2"/>
        </w:numPr>
      </w:pPr>
      <w:r>
        <w:t xml:space="preserve">Dynamic table refresh interval: 10 minutes</w:t>
      </w:r>
    </w:p>
    <w:p>
      <w:pPr>
        <w:pStyle w:val="ListParagraph"/>
        <w:numPr>
          <w:ilvl w:val="0"/>
          <w:numId w:val="2"/>
        </w:numPr>
      </w:pPr>
      <w:r>
        <w:t xml:space="preserve">Constraint: Cannot modify master tables</w:t>
      </w:r>
    </w:p>
    <w:p>
      <w:pPr>
        <w:spacing w:after="240"/>
      </w:pPr>
      <w:r>
        <w:t xml:space="preserve"/>
      </w:r>
    </w:p>
    <w:p>
      <w:pPr>
        <w:pStyle w:val="Heading2"/>
      </w:pPr>
      <w:r>
        <w:t xml:space="preserve">Key Challenge</w:t>
      </w:r>
    </w:p>
    <w:p>
      <w:pPr>
        <w:spacing w:after="360"/>
      </w:pPr>
      <w:r>
        <w:t xml:space="preserve">With a 100:1 row ratio, the primary challenge is ensuring Snowflake uses the smaller active users table as the build side of the hash join and efficiently prunes partitions on the large tables. Compound key joins add complexity as all three columns must match for each join operation.</w:t>
      </w:r>
    </w:p>
    <w:p>
      <w:pPr>
        <w:pStyle w:val="Heading1"/>
      </w:pPr>
      <w:r>
        <w:t xml:space="preserve">Optimization Approaches</w:t>
      </w:r>
    </w:p>
    <w:p>
      <w:pPr>
        <w:pStyle w:val="Heading2"/>
      </w:pPr>
      <w:r>
        <w:t xml:space="preserve">Approach 1: Single-Stage Dynamic Table with Inline Filtering</w:t>
      </w:r>
    </w:p>
    <w:p>
      <w:pPr>
        <w:spacing w:after="180"/>
      </w:pPr>
      <w:r>
        <w:rPr>
          <w:b/>
          <w:bCs/>
        </w:rPr>
        <w:t xml:space="preserve">Best for: </w:t>
      </w:r>
      <w:r>
        <w:t xml:space="preserve">Simple use cases, minimal data transformation, tight refresh intervals</w:t>
      </w:r>
    </w:p>
    <w:p>
      <w:pPr>
        <w:pStyle w:val="Heading3"/>
      </w:pPr>
      <w:r>
        <w:t xml:space="preserve">Implementation</w:t>
      </w:r>
    </w:p>
    <w:p>
      <w:pPr>
        <w:spacing w:after="240"/>
      </w:pPr>
      <w:r>
        <w:rPr>
          <w:rFonts w:ascii="Courier New" w:cs="Courier New" w:eastAsia="Courier New" w:hAnsi="Courier New"/>
          <w:sz w:val="20"/>
          <w:szCs w:val="20"/>
        </w:rPr>
        <w:t xml:space="preserve">CREATE OR REPLACE DYNAMIC TABLE my_optimized_dt
TARGET_LAG = '10 minutes'
WAREHOUSE = large_wh
CLUSTER BY (subscriberId, sponsorId)
AS
WITH active_users AS (
    SELECT DISTINCT 
        sponsorId, 
        subscriberId, 
        businessUserId
    FROM source_table
    WHERE active_flag = true
)
SELECT 
    au.*,
    e.bill_id,
    e.bill_amount,
    e.bill_date,
    p.order_id,
    p.payment_status
FROM active_users au
LEFT JOIN ebill e 
    ON e.subscriberId = au.subscriberId
    AND e.sponsorId = au.sponsorId
    AND e.businessUserId = au.businessUserId
    AND e.bill_date &gt;= DATEADD(year, -2, CURRENT_DATE())
LEFT JOIN payment_order p 
    ON p.subscriberId = au.subscriberId
    AND p.sponsorId = au.sponsorId
    AND p.businessUserId = au.businessUserId
    AND p.order_date &gt;= DATEADD(year, -2, CURRENT_DATE());</w:t>
      </w:r>
    </w:p>
    <w:p>
      <w:pPr>
        <w:pStyle w:val="Heading3"/>
      </w:pPr>
      <w:r>
        <w:t xml:space="preserve">Advantages</w:t>
      </w:r>
    </w:p>
    <w:p>
      <w:pPr>
        <w:pStyle w:val="ListParagraph"/>
        <w:numPr>
          <w:ilvl w:val="0"/>
          <w:numId w:val="2"/>
        </w:numPr>
      </w:pPr>
      <w:r>
        <w:t xml:space="preserve">Simple architecture - single dynamic table to manage</w:t>
      </w:r>
    </w:p>
    <w:p>
      <w:pPr>
        <w:pStyle w:val="ListParagraph"/>
        <w:numPr>
          <w:ilvl w:val="0"/>
          <w:numId w:val="2"/>
        </w:numPr>
      </w:pPr>
      <w:r>
        <w:t xml:space="preserve">Lower storage costs - no intermediate tables</w:t>
      </w:r>
    </w:p>
    <w:p>
      <w:pPr>
        <w:pStyle w:val="ListParagraph"/>
        <w:numPr>
          <w:ilvl w:val="0"/>
          <w:numId w:val="2"/>
        </w:numPr>
      </w:pPr>
      <w:r>
        <w:t xml:space="preserve">Easier troubleshooting and monitoring</w:t>
      </w:r>
    </w:p>
    <w:p>
      <w:pPr>
        <w:pStyle w:val="ListParagraph"/>
        <w:numPr>
          <w:ilvl w:val="0"/>
          <w:numId w:val="2"/>
        </w:numPr>
      </w:pPr>
      <w:r>
        <w:t xml:space="preserve">Date filters enable partition pruning on large tables</w:t>
      </w:r>
    </w:p>
    <w:p>
      <w:pPr>
        <w:spacing w:after="120"/>
      </w:pPr>
      <w:r>
        <w:t xml:space="preserve"/>
      </w:r>
    </w:p>
    <w:p>
      <w:pPr>
        <w:pStyle w:val="Heading3"/>
      </w:pPr>
      <w:r>
        <w:t xml:space="preserve">Disadvantages</w:t>
      </w:r>
    </w:p>
    <w:p>
      <w:pPr>
        <w:pStyle w:val="ListParagraph"/>
        <w:numPr>
          <w:ilvl w:val="0"/>
          <w:numId w:val="2"/>
        </w:numPr>
      </w:pPr>
      <w:r>
        <w:t xml:space="preserve">Every refresh scans large master tables</w:t>
      </w:r>
    </w:p>
    <w:p>
      <w:pPr>
        <w:pStyle w:val="ListParagraph"/>
        <w:numPr>
          <w:ilvl w:val="0"/>
          <w:numId w:val="2"/>
        </w:numPr>
      </w:pPr>
      <w:r>
        <w:t xml:space="preserve">Higher compute costs per refresh</w:t>
      </w:r>
    </w:p>
    <w:p>
      <w:pPr>
        <w:pStyle w:val="ListParagraph"/>
        <w:numPr>
          <w:ilvl w:val="0"/>
          <w:numId w:val="2"/>
        </w:numPr>
      </w:pPr>
      <w:r>
        <w:t xml:space="preserve">May struggle to meet 10-minute refresh target</w:t>
      </w:r>
    </w:p>
    <w:p>
      <w:pPr>
        <w:pStyle w:val="ListParagraph"/>
        <w:numPr>
          <w:ilvl w:val="0"/>
          <w:numId w:val="2"/>
        </w:numPr>
      </w:pPr>
      <w:r>
        <w:t xml:space="preserve">Requires larger warehouse (L or XL)</w:t>
      </w:r>
    </w:p>
    <w:p>
      <w:pPr>
        <w:spacing w:after="360"/>
      </w:pPr>
      <w:r>
        <w:t xml:space="preserve"/>
      </w:r>
    </w:p>
    <w:p>
      <w:pPr>
        <w:pStyle w:val="Heading2"/>
      </w:pPr>
      <w:r>
        <w:t xml:space="preserve">Approach 2: Two-Stage Dynamic Table Architecture (Recommended)</w:t>
      </w:r>
    </w:p>
    <w:p>
      <w:pPr>
        <w:spacing w:after="180"/>
      </w:pPr>
      <w:r>
        <w:rPr>
          <w:b/>
          <w:bCs/>
        </w:rPr>
        <w:t xml:space="preserve">Best for: </w:t>
      </w:r>
      <w:r>
        <w:t xml:space="preserve">Production environments, cost optimization, reliable refresh performance</w:t>
      </w:r>
    </w:p>
    <w:p>
      <w:pPr>
        <w:pStyle w:val="Heading3"/>
      </w:pPr>
      <w:r>
        <w:t xml:space="preserve">Implementation</w:t>
      </w:r>
    </w:p>
    <w:p>
      <w:pPr>
        <w:spacing w:after="240"/>
      </w:pPr>
      <w:r>
        <w:rPr>
          <w:rFonts w:ascii="Courier New" w:cs="Courier New" w:eastAsia="Courier New" w:hAnsi="Courier New"/>
          <w:sz w:val="18"/>
          <w:szCs w:val="18"/>
        </w:rPr>
        <w:t xml:space="preserve">Stage 1: Pre-filter master tables (refresh hourly)
CREATE OR REPLACE DYNAMIC TABLE ebill_for_active_users
TARGET_LAG = '30 minutes'
WAREHOUSE = xlarge_wh
CLUSTER BY (subscriberId, sponsorId)
AS
SELECT e.*
FROM ebill e
WHERE (e.subscriberId, e.sponsorId, e.businessUserId) IN (
    SELECT subscriberId, sponsorId, businessUserId
    FROM source_table 
    WHERE active_flag = true
)
AND e.bill_date &gt;= DATEADD(year, -2, CURRENT_DATE());
CREATE OR REPLACE DYNAMIC TABLE payment_for_active_users
TARGET_LAG = '30 minutes'
WAREHOUSE = xlarge_wh
CLUSTER BY (subscriberId, sponsorId)
AS
SELECT p.*
FROM payment_order p
WHERE (p.subscriberId, p.sponsorId, p.businessUserId) IN (
    SELECT subscriberId, sponsorId, businessUserId
    FROM source_table 
    WHERE active_flag = true
)
AND p.order_date &gt;= DATEADD(year, -2, CURRENT_DATE());
Stage 2: Join pre-filtered tables (refresh every 10 minutes)
CREATE OR REPLACE DYNAMIC TABLE my_final_dt
TARGET_LAG = '10 minutes'
WAREHOUSE = medium_wh
CLUSTER BY (subscriberId, sponsorId)
AS
SELECT 
    au.*,
    e.*,
    p.*
FROM source_table au
LEFT JOIN ebill_for_active_users e 
    ON e.subscriberId = au.subscriberId
    AND e.sponsorId = au.sponsorId
    AND e.businessUserId = au.businessUserId
LEFT JOIN payment_for_active_users p 
    ON p.subscriberId = au.subscriberId
    AND p.sponsorId = au.sponsorId
    AND p.businessUserId = au.businessUserId
WHERE au.active_flag = true;</w:t>
      </w:r>
    </w:p>
    <w:p>
      <w:pPr>
        <w:pStyle w:val="Heading3"/>
      </w:pPr>
      <w:r>
        <w:t xml:space="preserve">Advantages</w:t>
      </w:r>
    </w:p>
    <w:p>
      <w:pPr>
        <w:pStyle w:val="ListParagraph"/>
        <w:numPr>
          <w:ilvl w:val="0"/>
          <w:numId w:val="2"/>
        </w:numPr>
      </w:pPr>
      <w:r>
        <w:t xml:space="preserve">Intermediate tables dramatically reduce data volume (200M to ~10-20M rows)</w:t>
      </w:r>
    </w:p>
    <w:p>
      <w:pPr>
        <w:pStyle w:val="ListParagraph"/>
        <w:numPr>
          <w:ilvl w:val="0"/>
          <w:numId w:val="2"/>
        </w:numPr>
      </w:pPr>
      <w:r>
        <w:t xml:space="preserve">Final dynamic table refreshes quickly with smaller warehouse</w:t>
      </w:r>
    </w:p>
    <w:p>
      <w:pPr>
        <w:pStyle w:val="ListParagraph"/>
        <w:numPr>
          <w:ilvl w:val="0"/>
          <w:numId w:val="2"/>
        </w:numPr>
      </w:pPr>
      <w:r>
        <w:t xml:space="preserve">Lower overall compute costs despite multiple tables</w:t>
      </w:r>
    </w:p>
    <w:p>
      <w:pPr>
        <w:pStyle w:val="ListParagraph"/>
        <w:numPr>
          <w:ilvl w:val="0"/>
          <w:numId w:val="2"/>
        </w:numPr>
      </w:pPr>
      <w:r>
        <w:t xml:space="preserve">Easily meets 10-minute refresh target</w:t>
      </w:r>
    </w:p>
    <w:p>
      <w:pPr>
        <w:pStyle w:val="ListParagraph"/>
        <w:numPr>
          <w:ilvl w:val="0"/>
          <w:numId w:val="2"/>
        </w:numPr>
      </w:pPr>
      <w:r>
        <w:t xml:space="preserve">Clustering on intermediate tables improves join performance</w:t>
      </w:r>
    </w:p>
    <w:p>
      <w:pPr>
        <w:pStyle w:val="ListParagraph"/>
        <w:numPr>
          <w:ilvl w:val="0"/>
          <w:numId w:val="2"/>
        </w:numPr>
      </w:pPr>
      <w:r>
        <w:t xml:space="preserve">Stage 1 can refresh less frequently (30-60 minutes), reducing costs</w:t>
      </w:r>
    </w:p>
    <w:p>
      <w:pPr>
        <w:spacing w:after="120"/>
      </w:pPr>
      <w:r>
        <w:t xml:space="preserve"/>
      </w:r>
    </w:p>
    <w:p>
      <w:pPr>
        <w:pStyle w:val="Heading3"/>
      </w:pPr>
      <w:r>
        <w:t xml:space="preserve">Disadvantages</w:t>
      </w:r>
    </w:p>
    <w:p>
      <w:pPr>
        <w:pStyle w:val="ListParagraph"/>
        <w:numPr>
          <w:ilvl w:val="0"/>
          <w:numId w:val="2"/>
        </w:numPr>
      </w:pPr>
      <w:r>
        <w:t xml:space="preserve">Increased storage costs for intermediate tables</w:t>
      </w:r>
    </w:p>
    <w:p>
      <w:pPr>
        <w:pStyle w:val="ListParagraph"/>
        <w:numPr>
          <w:ilvl w:val="0"/>
          <w:numId w:val="2"/>
        </w:numPr>
      </w:pPr>
      <w:r>
        <w:t xml:space="preserve">More complex architecture to maintain</w:t>
      </w:r>
    </w:p>
    <w:p>
      <w:pPr>
        <w:pStyle w:val="ListParagraph"/>
        <w:numPr>
          <w:ilvl w:val="0"/>
          <w:numId w:val="2"/>
        </w:numPr>
      </w:pPr>
      <w:r>
        <w:t xml:space="preserve">Potential data staleness (Stage 1 refresh lag + Stage 2 refresh lag)</w:t>
      </w:r>
    </w:p>
    <w:p>
      <w:pPr>
        <w:pStyle w:val="ListParagraph"/>
        <w:numPr>
          <w:ilvl w:val="0"/>
          <w:numId w:val="2"/>
        </w:numPr>
      </w:pPr>
      <w:r>
        <w:t xml:space="preserve">Additional monitoring required for multiple dynamic tables</w:t>
      </w:r>
    </w:p>
    <w:p>
      <w:pPr>
        <w:spacing w:after="360"/>
      </w:pPr>
      <w:r>
        <w:t xml:space="preserve"/>
      </w:r>
    </w:p>
    <w:p>
      <w:pPr>
        <w:pStyle w:val="Heading2"/>
      </w:pPr>
      <w:r>
        <w:t xml:space="preserve">Approach 3: Materialized Views Alternative</w:t>
      </w:r>
    </w:p>
    <w:p>
      <w:pPr>
        <w:spacing w:after="180"/>
      </w:pPr>
      <w:r>
        <w:rPr>
          <w:b/>
          <w:bCs/>
        </w:rPr>
        <w:t xml:space="preserve">Best for: </w:t>
      </w:r>
      <w:r>
        <w:t xml:space="preserve">Unpredictable refresh patterns, query-driven updates</w:t>
      </w:r>
    </w:p>
    <w:p>
      <w:pPr>
        <w:pStyle w:val="Heading3"/>
      </w:pPr>
      <w:r>
        <w:t xml:space="preserve">Implementation</w:t>
      </w:r>
    </w:p>
    <w:p>
      <w:pPr>
        <w:spacing w:after="240"/>
      </w:pPr>
      <w:r>
        <w:rPr>
          <w:rFonts w:ascii="Courier New" w:cs="Courier New" w:eastAsia="Courier New" w:hAnsi="Courier New"/>
          <w:sz w:val="20"/>
          <w:szCs w:val="20"/>
        </w:rPr>
        <w:t xml:space="preserve">CREATE MATERIALIZED VIEW my_mv
CLUSTER BY (subscriberId, sponsorId)
AS
WITH active_users AS (
    SELECT DISTINCT 
        sponsorId, 
        subscriberId, 
        businessUserId
    FROM source_table
    WHERE active_flag = true
)
SELECT 
    au.*,
    e.bill_id,
    e.bill_amount,
    p.order_id,
    p.payment_status
FROM active_users au
LEFT JOIN ebill e 
    ON e.subscriberId = au.subscriberId
    AND e.sponsorId = au.sponsorId
    AND e.businessUserId = au.businessUserId
LEFT JOIN payment_order p 
    ON p.subscriberId = au.subscriberId
    AND p.sponsorId = au.sponsorId
    AND p.businessUserId = au.businessUserId;</w:t>
      </w:r>
    </w:p>
    <w:p>
      <w:pPr>
        <w:pStyle w:val="Heading3"/>
      </w:pPr>
      <w:r>
        <w:t xml:space="preserve">Advantages</w:t>
      </w:r>
    </w:p>
    <w:p>
      <w:pPr>
        <w:pStyle w:val="ListParagraph"/>
        <w:numPr>
          <w:ilvl w:val="0"/>
          <w:numId w:val="2"/>
        </w:numPr>
      </w:pPr>
      <w:r>
        <w:t xml:space="preserve">Query results automatically cached</w:t>
      </w:r>
    </w:p>
    <w:p>
      <w:pPr>
        <w:pStyle w:val="ListParagraph"/>
        <w:numPr>
          <w:ilvl w:val="0"/>
          <w:numId w:val="2"/>
        </w:numPr>
      </w:pPr>
      <w:r>
        <w:t xml:space="preserve">Incremental maintenance on base table changes</w:t>
      </w:r>
    </w:p>
    <w:p>
      <w:pPr>
        <w:pStyle w:val="ListParagraph"/>
        <w:numPr>
          <w:ilvl w:val="0"/>
          <w:numId w:val="2"/>
        </w:numPr>
      </w:pPr>
      <w:r>
        <w:t xml:space="preserve">No warehouse assignment needed</w:t>
      </w:r>
    </w:p>
    <w:p>
      <w:pPr>
        <w:pStyle w:val="ListParagraph"/>
        <w:numPr>
          <w:ilvl w:val="0"/>
          <w:numId w:val="2"/>
        </w:numPr>
      </w:pPr>
      <w:r>
        <w:t xml:space="preserve">Simple architecture</w:t>
      </w:r>
    </w:p>
    <w:p>
      <w:pPr>
        <w:spacing w:after="120"/>
      </w:pPr>
      <w:r>
        <w:t xml:space="preserve"/>
      </w:r>
    </w:p>
    <w:p>
      <w:pPr>
        <w:pStyle w:val="Heading3"/>
      </w:pPr>
      <w:r>
        <w:t xml:space="preserve">Disadvantages</w:t>
      </w:r>
    </w:p>
    <w:p>
      <w:pPr>
        <w:pStyle w:val="ListParagraph"/>
        <w:numPr>
          <w:ilvl w:val="0"/>
          <w:numId w:val="2"/>
        </w:numPr>
      </w:pPr>
      <w:r>
        <w:t xml:space="preserve">No guaranteed refresh schedule</w:t>
      </w:r>
    </w:p>
    <w:p>
      <w:pPr>
        <w:pStyle w:val="ListParagraph"/>
        <w:numPr>
          <w:ilvl w:val="0"/>
          <w:numId w:val="2"/>
        </w:numPr>
      </w:pPr>
      <w:r>
        <w:t xml:space="preserve">Background maintenance unpredictable</w:t>
      </w:r>
    </w:p>
    <w:p>
      <w:pPr>
        <w:pStyle w:val="ListParagraph"/>
        <w:numPr>
          <w:ilvl w:val="0"/>
          <w:numId w:val="2"/>
        </w:numPr>
      </w:pPr>
      <w:r>
        <w:t xml:space="preserve">Less control over compute costs</w:t>
      </w:r>
    </w:p>
    <w:p>
      <w:pPr>
        <w:pStyle w:val="ListParagraph"/>
        <w:numPr>
          <w:ilvl w:val="0"/>
          <w:numId w:val="2"/>
        </w:numPr>
      </w:pPr>
      <w:r>
        <w:t xml:space="preserve">May not meet strict 10-minute refresh SLA</w:t>
      </w:r>
    </w:p>
    <w:p>
      <w:pPr>
        <w:spacing w:after="360"/>
      </w:pPr>
      <w:r>
        <w:t xml:space="preserve"/>
      </w:r>
    </w:p>
    <w:p>
      <w:pPr>
        <w:pStyle w:val="Heading1"/>
      </w:pPr>
      <w:r>
        <w:t xml:space="preserve">Approach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Criteria</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Single-Stage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Two-Stage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Materialized 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Complexity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Compute Cost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High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Unpredictable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Storage 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Refresh Reliability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High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Best For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Ad-hoc queries</w:t>
            </w:r>
          </w:p>
        </w:tc>
      </w:tr>
    </w:tbl>
    <w:p>
      <w:pPr>
        <w:spacing w:after="360"/>
      </w:pPr>
      <w:r>
        <w:t xml:space="preserve"/>
      </w:r>
    </w:p>
    <w:p>
      <w:pPr>
        <w:pStyle w:val="Heading1"/>
      </w:pPr>
      <w:r>
        <w:t xml:space="preserve">Performance Tuning Techniques</w:t>
      </w:r>
    </w:p>
    <w:p>
      <w:pPr>
        <w:pStyle w:val="Heading2"/>
      </w:pPr>
      <w:r>
        <w:t xml:space="preserve">1. Join Column Ordering</w:t>
      </w:r>
    </w:p>
    <w:p>
      <w:pPr>
        <w:spacing w:after="120"/>
      </w:pPr>
      <w:r>
        <w:t xml:space="preserve">Place the most selective column first in compound joins. For your use case, subscriberId is likely the most selective:</w:t>
      </w:r>
    </w:p>
    <w:p>
      <w:pPr>
        <w:spacing w:after="240"/>
      </w:pPr>
      <w:r>
        <w:rPr>
          <w:rFonts w:ascii="Courier New" w:cs="Courier New" w:eastAsia="Courier New" w:hAnsi="Courier New"/>
          <w:sz w:val="20"/>
          <w:szCs w:val="20"/>
        </w:rPr>
        <w:t xml:space="preserve">-- Optimal ordering
ON e.subscriberId = au.subscriberId      -- Most selective
   AND e.sponsorId = au.sponsorId
   AND e.businessUserId = au.businessUserId</w:t>
      </w:r>
    </w:p>
    <w:p>
      <w:pPr>
        <w:pStyle w:val="Heading2"/>
      </w:pPr>
      <w:r>
        <w:t xml:space="preserve">2. Partition Pruning with Date Filters</w:t>
      </w:r>
    </w:p>
    <w:p>
      <w:pPr>
        <w:spacing w:after="120"/>
      </w:pPr>
      <w:r>
        <w:t xml:space="preserve">Always add date range filters to enable micro-partition pruning on large tables, even if you need historical data:</w:t>
      </w:r>
    </w:p>
    <w:p>
      <w:pPr>
        <w:spacing w:after="240"/>
      </w:pPr>
      <w:r>
        <w:rPr>
          <w:rFonts w:ascii="Courier New" w:cs="Courier New" w:eastAsia="Courier New" w:hAnsi="Courier New"/>
          <w:sz w:val="20"/>
          <w:szCs w:val="20"/>
        </w:rPr>
        <w:t xml:space="preserve">WHERE e.bill_date &gt;= DATEADD(year, -2, CURRENT_DATE())
  AND p.order_date &gt;= DATEADD(year, -3, CURRENT_DATE())</w:t>
      </w:r>
    </w:p>
    <w:p>
      <w:pPr>
        <w:pStyle w:val="Heading2"/>
      </w:pPr>
      <w:r>
        <w:t xml:space="preserve">3. Clustering Keys</w:t>
      </w:r>
    </w:p>
    <w:p>
      <w:pPr>
        <w:spacing w:after="120"/>
      </w:pPr>
      <w:r>
        <w:t xml:space="preserve">Apply clustering to your dynamic tables (not the master tables) on the join columns:</w:t>
      </w:r>
    </w:p>
    <w:p>
      <w:pPr>
        <w:spacing w:after="240"/>
      </w:pPr>
      <w:r>
        <w:rPr>
          <w:rFonts w:ascii="Courier New" w:cs="Courier New" w:eastAsia="Courier New" w:hAnsi="Courier New"/>
          <w:sz w:val="20"/>
          <w:szCs w:val="20"/>
        </w:rPr>
        <w:t xml:space="preserve">CLUSTER BY (subscriberId, sponsorId)</w:t>
      </w:r>
    </w:p>
    <w:p>
      <w:pPr>
        <w:pStyle w:val="Heading2"/>
      </w:pPr>
      <w:r>
        <w:t xml:space="preserve">4. Warehouse Sizing</w:t>
      </w:r>
    </w:p>
    <w:p>
      <w:pPr>
        <w:spacing w:after="120"/>
      </w:pPr>
      <w:r>
        <w:t xml:space="preserve">Right-size warehouses based on the refresh stage:</w:t>
      </w:r>
    </w:p>
    <w:p>
      <w:pPr>
        <w:pStyle w:val="ListParagraph"/>
        <w:numPr>
          <w:ilvl w:val="0"/>
          <w:numId w:val="2"/>
        </w:numPr>
      </w:pPr>
      <w:r>
        <w:t xml:space="preserve">Single-stage: LARGE or X-LARGE warehouse</w:t>
      </w:r>
    </w:p>
    <w:p>
      <w:pPr>
        <w:pStyle w:val="ListParagraph"/>
        <w:numPr>
          <w:ilvl w:val="0"/>
          <w:numId w:val="2"/>
        </w:numPr>
      </w:pPr>
      <w:r>
        <w:t xml:space="preserve">Two-stage (Stage 1): X-LARGE warehouse for filtering 200M rows</w:t>
      </w:r>
    </w:p>
    <w:p>
      <w:pPr>
        <w:pStyle w:val="ListParagraph"/>
        <w:numPr>
          <w:ilvl w:val="0"/>
          <w:numId w:val="2"/>
        </w:numPr>
      </w:pPr>
      <w:r>
        <w:t xml:space="preserve">Two-stage (Stage 2): MEDIUM warehouse for joining pre-filtered data</w:t>
      </w:r>
    </w:p>
    <w:p>
      <w:pPr>
        <w:spacing w:after="240"/>
      </w:pPr>
      <w:r>
        <w:t xml:space="preserve"/>
      </w:r>
    </w:p>
    <w:p>
      <w:pPr>
        <w:pStyle w:val="Heading2"/>
      </w:pPr>
      <w:r>
        <w:t xml:space="preserve">5. Column Selection</w:t>
      </w:r>
    </w:p>
    <w:p>
      <w:pPr>
        <w:spacing w:after="120"/>
      </w:pPr>
      <w:r>
        <w:t xml:space="preserve">Select only the columns you need from the large tables. Avoid SELECT *:</w:t>
      </w:r>
    </w:p>
    <w:p>
      <w:pPr>
        <w:spacing w:after="360"/>
      </w:pPr>
      <w:r>
        <w:rPr>
          <w:rFonts w:ascii="Courier New" w:cs="Courier New" w:eastAsia="Courier New" w:hAnsi="Courier New"/>
          <w:sz w:val="20"/>
          <w:szCs w:val="20"/>
        </w:rPr>
        <w:t xml:space="preserve">-- Instead of SELECT e.*
SELECT 
    e.bill_id,
    e.bill_amount,
    e.bill_date,
    e.status</w:t>
      </w:r>
    </w:p>
    <w:p>
      <w:pPr>
        <w:pStyle w:val="Heading1"/>
      </w:pPr>
      <w:r>
        <w:t xml:space="preserve">Monitoring and Optimization</w:t>
      </w:r>
    </w:p>
    <w:p>
      <w:pPr>
        <w:pStyle w:val="Heading2"/>
      </w:pPr>
      <w:r>
        <w:t xml:space="preserve">Query Profile Analysis</w:t>
      </w:r>
    </w:p>
    <w:p>
      <w:pPr>
        <w:spacing w:after="120"/>
      </w:pPr>
      <w:r>
        <w:t xml:space="preserve">Monitor your dynamic table refresh performance:</w:t>
      </w:r>
    </w:p>
    <w:p>
      <w:pPr>
        <w:spacing w:after="240"/>
      </w:pPr>
      <w:r>
        <w:rPr>
          <w:rFonts w:ascii="Courier New" w:cs="Courier New" w:eastAsia="Courier New" w:hAnsi="Courier New"/>
          <w:sz w:val="18"/>
          <w:szCs w:val="18"/>
        </w:rPr>
        <w:t xml:space="preserve">SELECT 
    query_id,
    warehouse_name,
    execution_time / 1000 as execution_seconds,
    bytes_scanned / 1024 / 1024 / 1024 as gb_scanned,
    partitions_scanned,
    partitions_total,
    ROUND(partitions_scanned::FLOAT / partitions_total * 100, 2) as scan_pct
FROM snowflake.account_usage.query_history
WHERE query_text ILIKE '%my_optimized_dt%'
  AND start_time &gt;= DATEADD(day, -7, CURRENT_DATE())
ORDER BY start_time DESC
LIMIT 20;</w:t>
      </w:r>
    </w:p>
    <w:p>
      <w:pPr>
        <w:pStyle w:val="Heading2"/>
      </w:pPr>
      <w:r>
        <w:t xml:space="preserve">Key Metrics to Track</w:t>
      </w:r>
    </w:p>
    <w:p>
      <w:pPr>
        <w:pStyle w:val="ListParagraph"/>
        <w:numPr>
          <w:ilvl w:val="0"/>
          <w:numId w:val="2"/>
        </w:numPr>
      </w:pPr>
      <w:r>
        <w:rPr>
          <w:b/>
          <w:bCs/>
        </w:rPr>
        <w:t xml:space="preserve">Execution time: </w:t>
      </w:r>
      <w:r>
        <w:t xml:space="preserve">Should be well under 10 minutes</w:t>
      </w:r>
    </w:p>
    <w:p>
      <w:pPr>
        <w:pStyle w:val="ListParagraph"/>
        <w:numPr>
          <w:ilvl w:val="0"/>
          <w:numId w:val="2"/>
        </w:numPr>
      </w:pPr>
      <w:r>
        <w:rPr>
          <w:b/>
          <w:bCs/>
        </w:rPr>
        <w:t xml:space="preserve">Partition scan percentage: </w:t>
      </w:r>
      <w:r>
        <w:t xml:space="preserve">Lower is better (aim for &lt;20%)</w:t>
      </w:r>
    </w:p>
    <w:p>
      <w:pPr>
        <w:pStyle w:val="ListParagraph"/>
        <w:numPr>
          <w:ilvl w:val="0"/>
          <w:numId w:val="2"/>
        </w:numPr>
      </w:pPr>
      <w:r>
        <w:rPr>
          <w:b/>
          <w:bCs/>
        </w:rPr>
        <w:t xml:space="preserve">Bytes scanned: </w:t>
      </w:r>
      <w:r>
        <w:t xml:space="preserve">Monitor for unexpected increases</w:t>
      </w:r>
    </w:p>
    <w:p>
      <w:pPr>
        <w:pStyle w:val="ListParagraph"/>
        <w:numPr>
          <w:ilvl w:val="0"/>
          <w:numId w:val="2"/>
        </w:numPr>
      </w:pPr>
      <w:r>
        <w:rPr>
          <w:b/>
          <w:bCs/>
        </w:rPr>
        <w:t xml:space="preserve">Join spillage: </w:t>
      </w:r>
      <w:r>
        <w:t xml:space="preserve">Should be minimal; indicates warehouse undersized</w:t>
      </w:r>
    </w:p>
    <w:p>
      <w:pPr>
        <w:spacing w:after="360"/>
      </w:pPr>
      <w:r>
        <w:t xml:space="preserve"/>
      </w:r>
    </w:p>
    <w:p>
      <w:pPr>
        <w:pStyle w:val="Heading1"/>
      </w:pPr>
      <w:r>
        <w:t xml:space="preserve">Final Recommendations</w:t>
      </w:r>
    </w:p>
    <w:p>
      <w:pPr>
        <w:pStyle w:val="Heading2"/>
      </w:pPr>
      <w:r>
        <w:t xml:space="preserve">Recommended Approach</w:t>
      </w:r>
    </w:p>
    <w:p>
      <w:pPr>
        <w:spacing w:after="240"/>
      </w:pPr>
      <w:r>
        <w:rPr>
          <w:b/>
          <w:bCs/>
        </w:rPr>
        <w:t xml:space="preserve">For your production environment with 200M row tables and 10-minute refresh requirements, the two-stage dynamic table architecture is strongly recommended.</w:t>
      </w:r>
    </w:p>
    <w:p>
      <w:pPr>
        <w:pStyle w:val="Heading2"/>
      </w:pPr>
      <w:r>
        <w:t xml:space="preserve">Implementation Roadmap</w:t>
      </w:r>
    </w:p>
    <w:p>
      <w:pPr>
        <w:pStyle w:val="ListParagraph"/>
        <w:numPr>
          <w:ilvl w:val="0"/>
          <w:numId w:val="3"/>
        </w:numPr>
      </w:pPr>
      <w:r>
        <w:rPr>
          <w:b/>
          <w:bCs/>
        </w:rPr>
        <w:t xml:space="preserve">Phase 1 - Baseline: </w:t>
      </w:r>
      <w:r>
        <w:t xml:space="preserve">Start with single-stage approach for quick wins. Add date filters and clustering.</w:t>
      </w:r>
    </w:p>
    <w:p>
      <w:pPr>
        <w:pStyle w:val="ListParagraph"/>
        <w:numPr>
          <w:ilvl w:val="0"/>
          <w:numId w:val="3"/>
        </w:numPr>
      </w:pPr>
      <w:r>
        <w:rPr>
          <w:b/>
          <w:bCs/>
        </w:rPr>
        <w:t xml:space="preserve">Phase 2 - Optimize: </w:t>
      </w:r>
      <w:r>
        <w:t xml:space="preserve">Monitor query profiles for 1-2 weeks. Identify bottlenecks.</w:t>
      </w:r>
    </w:p>
    <w:p>
      <w:pPr>
        <w:pStyle w:val="ListParagraph"/>
        <w:numPr>
          <w:ilvl w:val="0"/>
          <w:numId w:val="3"/>
        </w:numPr>
      </w:pPr>
      <w:r>
        <w:rPr>
          <w:b/>
          <w:bCs/>
        </w:rPr>
        <w:t xml:space="preserve">Phase 3 - Scale: </w:t>
      </w:r>
      <w:r>
        <w:t xml:space="preserve">Implement two-stage architecture if single-stage struggles to meet SLA.</w:t>
      </w:r>
    </w:p>
    <w:p>
      <w:pPr>
        <w:pStyle w:val="ListParagraph"/>
        <w:numPr>
          <w:ilvl w:val="0"/>
          <w:numId w:val="3"/>
        </w:numPr>
      </w:pPr>
      <w:r>
        <w:rPr>
          <w:b/>
          <w:bCs/>
        </w:rPr>
        <w:t xml:space="preserve">Phase 4 - Fine-tune: </w:t>
      </w:r>
      <w:r>
        <w:t xml:space="preserve">Adjust warehouse sizes and refresh intervals based on actual usage patterns.</w:t>
      </w:r>
    </w:p>
    <w:p>
      <w:pPr>
        <w:spacing w:after="360"/>
      </w:pPr>
      <w:r>
        <w:t xml:space="preserve"/>
      </w:r>
    </w:p>
    <w:p>
      <w:pPr>
        <w:pStyle w:val="Heading2"/>
      </w:pPr>
      <w:r>
        <w:t xml:space="preserve">Cost Optimization Tips</w:t>
      </w:r>
    </w:p>
    <w:p>
      <w:pPr>
        <w:pStyle w:val="ListParagraph"/>
        <w:numPr>
          <w:ilvl w:val="0"/>
          <w:numId w:val="2"/>
        </w:numPr>
      </w:pPr>
      <w:r>
        <w:t xml:space="preserve">Use auto-suspend on warehouses (set to 60 seconds for dynamic table warehouses)</w:t>
      </w:r>
    </w:p>
    <w:p>
      <w:pPr>
        <w:pStyle w:val="ListParagraph"/>
        <w:numPr>
          <w:ilvl w:val="0"/>
          <w:numId w:val="2"/>
        </w:numPr>
      </w:pPr>
      <w:r>
        <w:t xml:space="preserve">Stagger Stage 1 refresh times if you have multiple intermediate tables</w:t>
      </w:r>
    </w:p>
    <w:p>
      <w:pPr>
        <w:pStyle w:val="ListParagraph"/>
        <w:numPr>
          <w:ilvl w:val="0"/>
          <w:numId w:val="2"/>
        </w:numPr>
      </w:pPr>
      <w:r>
        <w:t xml:space="preserve">Consider refreshing Stage 1 tables only during business hours if acceptable</w:t>
      </w:r>
    </w:p>
    <w:p>
      <w:pPr>
        <w:pStyle w:val="ListParagraph"/>
        <w:numPr>
          <w:ilvl w:val="0"/>
          <w:numId w:val="2"/>
        </w:numPr>
      </w:pPr>
      <w:r>
        <w:t xml:space="preserve">Monitor clustering depth - recluster only when necessary</w:t>
      </w:r>
    </w:p>
    <w:p>
      <w:pPr>
        <w:pStyle w:val="ListParagraph"/>
        <w:numPr>
          <w:ilvl w:val="0"/>
          <w:numId w:val="2"/>
        </w:numPr>
      </w:pPr>
      <w:r>
        <w:t xml:space="preserve">Archive historical data from intermediate tables if not needed</w:t>
      </w:r>
    </w:p>
    <w:p>
      <w:pPr>
        <w:spacing w:after="360"/>
      </w:pPr>
      <w:r>
        <w:t xml:space="preserve"/>
      </w:r>
    </w:p>
    <w:p>
      <w:pPr>
        <w:pStyle w:val="Heading1"/>
      </w:pPr>
      <w:r>
        <w:t xml:space="preserve">Conclusion</w:t>
      </w:r>
    </w:p>
    <w:p>
      <w:pPr>
        <w:spacing w:after="240"/>
      </w:pPr>
      <w:r>
        <w:t xml:space="preserve">The combination of compound key joins (subscriberId, sponsorId, businessUserId) and a 100:1 row ratio (200M vs 2M) presents unique optimization challenges. The two-stage dynamic table architecture provides the best balance of performance, cost, and reliability for production environments. By pre-filtering the large master tables in Stage 1 and joining the much smaller intermediate tables in Stage 2, you can reliably meet your 10-minute refresh SLA while controlling compute costs.</w:t>
      </w:r>
    </w:p>
    <w:p>
      <w:r>
        <w:t xml:space="preserve">Remember to continuously monitor query performance, partition pruning efficiency, and costs to ensure your solution remains optimized as data volumes grow.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2026-02-07T15:16:55.116Z</dcterms:created>
  <dcterms:modified xsi:type="dcterms:W3CDTF">2026-02-07T15:16:55.117Z</dcterms:modified>
</cp:coreProperties>
</file>

<file path=docProps/custom.xml><?xml version="1.0" encoding="utf-8"?>
<Properties xmlns="http://schemas.openxmlformats.org/officeDocument/2006/custom-properties" xmlns:vt="http://schemas.openxmlformats.org/officeDocument/2006/docPropsVTypes"/>
</file>