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47D0" w14:textId="40BA3F39" w:rsidR="00BD1A76" w:rsidRDefault="00BD1A76">
      <w:r w:rsidRPr="00BD1A76">
        <w:drawing>
          <wp:inline distT="0" distB="0" distL="0" distR="0" wp14:anchorId="441848E5" wp14:editId="6F001FD1">
            <wp:extent cx="6858000" cy="4953000"/>
            <wp:effectExtent l="0" t="0" r="0" b="0"/>
            <wp:docPr id="120739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99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5896" w14:textId="1FD2250F" w:rsidR="000E3E13" w:rsidRDefault="000E3E13">
      <w:r w:rsidRPr="000E3E13">
        <w:t>The teal boxes are the actual "observer pattern" piece (</w:t>
      </w:r>
      <w:proofErr w:type="spellStart"/>
      <w:r w:rsidRPr="000E3E13">
        <w:t>ResizeObserver</w:t>
      </w:r>
      <w:proofErr w:type="spellEnd"/>
      <w:r w:rsidRPr="000E3E13">
        <w:t>/</w:t>
      </w:r>
      <w:proofErr w:type="spellStart"/>
      <w:r w:rsidRPr="000E3E13">
        <w:t>MutationObserver</w:t>
      </w:r>
      <w:proofErr w:type="spellEnd"/>
      <w:r w:rsidRPr="000E3E13">
        <w:t xml:space="preserve">) — they detect layout changes inside the Insights </w:t>
      </w:r>
      <w:proofErr w:type="spellStart"/>
      <w:r w:rsidRPr="000E3E13">
        <w:t>iframe</w:t>
      </w:r>
      <w:proofErr w:type="spellEnd"/>
      <w:r w:rsidRPr="000E3E13">
        <w:t xml:space="preserve">. That feeds into the amber debounce step, then the purple </w:t>
      </w:r>
      <w:proofErr w:type="spellStart"/>
      <w:r w:rsidRPr="000E3E13">
        <w:t>postMessage</w:t>
      </w:r>
      <w:proofErr w:type="spellEnd"/>
      <w:r w:rsidRPr="000E3E13">
        <w:t xml:space="preserve"> call crosses the </w:t>
      </w:r>
      <w:proofErr w:type="spellStart"/>
      <w:r w:rsidRPr="000E3E13">
        <w:t>iframe</w:t>
      </w:r>
      <w:proofErr w:type="spellEnd"/>
      <w:r w:rsidRPr="000E3E13">
        <w:t xml:space="preserve"> boundary into Melio's listener, which validates and applies the new height to the </w:t>
      </w:r>
      <w:proofErr w:type="spellStart"/>
      <w:r w:rsidRPr="000E3E13">
        <w:t>iframe</w:t>
      </w:r>
      <w:proofErr w:type="spellEnd"/>
      <w:r w:rsidRPr="000E3E13">
        <w:t xml:space="preserve"> element.</w:t>
      </w:r>
    </w:p>
    <w:p w14:paraId="79DB223E" w14:textId="77777777" w:rsidR="001A3703" w:rsidRDefault="001A3703"/>
    <w:p w14:paraId="0C70B850" w14:textId="77777777" w:rsidR="001A3703" w:rsidRDefault="001A3703" w:rsidP="001A3703">
      <w:r>
        <w:t xml:space="preserve">DOM change → </w:t>
      </w:r>
      <w:proofErr w:type="spellStart"/>
      <w:r>
        <w:t>ResizeObserver</w:t>
      </w:r>
      <w:proofErr w:type="spellEnd"/>
      <w:r>
        <w:t xml:space="preserve"> / </w:t>
      </w:r>
      <w:proofErr w:type="spellStart"/>
      <w:r>
        <w:t>MutationObserver</w:t>
      </w:r>
      <w:proofErr w:type="spellEnd"/>
      <w:r>
        <w:t xml:space="preserve"> (DOM observers, inside </w:t>
      </w:r>
      <w:proofErr w:type="spellStart"/>
      <w:r>
        <w:t>iframe</w:t>
      </w:r>
      <w:proofErr w:type="spellEnd"/>
      <w:r>
        <w:t>)</w:t>
      </w:r>
    </w:p>
    <w:p w14:paraId="5B5B9BDE" w14:textId="77777777" w:rsidR="001A3703" w:rsidRDefault="001A3703" w:rsidP="001A3703">
      <w:r>
        <w:t xml:space="preserve">          → </w:t>
      </w:r>
      <w:proofErr w:type="spellStart"/>
      <w:r>
        <w:t>postMessage</w:t>
      </w:r>
      <w:proofErr w:type="spellEnd"/>
      <w:r>
        <w:t xml:space="preserve"> event (the notification to the subscriber)</w:t>
      </w:r>
    </w:p>
    <w:p w14:paraId="64778670" w14:textId="77777777" w:rsidR="001A3703" w:rsidRDefault="001A3703" w:rsidP="001A3703">
      <w:r>
        <w:t xml:space="preserve">          → Melio's message listener (the subscriber)</w:t>
      </w:r>
    </w:p>
    <w:p w14:paraId="14512627" w14:textId="586D5B04" w:rsidR="001A3703" w:rsidRDefault="001A3703" w:rsidP="001A3703">
      <w:r>
        <w:t xml:space="preserve">          → </w:t>
      </w:r>
      <w:proofErr w:type="spellStart"/>
      <w:r>
        <w:t>iframe.style.height</w:t>
      </w:r>
      <w:proofErr w:type="spellEnd"/>
      <w:r>
        <w:t xml:space="preserve"> updated</w:t>
      </w:r>
    </w:p>
    <w:sectPr w:rsidR="001A3703" w:rsidSect="00BD1A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A76"/>
    <w:rsid w:val="000E3E13"/>
    <w:rsid w:val="001A3703"/>
    <w:rsid w:val="008E4D8B"/>
    <w:rsid w:val="00943F71"/>
    <w:rsid w:val="00BD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8E77"/>
  <w15:chartTrackingRefBased/>
  <w15:docId w15:val="{E410581E-5CF1-4D99-A733-FE515EEF9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Sreenath Madyastha</dc:creator>
  <cp:keywords/>
  <dc:description/>
  <cp:lastModifiedBy>Sreenath Madyastha</cp:lastModifiedBy>
  <cp:revision>4</cp:revision>
  <dcterms:created xsi:type="dcterms:W3CDTF">2026-06-16T01:53:00Z</dcterms:created>
  <dcterms:modified xsi:type="dcterms:W3CDTF">2026-06-16T01:56:00Z</dcterms:modified>
</cp:coreProperties>
</file>