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6"/>
          <w:szCs w:val="56"/>
        </w:rPr>
        <w:t xml:space="preserve">Dynatrace Alert Setup Guide</w:t>
      </w:r>
    </w:p>
    <w:p>
      <w:pPr>
        <w:spacing w:before="200"/>
      </w:pPr>
    </w:p>
    <w:p>
      <w:pPr>
        <w:pBdr>
          <w:bottom w:val="single" w:color="2E86C1" w:sz="6" w:space="1"/>
        </w:pBdr>
        <w:jc w:val="center"/>
      </w:pPr>
      <w:r>
        <w:rPr>
          <w:rFonts w:ascii="Arial" w:cs="Arial" w:eastAsia="Arial" w:hAnsi="Arial"/>
          <w:color w:val="2E86C1"/>
          <w:sz w:val="28"/>
          <w:szCs w:val="28"/>
        </w:rPr>
        <w:t xml:space="preserve">Insights Platform — Multi-Tenant Financial Services</w:t>
      </w:r>
    </w:p>
    <w:p>
      <w:pPr>
        <w:spacing w:before="400"/>
      </w:pPr>
    </w:p>
    <w:p>
      <w:pPr>
        <w:jc w:val="center"/>
      </w:pPr>
      <w:r>
        <w:rPr>
          <w:rFonts w:ascii="Arial" w:cs="Arial" w:eastAsia="Arial" w:hAnsi="Arial"/>
          <w:color w:val="666666"/>
          <w:sz w:val="26"/>
          <w:szCs w:val="26"/>
        </w:rPr>
        <w:t xml:space="preserve">Monitoring, Alerting &amp; Anomaly Detection</w:t>
      </w:r>
    </w:p>
    <w:p>
      <w:pPr>
        <w:jc w:val="center"/>
      </w:pPr>
      <w:r>
        <w:rPr>
          <w:rFonts w:ascii="Arial" w:cs="Arial" w:eastAsia="Arial" w:hAnsi="Arial"/>
          <w:color w:val="666666"/>
          <w:sz w:val="22"/>
          <w:szCs w:val="22"/>
        </w:rPr>
        <w:t xml:space="preserve">API | UI (RUM) | Agentic Code | Azure Container Apps | External Dependencies</w:t>
      </w:r>
    </w:p>
    <w:p>
      <w:pPr>
        <w:spacing w:before="1200"/>
      </w:pPr>
    </w:p>
    <w:p>
      <w:pPr>
        <w:jc w:val="center"/>
      </w:pPr>
      <w:r>
        <w:rPr>
          <w:rFonts w:ascii="Arial" w:cs="Arial" w:eastAsia="Arial" w:hAnsi="Arial"/>
          <w:i/>
          <w:iCs/>
          <w:color w:val="E74C3C"/>
          <w:sz w:val="20"/>
          <w:szCs w:val="20"/>
        </w:rPr>
        <w:t xml:space="preserve">Confidential — Internal Use Only</w:t>
      </w:r>
    </w:p>
    <w:p>
      <w:pPr>
        <w:jc w:val="center"/>
      </w:pPr>
      <w:r>
        <w:rPr>
          <w:rFonts w:ascii="Arial" w:cs="Arial" w:eastAsia="Arial" w:hAnsi="Arial"/>
          <w:color w:val="666666"/>
          <w:sz w:val="20"/>
          <w:szCs w:val="20"/>
        </w:rPr>
        <w:t xml:space="preserve">Last Updated: May 2026</w:t>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50" w:before="300"/>
      </w:pPr>
      <w:r>
        <w:t xml:space="preserve">Architecture Overview</w:t>
      </w:r>
    </w:p>
    <w:p>
      <w:pPr>
        <w:spacing w:after="120"/>
      </w:pPr>
      <w:r>
        <w:rPr>
          <w:rFonts w:ascii="Arial" w:cs="Arial" w:eastAsia="Arial" w:hAnsi="Arial"/>
          <w:sz w:val="22"/>
          <w:szCs w:val="22"/>
        </w:rPr>
        <w:t xml:space="preserve">This document defines the alert strategy for the Insights platform. The monitoring stack consists of OpenTelemetry (OTel) Collector on the ASP.NET Core / FastEndpoints backend and the Dynatrace JavaScript Agent on the React/TypeScript frontend. Alerts are configured in Dynatrace and complemented by Azure Monitor for infrastructure-level signals.</w:t>
      </w:r>
    </w:p>
    <w:p>
      <w:pPr>
        <w:spacing w:before="100"/>
      </w:pPr>
    </w:p>
    <w:p>
      <w:pPr>
        <w:pStyle w:val="Heading2"/>
        <w:spacing w:after="150" w:before="300"/>
      </w:pPr>
      <w:r>
        <w:t xml:space="preserve">Signal Flow</w:t>
      </w:r>
    </w:p>
    <w:p>
      <w:pPr>
        <w:spacing w:after="120"/>
      </w:pPr>
      <w:r>
        <w:rPr>
          <w:rFonts w:ascii="Arial" w:cs="Arial" w:eastAsia="Arial" w:hAnsi="Arial"/>
          <w:sz w:val="22"/>
          <w:szCs w:val="22"/>
        </w:rPr>
        <w:t xml:space="preserve">The platform generates telemetry through two parallel paths: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r>
              <w:rPr>
                <w:rFonts w:ascii="Arial" w:cs="Arial" w:eastAsia="Arial" w:hAnsi="Arial"/>
                <w:b/>
                <w:bCs/>
                <w:color w:val="1B4F72"/>
                <w:sz w:val="22"/>
                <w:szCs w:val="22"/>
              </w:rPr>
              <w:t xml:space="preserve">Backend Signal Path</w:t>
            </w:r>
          </w:p>
          <w:p>
            <w:pPr>
              <w:spacing w:before="60"/>
            </w:pPr>
            <w:r>
              <w:rPr>
                <w:rFonts w:ascii="Arial" w:cs="Arial" w:eastAsia="Arial" w:hAnsi="Arial"/>
                <w:color w:val="2C3E50"/>
                <w:sz w:val="20"/>
                <w:szCs w:val="20"/>
              </w:rPr>
              <w:t xml:space="preserve">FastEndpoints API → OTel SDK → OTel Collector → Dynatrace OTLP Endpoint (traces, metrics, logs)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r>
              <w:rPr>
                <w:rFonts w:ascii="Arial" w:cs="Arial" w:eastAsia="Arial" w:hAnsi="Arial"/>
                <w:b/>
                <w:bCs/>
                <w:color w:val="1B4F72"/>
                <w:sz w:val="22"/>
                <w:szCs w:val="22"/>
              </w:rPr>
              <w:t xml:space="preserve">Frontend Signal Path</w:t>
            </w:r>
          </w:p>
          <w:p>
            <w:pPr>
              <w:spacing w:before="60"/>
            </w:pPr>
            <w:r>
              <w:rPr>
                <w:rFonts w:ascii="Arial" w:cs="Arial" w:eastAsia="Arial" w:hAnsi="Arial"/>
                <w:color w:val="2C3E50"/>
                <w:sz w:val="20"/>
                <w:szCs w:val="20"/>
              </w:rPr>
              <w:t xml:space="preserve">React/Vite App (+ Agentic Code) → Dynatrace JS Agent → Dynatrace RUM (user actions, XHR, JS errors, custom events)</w:t>
            </w:r>
          </w:p>
        </w:tc>
      </w:tr>
    </w:tbl>
    <w:p>
      <w:pPr>
        <w:spacing w:before="100"/>
      </w:pPr>
    </w:p>
    <w:p>
      <w:pPr>
        <w:pStyle w:val="Heading2"/>
        <w:spacing w:after="150" w:before="300"/>
      </w:pPr>
      <w:r>
        <w:t xml:space="preserve">Monitored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 Source</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API Layer</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ASP.NET Core / FastEndpoints</w:t>
            </w:r>
          </w:p>
        </w:tc>
        <w:tc>
          <w:tcPr>
            <w:tcW w:type="dxa" w:w="3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OTel Collector</w:t>
            </w:r>
          </w:p>
        </w:tc>
      </w:tr>
      <w:tr>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React / TypeScript / Vite</w:t>
            </w:r>
          </w:p>
        </w:tc>
        <w:tc>
          <w:tcPr>
            <w:tcW w:type="dxa" w:w="39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Dynatrace JS Agent (RUM)</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Agentic Code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TypeScript (in React app)</w:t>
            </w:r>
          </w:p>
        </w:tc>
        <w:tc>
          <w:tcPr>
            <w:tcW w:type="dxa" w:w="3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Dynatrace JS Agent (Custom Actions)</w:t>
            </w:r>
          </w:p>
        </w:tc>
      </w:tr>
      <w:tr>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Azure Cosmos DB</w:t>
            </w:r>
          </w:p>
        </w:tc>
        <w:tc>
          <w:tcPr>
            <w:tcW w:type="dxa" w:w="39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OTel HttpClient spans + Azure Monitor</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Azure Redis Cache</w:t>
            </w:r>
          </w:p>
        </w:tc>
        <w:tc>
          <w:tcPr>
            <w:tcW w:type="dxa" w:w="3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OTel spans + Azure Monitor metrics</w:t>
            </w:r>
          </w:p>
        </w:tc>
      </w:tr>
      <w:tr>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Auth Provider</w:t>
            </w:r>
          </w:p>
        </w:tc>
        <w:tc>
          <w:tcPr>
            <w:tcW w:type="dxa" w:w="3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Ping Identity</w:t>
            </w:r>
          </w:p>
        </w:tc>
        <w:tc>
          <w:tcPr>
            <w:tcW w:type="dxa" w:w="39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OTel HttpClient spans</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Apigee</w:t>
            </w:r>
          </w:p>
        </w:tc>
        <w:tc>
          <w:tcPr>
            <w:tcW w:type="dxa" w:w="3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OTel HttpClient spans</w:t>
            </w:r>
          </w:p>
        </w:tc>
      </w:tr>
      <w:tr>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External APIs</w:t>
            </w:r>
          </w:p>
        </w:tc>
        <w:tc>
          <w:tcPr>
            <w:tcW w:type="dxa" w:w="3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Aggregation API, Clover API</w:t>
            </w:r>
          </w:p>
        </w:tc>
        <w:tc>
          <w:tcPr>
            <w:tcW w:type="dxa" w:w="39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OTel HttpClient spans</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Azure Container Apps</w:t>
            </w:r>
          </w:p>
        </w:tc>
        <w:tc>
          <w:tcPr>
            <w:tcW w:type="dxa" w:w="3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Azure Monitor</w:t>
            </w:r>
          </w:p>
        </w:tc>
      </w:tr>
    </w:tbl>
    <w:p>
      <w:r>
        <w:br w:type="page"/>
      </w:r>
    </w:p>
    <w:p>
      <w:pPr>
        <w:pStyle w:val="Heading1"/>
        <w:spacing w:after="150" w:before="300"/>
      </w:pPr>
      <w:r>
        <w:t xml:space="preserve">OTel Collector Configuration</w:t>
      </w:r>
    </w:p>
    <w:p>
      <w:pPr>
        <w:spacing w:after="120"/>
      </w:pPr>
      <w:r>
        <w:rPr>
          <w:rFonts w:ascii="Arial" w:cs="Arial" w:eastAsia="Arial" w:hAnsi="Arial"/>
          <w:sz w:val="22"/>
          <w:szCs w:val="22"/>
        </w:rPr>
        <w:t xml:space="preserve">Before configuring alerts, verify that the OTel Collector is exporting all three signal types (traces, metrics, logs) to Dynatrace. Many teams initially configure only traces and miss metric-based alerting entirely.</w:t>
      </w:r>
    </w:p>
    <w:p>
      <w:pPr>
        <w:pStyle w:val="Heading2"/>
        <w:spacing w:after="150" w:before="300"/>
      </w:pPr>
      <w:r>
        <w:t xml:space="preserve">Collector Config Verification</w:t>
      </w:r>
    </w:p>
    <w:p>
      <w:pPr>
        <w:spacing w:after="120"/>
      </w:pPr>
      <w:r>
        <w:rPr>
          <w:rFonts w:ascii="Arial" w:cs="Arial" w:eastAsia="Arial" w:hAnsi="Arial"/>
          <w:sz w:val="22"/>
          <w:szCs w:val="22"/>
        </w:rPr>
        <w:t xml:space="preserve">Confirm these pipelines exist in your otel-collector-config.yaml:</w:t>
      </w:r>
    </w:p>
    <w:p>
      <w:pPr>
        <w:shd w:fill="F4F6F7" w:val="clear"/>
        <w:spacing w:after="0"/>
        <w:ind w:left="360"/>
      </w:pPr>
      <w:r>
        <w:rPr>
          <w:rFonts w:ascii="Consolas" w:cs="Consolas" w:eastAsia="Consolas" w:hAnsi="Consolas"/>
          <w:color w:val="2C3E50"/>
          <w:sz w:val="18"/>
          <w:szCs w:val="18"/>
        </w:rPr>
        <w:t xml:space="preserve">exporters:</w:t>
      </w:r>
    </w:p>
    <w:p>
      <w:pPr>
        <w:shd w:fill="F4F6F7" w:val="clear"/>
        <w:spacing w:after="0"/>
        <w:ind w:left="360"/>
      </w:pPr>
      <w:r>
        <w:rPr>
          <w:rFonts w:ascii="Consolas" w:cs="Consolas" w:eastAsia="Consolas" w:hAnsi="Consolas"/>
          <w:color w:val="2C3E50"/>
          <w:sz w:val="18"/>
          <w:szCs w:val="18"/>
        </w:rPr>
        <w:t xml:space="preserve">  otlphttp/dynatrace:</w:t>
      </w:r>
    </w:p>
    <w:p>
      <w:pPr>
        <w:shd w:fill="F4F6F7" w:val="clear"/>
        <w:spacing w:after="0"/>
        <w:ind w:left="360"/>
      </w:pPr>
      <w:r>
        <w:rPr>
          <w:rFonts w:ascii="Consolas" w:cs="Consolas" w:eastAsia="Consolas" w:hAnsi="Consolas"/>
          <w:color w:val="2C3E50"/>
          <w:sz w:val="18"/>
          <w:szCs w:val="18"/>
        </w:rPr>
        <w:t xml:space="preserve">    endpoint: "https://&lt;env-id&gt;.live.dynatrace.com/api/v2/otlp"</w:t>
      </w:r>
    </w:p>
    <w:p>
      <w:pPr>
        <w:shd w:fill="F4F6F7" w:val="clear"/>
        <w:spacing w:after="0"/>
        <w:ind w:left="360"/>
      </w:pPr>
      <w:r>
        <w:rPr>
          <w:rFonts w:ascii="Consolas" w:cs="Consolas" w:eastAsia="Consolas" w:hAnsi="Consolas"/>
          <w:color w:val="2C3E50"/>
          <w:sz w:val="18"/>
          <w:szCs w:val="18"/>
        </w:rPr>
        <w:t xml:space="preserve">    headers:</w:t>
      </w:r>
    </w:p>
    <w:p>
      <w:pPr>
        <w:shd w:fill="F4F6F7" w:val="clear"/>
        <w:spacing w:after="0"/>
        <w:ind w:left="360"/>
      </w:pPr>
      <w:r>
        <w:rPr>
          <w:rFonts w:ascii="Consolas" w:cs="Consolas" w:eastAsia="Consolas" w:hAnsi="Consolas"/>
          <w:color w:val="2C3E50"/>
          <w:sz w:val="18"/>
          <w:szCs w:val="18"/>
        </w:rPr>
        <w:t xml:space="preserve">      Authorization: "Api-Token &lt;DYNATRACE_INGEST_TOKEN&gt;"</w:t>
      </w:r>
    </w:p>
    <w:p>
      <w:pPr>
        <w:shd w:fill="F4F6F7" w:val="clear"/>
        <w:spacing w:after="0"/>
        <w:ind w:left="360"/>
      </w:pPr>
      <w:r>
        <w:rPr>
          <w:rFonts w:ascii="Consolas" w:cs="Consolas" w:eastAsia="Consolas" w:hAnsi="Consolas"/>
          <w:color w:val="2C3E50"/>
          <w:sz w:val="18"/>
          <w:szCs w:val="18"/>
        </w:rPr>
        <w:t xml:space="preserve"/>
      </w:r>
    </w:p>
    <w:p>
      <w:pPr>
        <w:shd w:fill="F4F6F7" w:val="clear"/>
        <w:spacing w:after="0"/>
        <w:ind w:left="360"/>
      </w:pPr>
      <w:r>
        <w:rPr>
          <w:rFonts w:ascii="Consolas" w:cs="Consolas" w:eastAsia="Consolas" w:hAnsi="Consolas"/>
          <w:color w:val="2C3E50"/>
          <w:sz w:val="18"/>
          <w:szCs w:val="18"/>
        </w:rPr>
        <w:t xml:space="preserve">service:</w:t>
      </w:r>
    </w:p>
    <w:p>
      <w:pPr>
        <w:shd w:fill="F4F6F7" w:val="clear"/>
        <w:spacing w:after="0"/>
        <w:ind w:left="360"/>
      </w:pPr>
      <w:r>
        <w:rPr>
          <w:rFonts w:ascii="Consolas" w:cs="Consolas" w:eastAsia="Consolas" w:hAnsi="Consolas"/>
          <w:color w:val="2C3E50"/>
          <w:sz w:val="18"/>
          <w:szCs w:val="18"/>
        </w:rPr>
        <w:t xml:space="preserve">  pipelines:</w:t>
      </w:r>
    </w:p>
    <w:p>
      <w:pPr>
        <w:shd w:fill="F4F6F7" w:val="clear"/>
        <w:spacing w:after="0"/>
        <w:ind w:left="360"/>
      </w:pPr>
      <w:r>
        <w:rPr>
          <w:rFonts w:ascii="Consolas" w:cs="Consolas" w:eastAsia="Consolas" w:hAnsi="Consolas"/>
          <w:color w:val="2C3E50"/>
          <w:sz w:val="18"/>
          <w:szCs w:val="18"/>
        </w:rPr>
        <w:t xml:space="preserve">    traces:</w:t>
      </w:r>
    </w:p>
    <w:p>
      <w:pPr>
        <w:shd w:fill="F4F6F7" w:val="clear"/>
        <w:spacing w:after="0"/>
        <w:ind w:left="360"/>
      </w:pPr>
      <w:r>
        <w:rPr>
          <w:rFonts w:ascii="Consolas" w:cs="Consolas" w:eastAsia="Consolas" w:hAnsi="Consolas"/>
          <w:color w:val="2C3E50"/>
          <w:sz w:val="18"/>
          <w:szCs w:val="18"/>
        </w:rPr>
        <w:t xml:space="preserve">      receivers: [otlp]</w:t>
      </w:r>
    </w:p>
    <w:p>
      <w:pPr>
        <w:shd w:fill="F4F6F7" w:val="clear"/>
        <w:spacing w:after="0"/>
        <w:ind w:left="360"/>
      </w:pPr>
      <w:r>
        <w:rPr>
          <w:rFonts w:ascii="Consolas" w:cs="Consolas" w:eastAsia="Consolas" w:hAnsi="Consolas"/>
          <w:color w:val="2C3E50"/>
          <w:sz w:val="18"/>
          <w:szCs w:val="18"/>
        </w:rPr>
        <w:t xml:space="preserve">      processors: [batch, resource]</w:t>
      </w:r>
    </w:p>
    <w:p>
      <w:pPr>
        <w:shd w:fill="F4F6F7" w:val="clear"/>
        <w:spacing w:after="0"/>
        <w:ind w:left="360"/>
      </w:pPr>
      <w:r>
        <w:rPr>
          <w:rFonts w:ascii="Consolas" w:cs="Consolas" w:eastAsia="Consolas" w:hAnsi="Consolas"/>
          <w:color w:val="2C3E50"/>
          <w:sz w:val="18"/>
          <w:szCs w:val="18"/>
        </w:rPr>
        <w:t xml:space="preserve">      exporters: [otlphttp/dynatrace]</w:t>
      </w:r>
    </w:p>
    <w:p>
      <w:pPr>
        <w:shd w:fill="F4F6F7" w:val="clear"/>
        <w:spacing w:after="0"/>
        <w:ind w:left="360"/>
      </w:pPr>
      <w:r>
        <w:rPr>
          <w:rFonts w:ascii="Consolas" w:cs="Consolas" w:eastAsia="Consolas" w:hAnsi="Consolas"/>
          <w:color w:val="2C3E50"/>
          <w:sz w:val="18"/>
          <w:szCs w:val="18"/>
        </w:rPr>
        <w:t xml:space="preserve">    metrics:</w:t>
      </w:r>
    </w:p>
    <w:p>
      <w:pPr>
        <w:shd w:fill="F4F6F7" w:val="clear"/>
        <w:spacing w:after="0"/>
        <w:ind w:left="360"/>
      </w:pPr>
      <w:r>
        <w:rPr>
          <w:rFonts w:ascii="Consolas" w:cs="Consolas" w:eastAsia="Consolas" w:hAnsi="Consolas"/>
          <w:color w:val="2C3E50"/>
          <w:sz w:val="18"/>
          <w:szCs w:val="18"/>
        </w:rPr>
        <w:t xml:space="preserve">      receivers: [otlp]</w:t>
      </w:r>
    </w:p>
    <w:p>
      <w:pPr>
        <w:shd w:fill="F4F6F7" w:val="clear"/>
        <w:spacing w:after="0"/>
        <w:ind w:left="360"/>
      </w:pPr>
      <w:r>
        <w:rPr>
          <w:rFonts w:ascii="Consolas" w:cs="Consolas" w:eastAsia="Consolas" w:hAnsi="Consolas"/>
          <w:color w:val="2C3E50"/>
          <w:sz w:val="18"/>
          <w:szCs w:val="18"/>
        </w:rPr>
        <w:t xml:space="preserve">      processors: [batch, resource]</w:t>
      </w:r>
    </w:p>
    <w:p>
      <w:pPr>
        <w:shd w:fill="F4F6F7" w:val="clear"/>
        <w:spacing w:after="0"/>
        <w:ind w:left="360"/>
      </w:pPr>
      <w:r>
        <w:rPr>
          <w:rFonts w:ascii="Consolas" w:cs="Consolas" w:eastAsia="Consolas" w:hAnsi="Consolas"/>
          <w:color w:val="2C3E50"/>
          <w:sz w:val="18"/>
          <w:szCs w:val="18"/>
        </w:rPr>
        <w:t xml:space="preserve">      exporters: [otlphttp/dynatrace]</w:t>
      </w:r>
    </w:p>
    <w:p>
      <w:pPr>
        <w:shd w:fill="F4F6F7" w:val="clear"/>
        <w:spacing w:after="0"/>
        <w:ind w:left="360"/>
      </w:pPr>
      <w:r>
        <w:rPr>
          <w:rFonts w:ascii="Consolas" w:cs="Consolas" w:eastAsia="Consolas" w:hAnsi="Consolas"/>
          <w:color w:val="2C3E50"/>
          <w:sz w:val="18"/>
          <w:szCs w:val="18"/>
        </w:rPr>
        <w:t xml:space="preserve">    logs:</w:t>
      </w:r>
    </w:p>
    <w:p>
      <w:pPr>
        <w:shd w:fill="F4F6F7" w:val="clear"/>
        <w:spacing w:after="0"/>
        <w:ind w:left="360"/>
      </w:pPr>
      <w:r>
        <w:rPr>
          <w:rFonts w:ascii="Consolas" w:cs="Consolas" w:eastAsia="Consolas" w:hAnsi="Consolas"/>
          <w:color w:val="2C3E50"/>
          <w:sz w:val="18"/>
          <w:szCs w:val="18"/>
        </w:rPr>
        <w:t xml:space="preserve">      receivers: [otlp]</w:t>
      </w:r>
    </w:p>
    <w:p>
      <w:pPr>
        <w:shd w:fill="F4F6F7" w:val="clear"/>
        <w:spacing w:after="0"/>
        <w:ind w:left="360"/>
      </w:pPr>
      <w:r>
        <w:rPr>
          <w:rFonts w:ascii="Consolas" w:cs="Consolas" w:eastAsia="Consolas" w:hAnsi="Consolas"/>
          <w:color w:val="2C3E50"/>
          <w:sz w:val="18"/>
          <w:szCs w:val="18"/>
        </w:rPr>
        <w:t xml:space="preserve">      processors: [batch, resource]</w:t>
      </w:r>
    </w:p>
    <w:p>
      <w:pPr>
        <w:shd w:fill="F4F6F7" w:val="clear"/>
        <w:spacing w:after="0"/>
        <w:ind w:left="360"/>
      </w:pPr>
      <w:r>
        <w:rPr>
          <w:rFonts w:ascii="Consolas" w:cs="Consolas" w:eastAsia="Consolas" w:hAnsi="Consolas"/>
          <w:color w:val="2C3E50"/>
          <w:sz w:val="18"/>
          <w:szCs w:val="18"/>
        </w:rPr>
        <w:t xml:space="preserve">      exporters: [otlphttp/dynatrace]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8F8F5" w:val="clear"/>
            <w:tcMar>
              <w:top w:type="dxa" w:w="120"/>
              <w:left w:type="dxa" w:w="200"/>
              <w:bottom w:type="dxa" w:w="120"/>
              <w:right w:type="dxa" w:w="200"/>
            </w:tcMar>
          </w:tcPr>
          <w:p>
            <w:r>
              <w:rPr>
                <w:rFonts w:ascii="Arial" w:cs="Arial" w:eastAsia="Arial" w:hAnsi="Arial"/>
                <w:b/>
                <w:bCs/>
                <w:color w:val="1B4F72"/>
                <w:sz w:val="22"/>
                <w:szCs w:val="22"/>
              </w:rPr>
              <w:t xml:space="preserve">Verification Step</w:t>
            </w:r>
          </w:p>
          <w:p>
            <w:pPr>
              <w:spacing w:before="60"/>
            </w:pPr>
            <w:r>
              <w:rPr>
                <w:rFonts w:ascii="Arial" w:cs="Arial" w:eastAsia="Arial" w:hAnsi="Arial"/>
                <w:color w:val="2C3E50"/>
                <w:sz w:val="20"/>
                <w:szCs w:val="20"/>
              </w:rPr>
              <w:t xml:space="preserve">In Dynatrace, navigate to Settings → Integration → OpenTelemetry. Confirm the OTLP endpoint shows active ingestion for all three signal types. Also check Manage → Data export and integrations → Ingested data for volume confirmation.</w:t>
            </w:r>
          </w:p>
        </w:tc>
      </w:tr>
    </w:tbl>
    <w:p>
      <w:pPr>
        <w:pStyle w:val="Heading2"/>
        <w:spacing w:after="150" w:before="300"/>
      </w:pPr>
      <w:r>
        <w:t xml:space="preserve">.NET OTel SDK Setup</w:t>
      </w:r>
    </w:p>
    <w:p>
      <w:pPr>
        <w:spacing w:after="120"/>
      </w:pPr>
      <w:r>
        <w:rPr>
          <w:rFonts w:ascii="Arial" w:cs="Arial" w:eastAsia="Arial" w:hAnsi="Arial"/>
          <w:sz w:val="22"/>
          <w:szCs w:val="22"/>
        </w:rPr>
        <w:t xml:space="preserve">Ensure the following instrumentation is registered in your Program.cs or startup. The HttpClientInstrumentation is critical for visibility into external API calls (aggregation API, Ping Identity, Clover).</w:t>
      </w:r>
    </w:p>
    <w:p>
      <w:pPr>
        <w:shd w:fill="F4F6F7" w:val="clear"/>
        <w:spacing w:after="0"/>
        <w:ind w:left="360"/>
      </w:pPr>
      <w:r>
        <w:rPr>
          <w:rFonts w:ascii="Consolas" w:cs="Consolas" w:eastAsia="Consolas" w:hAnsi="Consolas"/>
          <w:color w:val="2C3E50"/>
          <w:sz w:val="18"/>
          <w:szCs w:val="18"/>
        </w:rPr>
        <w:t xml:space="preserve">builder.Services.AddOpenTelemetry()</w:t>
      </w:r>
    </w:p>
    <w:p>
      <w:pPr>
        <w:shd w:fill="F4F6F7" w:val="clear"/>
        <w:spacing w:after="0"/>
        <w:ind w:left="360"/>
      </w:pPr>
      <w:r>
        <w:rPr>
          <w:rFonts w:ascii="Consolas" w:cs="Consolas" w:eastAsia="Consolas" w:hAnsi="Consolas"/>
          <w:color w:val="2C3E50"/>
          <w:sz w:val="18"/>
          <w:szCs w:val="18"/>
        </w:rPr>
        <w:t xml:space="preserve">    .WithTracing(tracing =&gt; tracing</w:t>
      </w:r>
    </w:p>
    <w:p>
      <w:pPr>
        <w:shd w:fill="F4F6F7" w:val="clear"/>
        <w:spacing w:after="0"/>
        <w:ind w:left="360"/>
      </w:pPr>
      <w:r>
        <w:rPr>
          <w:rFonts w:ascii="Consolas" w:cs="Consolas" w:eastAsia="Consolas" w:hAnsi="Consolas"/>
          <w:color w:val="2C3E50"/>
          <w:sz w:val="18"/>
          <w:szCs w:val="18"/>
        </w:rPr>
        <w:t xml:space="preserve">        .AddAspNetCoreInstrumentation()</w:t>
      </w:r>
    </w:p>
    <w:p>
      <w:pPr>
        <w:shd w:fill="F4F6F7" w:val="clear"/>
        <w:spacing w:after="0"/>
        <w:ind w:left="360"/>
      </w:pPr>
      <w:r>
        <w:rPr>
          <w:rFonts w:ascii="Consolas" w:cs="Consolas" w:eastAsia="Consolas" w:hAnsi="Consolas"/>
          <w:color w:val="2C3E50"/>
          <w:sz w:val="18"/>
          <w:szCs w:val="18"/>
        </w:rPr>
        <w:t xml:space="preserve">        .AddHttpClientInstrumentation()      // external calls</w:t>
      </w:r>
    </w:p>
    <w:p>
      <w:pPr>
        <w:shd w:fill="F4F6F7" w:val="clear"/>
        <w:spacing w:after="0"/>
        <w:ind w:left="360"/>
      </w:pPr>
      <w:r>
        <w:rPr>
          <w:rFonts w:ascii="Consolas" w:cs="Consolas" w:eastAsia="Consolas" w:hAnsi="Consolas"/>
          <w:color w:val="2C3E50"/>
          <w:sz w:val="18"/>
          <w:szCs w:val="18"/>
        </w:rPr>
        <w:t xml:space="preserve">        .AddSource("Insights.AccountMgmt.*")  // custom sources</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.WithMetrics(metrics =&gt; metrics</w:t>
      </w:r>
    </w:p>
    <w:p>
      <w:pPr>
        <w:shd w:fill="F4F6F7" w:val="clear"/>
        <w:spacing w:after="0"/>
        <w:ind w:left="360"/>
      </w:pPr>
      <w:r>
        <w:rPr>
          <w:rFonts w:ascii="Consolas" w:cs="Consolas" w:eastAsia="Consolas" w:hAnsi="Consolas"/>
          <w:color w:val="2C3E50"/>
          <w:sz w:val="18"/>
          <w:szCs w:val="18"/>
        </w:rPr>
        <w:t xml:space="preserve">        .AddAspNetCoreInstrumentation()</w:t>
      </w:r>
    </w:p>
    <w:p>
      <w:pPr>
        <w:shd w:fill="F4F6F7" w:val="clear"/>
        <w:spacing w:after="0"/>
        <w:ind w:left="360"/>
      </w:pPr>
      <w:r>
        <w:rPr>
          <w:rFonts w:ascii="Consolas" w:cs="Consolas" w:eastAsia="Consolas" w:hAnsi="Consolas"/>
          <w:color w:val="2C3E50"/>
          <w:sz w:val="18"/>
          <w:szCs w:val="18"/>
        </w:rPr>
        <w:t xml:space="preserve">        .AddHttpClientInstrumentation()</w:t>
      </w:r>
    </w:p>
    <w:p>
      <w:pPr>
        <w:shd w:fill="F4F6F7" w:val="clear"/>
        <w:spacing w:after="0"/>
        <w:ind w:left="360"/>
      </w:pPr>
      <w:r>
        <w:rPr>
          <w:rFonts w:ascii="Consolas" w:cs="Consolas" w:eastAsia="Consolas" w:hAnsi="Consolas"/>
          <w:color w:val="2C3E50"/>
          <w:sz w:val="18"/>
          <w:szCs w:val="18"/>
        </w:rPr>
        <w:t xml:space="preserve">        .AddRuntimeInstrumentation()</w:t>
      </w:r>
    </w:p>
    <w:p>
      <w:pPr>
        <w:shd w:fill="F4F6F7" w:val="clear"/>
        <w:spacing w:after="0"/>
        <w:ind w:left="360"/>
      </w:pPr>
      <w:r>
        <w:rPr>
          <w:rFonts w:ascii="Consolas" w:cs="Consolas" w:eastAsia="Consolas" w:hAnsi="Consolas"/>
          <w:color w:val="2C3E50"/>
          <w:sz w:val="18"/>
          <w:szCs w:val="18"/>
        </w:rPr>
        <w:t xml:space="preserve">        .AddMeter("Insights.AccountMgmt.*")</w:t>
      </w:r>
    </w:p>
    <w:p>
      <w:pPr>
        <w:shd w:fill="F4F6F7" w:val="clear"/>
        <w:spacing w:after="0"/>
        <w:ind w:left="360"/>
      </w:pPr>
      <w:r>
        <w:rPr>
          <w:rFonts w:ascii="Consolas" w:cs="Consolas" w:eastAsia="Consolas" w:hAnsi="Consolas"/>
          <w:color w:val="2C3E50"/>
          <w:sz w:val="18"/>
          <w:szCs w:val="18"/>
        </w:rPr>
        <w:t xml:space="preserve">    );</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FDEDEC" w:val="clear"/>
            <w:tcMar>
              <w:top w:type="dxa" w:w="120"/>
              <w:left w:type="dxa" w:w="200"/>
              <w:bottom w:type="dxa" w:w="120"/>
              <w:right w:type="dxa" w:w="200"/>
            </w:tcMar>
          </w:tcPr>
          <w:p>
            <w:r>
              <w:rPr>
                <w:rFonts w:ascii="Arial" w:cs="Arial" w:eastAsia="Arial" w:hAnsi="Arial"/>
                <w:b/>
                <w:bCs/>
                <w:color w:val="1B4F72"/>
                <w:sz w:val="22"/>
                <w:szCs w:val="22"/>
              </w:rPr>
              <w:t xml:space="preserve">Critical Dependency</w:t>
            </w:r>
          </w:p>
          <w:p>
            <w:pPr>
              <w:spacing w:before="60"/>
            </w:pPr>
            <w:r>
              <w:rPr>
                <w:rFonts w:ascii="Arial" w:cs="Arial" w:eastAsia="Arial" w:hAnsi="Arial"/>
                <w:color w:val="2C3E50"/>
                <w:sz w:val="20"/>
                <w:szCs w:val="20"/>
              </w:rPr>
              <w:t xml:space="preserve">Without AddHttpClientInstrumentation(), outbound calls to Ping Identity, the Aggregation API, and Clover are invisible in Dynatrace. This is the single most important line for external dependency alerting.</w:t>
            </w:r>
          </w:p>
        </w:tc>
      </w:tr>
    </w:tbl>
    <w:p>
      <w:pPr>
        <w:pStyle w:val="Heading2"/>
        <w:spacing w:after="150" w:before="300"/>
      </w:pPr>
      <w:r>
        <w:t xml:space="preserve">Span Enrichment with Tenant Context</w:t>
      </w:r>
    </w:p>
    <w:p>
      <w:pPr>
        <w:spacing w:after="120"/>
      </w:pPr>
      <w:r>
        <w:rPr>
          <w:rFonts w:ascii="Arial" w:cs="Arial" w:eastAsia="Arial" w:hAnsi="Arial"/>
          <w:sz w:val="22"/>
          <w:szCs w:val="22"/>
        </w:rPr>
        <w:t xml:space="preserve">Add multi-tenant attributes to every span via your SponsorContext pre-processor. This enables per-sponsor alerting and dashboard filtering.</w:t>
      </w:r>
    </w:p>
    <w:p>
      <w:pPr>
        <w:shd w:fill="F4F6F7" w:val="clear"/>
        <w:spacing w:after="0"/>
        <w:ind w:left="360"/>
      </w:pPr>
      <w:r>
        <w:rPr>
          <w:rFonts w:ascii="Consolas" w:cs="Consolas" w:eastAsia="Consolas" w:hAnsi="Consolas"/>
          <w:color w:val="2C3E50"/>
          <w:sz w:val="18"/>
          <w:szCs w:val="18"/>
        </w:rPr>
        <w:t xml:space="preserve">// In SponsorContextPreProcessor.HandleAsync()</w:t>
      </w:r>
    </w:p>
    <w:p>
      <w:pPr>
        <w:shd w:fill="F4F6F7" w:val="clear"/>
        <w:spacing w:after="0"/>
        <w:ind w:left="360"/>
      </w:pPr>
      <w:r>
        <w:rPr>
          <w:rFonts w:ascii="Consolas" w:cs="Consolas" w:eastAsia="Consolas" w:hAnsi="Consolas"/>
          <w:color w:val="2C3E50"/>
          <w:sz w:val="18"/>
          <w:szCs w:val="18"/>
        </w:rPr>
        <w:t xml:space="preserve">Activity.Current?.SetTag("sponsor.id", sponsorContext.SponsorId);</w:t>
      </w:r>
    </w:p>
    <w:p>
      <w:pPr>
        <w:shd w:fill="F4F6F7" w:val="clear"/>
        <w:spacing w:after="0"/>
        <w:ind w:left="360"/>
      </w:pPr>
      <w:r>
        <w:rPr>
          <w:rFonts w:ascii="Consolas" w:cs="Consolas" w:eastAsia="Consolas" w:hAnsi="Consolas"/>
          <w:color w:val="2C3E50"/>
          <w:sz w:val="18"/>
          <w:szCs w:val="18"/>
        </w:rPr>
        <w:t xml:space="preserve">Activity.Current?.SetTag("sponsor.name", sponsorContext.SponsorName);</w:t>
      </w:r>
    </w:p>
    <w:p>
      <w:pPr>
        <w:shd w:fill="F4F6F7" w:val="clear"/>
        <w:spacing w:after="0"/>
        <w:ind w:left="360"/>
      </w:pPr>
      <w:r>
        <w:rPr>
          <w:rFonts w:ascii="Consolas" w:cs="Consolas" w:eastAsia="Consolas" w:hAnsi="Consolas"/>
          <w:color w:val="2C3E50"/>
          <w:sz w:val="18"/>
          <w:szCs w:val="18"/>
        </w:rPr>
        <w:t xml:space="preserve">Activity.Current?.SetTag("feature.clover_enabled",</w:t>
      </w:r>
    </w:p>
    <w:p>
      <w:pPr>
        <w:shd w:fill="F4F6F7" w:val="clear"/>
        <w:spacing w:after="0"/>
        <w:ind w:left="360"/>
      </w:pPr>
      <w:r>
        <w:rPr>
          <w:rFonts w:ascii="Consolas" w:cs="Consolas" w:eastAsia="Consolas" w:hAnsi="Consolas"/>
          <w:color w:val="2C3E50"/>
          <w:sz w:val="18"/>
          <w:szCs w:val="18"/>
        </w:rPr>
        <w:t xml:space="preserve">    sponsorContext.CloverAccess);</w:t>
      </w:r>
    </w:p>
    <w:p>
      <w:pPr>
        <w:shd w:fill="F4F6F7" w:val="clear"/>
        <w:spacing w:after="0"/>
        <w:ind w:left="360"/>
      </w:pPr>
      <w:r>
        <w:rPr>
          <w:rFonts w:ascii="Consolas" w:cs="Consolas" w:eastAsia="Consolas" w:hAnsi="Consolas"/>
          <w:color w:val="2C3E50"/>
          <w:sz w:val="18"/>
          <w:szCs w:val="18"/>
        </w:rPr>
        <w:t xml:space="preserve">Activity.Current?.SetTag("tenant.partition",</w:t>
      </w:r>
    </w:p>
    <w:p>
      <w:pPr>
        <w:shd w:fill="F4F6F7" w:val="clear"/>
        <w:spacing w:after="0"/>
        <w:ind w:left="360"/>
      </w:pPr>
      <w:r>
        <w:rPr>
          <w:rFonts w:ascii="Consolas" w:cs="Consolas" w:eastAsia="Consolas" w:hAnsi="Consolas"/>
          <w:color w:val="2C3E50"/>
          <w:sz w:val="18"/>
          <w:szCs w:val="18"/>
        </w:rPr>
        <w:t xml:space="preserve">    sponsorContext.PartitionKey);</w:t>
      </w:r>
    </w:p>
    <w:p>
      <w:r>
        <w:br w:type="page"/>
      </w:r>
    </w:p>
    <w:p>
      <w:pPr>
        <w:pStyle w:val="Heading1"/>
        <w:spacing w:after="150" w:before="300"/>
      </w:pPr>
      <w:r>
        <w:t xml:space="preserve">Custom Application Metrics</w:t>
      </w:r>
    </w:p>
    <w:p>
      <w:pPr>
        <w:spacing w:after="120"/>
      </w:pPr>
      <w:r>
        <w:rPr>
          <w:rFonts w:ascii="Arial" w:cs="Arial" w:eastAsia="Arial" w:hAnsi="Arial"/>
          <w:sz w:val="22"/>
          <w:szCs w:val="22"/>
        </w:rPr>
        <w:t xml:space="preserve">Define explicit meters for the failure scenarios that matter most. These flow through the OTel Collector into Dynatrace and become the basis for custom metric alerts.</w:t>
      </w:r>
    </w:p>
    <w:p>
      <w:pPr>
        <w:pStyle w:val="Heading2"/>
        <w:spacing w:after="150" w:before="300"/>
      </w:pPr>
      <w:r>
        <w:t xml:space="preserve">Metric Definitions</w:t>
      </w:r>
    </w:p>
    <w:p>
      <w:pPr>
        <w:shd w:fill="F4F6F7" w:val="clear"/>
        <w:spacing w:after="0"/>
        <w:ind w:left="360"/>
      </w:pPr>
      <w:r>
        <w:rPr>
          <w:rFonts w:ascii="Consolas" w:cs="Consolas" w:eastAsia="Consolas" w:hAnsi="Consolas"/>
          <w:color w:val="2C3E50"/>
          <w:sz w:val="18"/>
          <w:szCs w:val="18"/>
        </w:rPr>
        <w:t xml:space="preserve">public static class InsightsMetrics</w:t>
      </w:r>
    </w:p>
    <w:p>
      <w:pPr>
        <w:shd w:fill="F4F6F7" w:val="clear"/>
        <w:spacing w:after="0"/>
        <w:ind w:left="360"/>
      </w:pPr>
      <w:r>
        <w:rPr>
          <w:rFonts w:ascii="Consolas" w:cs="Consolas" w:eastAsia="Consolas" w:hAnsi="Consolas"/>
          <w:color w:val="2C3E50"/>
          <w:sz w:val="18"/>
          <w:szCs w:val="18"/>
        </w:rPr>
        <w:t xml:space="preserve">{</w:t>
      </w:r>
    </w:p>
    <w:p>
      <w:pPr>
        <w:shd w:fill="F4F6F7" w:val="clear"/>
        <w:spacing w:after="0"/>
        <w:ind w:left="360"/>
      </w:pPr>
      <w:r>
        <w:rPr>
          <w:rFonts w:ascii="Consolas" w:cs="Consolas" w:eastAsia="Consolas" w:hAnsi="Consolas"/>
          <w:color w:val="2C3E50"/>
          <w:sz w:val="18"/>
          <w:szCs w:val="18"/>
        </w:rPr>
        <w:t xml:space="preserve">    private static readonly Meter Meter =</w:t>
      </w:r>
    </w:p>
    <w:p>
      <w:pPr>
        <w:shd w:fill="F4F6F7" w:val="clear"/>
        <w:spacing w:after="0"/>
        <w:ind w:left="360"/>
      </w:pPr>
      <w:r>
        <w:rPr>
          <w:rFonts w:ascii="Consolas" w:cs="Consolas" w:eastAsia="Consolas" w:hAnsi="Consolas"/>
          <w:color w:val="2C3E50"/>
          <w:sz w:val="18"/>
          <w:szCs w:val="18"/>
        </w:rPr>
        <w:t xml:space="preserve">        new("Insights.AccountMgmt.Api", "1.0");</w:t>
      </w:r>
    </w:p>
    <w:p>
      <w:pPr>
        <w:shd w:fill="F4F6F7" w:val="clear"/>
        <w:spacing w:after="0"/>
        <w:ind w:left="360"/>
      </w:pPr>
      <w:r>
        <w:rPr>
          <w:rFonts w:ascii="Consolas" w:cs="Consolas" w:eastAsia="Consolas" w:hAnsi="Consolas"/>
          <w:color w:val="2C3E50"/>
          <w:sz w:val="18"/>
          <w:szCs w:val="18"/>
        </w:rPr>
        <w:t xml:space="preserve"/>
      </w:r>
    </w:p>
    <w:p>
      <w:pPr>
        <w:shd w:fill="F4F6F7" w:val="clear"/>
        <w:spacing w:after="0"/>
        <w:ind w:left="360"/>
      </w:pPr>
      <w:r>
        <w:rPr>
          <w:rFonts w:ascii="Consolas" w:cs="Consolas" w:eastAsia="Consolas" w:hAnsi="Consolas"/>
          <w:color w:val="2C3E50"/>
          <w:sz w:val="18"/>
          <w:szCs w:val="18"/>
        </w:rPr>
        <w:t xml:space="preserve">    // External dependency counters</w:t>
      </w:r>
    </w:p>
    <w:p>
      <w:pPr>
        <w:shd w:fill="F4F6F7" w:val="clear"/>
        <w:spacing w:after="0"/>
        <w:ind w:left="360"/>
      </w:pPr>
      <w:r>
        <w:rPr>
          <w:rFonts w:ascii="Consolas" w:cs="Consolas" w:eastAsia="Consolas" w:hAnsi="Consolas"/>
          <w:color w:val="2C3E50"/>
          <w:sz w:val="18"/>
          <w:szCs w:val="18"/>
        </w:rPr>
        <w:t xml:space="preserve">    public static readonly Counter&lt;long&gt; AggregationApiCalls =</w:t>
      </w:r>
    </w:p>
    <w:p>
      <w:pPr>
        <w:shd w:fill="F4F6F7" w:val="clear"/>
        <w:spacing w:after="0"/>
        <w:ind w:left="360"/>
      </w:pPr>
      <w:r>
        <w:rPr>
          <w:rFonts w:ascii="Consolas" w:cs="Consolas" w:eastAsia="Consolas" w:hAnsi="Consolas"/>
          <w:color w:val="2C3E50"/>
          <w:sz w:val="18"/>
          <w:szCs w:val="18"/>
        </w:rPr>
        <w:t xml:space="preserve">        Meter.CreateCounter&lt;long&gt;("api.aggregation.calls");</w:t>
      </w:r>
    </w:p>
    <w:p>
      <w:pPr>
        <w:shd w:fill="F4F6F7" w:val="clear"/>
        <w:spacing w:after="0"/>
        <w:ind w:left="360"/>
      </w:pPr>
      <w:r>
        <w:rPr>
          <w:rFonts w:ascii="Consolas" w:cs="Consolas" w:eastAsia="Consolas" w:hAnsi="Consolas"/>
          <w:color w:val="2C3E50"/>
          <w:sz w:val="18"/>
          <w:szCs w:val="18"/>
        </w:rPr>
        <w:t xml:space="preserve">    public static readonly Counter&lt;long&gt; AggregationApiFailures =</w:t>
      </w:r>
    </w:p>
    <w:p>
      <w:pPr>
        <w:shd w:fill="F4F6F7" w:val="clear"/>
        <w:spacing w:after="0"/>
        <w:ind w:left="360"/>
      </w:pPr>
      <w:r>
        <w:rPr>
          <w:rFonts w:ascii="Consolas" w:cs="Consolas" w:eastAsia="Consolas" w:hAnsi="Consolas"/>
          <w:color w:val="2C3E50"/>
          <w:sz w:val="18"/>
          <w:szCs w:val="18"/>
        </w:rPr>
        <w:t xml:space="preserve">        Meter.CreateCounter&lt;long&gt;("api.aggregation.failures");</w:t>
      </w:r>
    </w:p>
    <w:p>
      <w:pPr>
        <w:shd w:fill="F4F6F7" w:val="clear"/>
        <w:spacing w:after="0"/>
        <w:ind w:left="360"/>
      </w:pPr>
      <w:r>
        <w:rPr>
          <w:rFonts w:ascii="Consolas" w:cs="Consolas" w:eastAsia="Consolas" w:hAnsi="Consolas"/>
          <w:color w:val="2C3E50"/>
          <w:sz w:val="18"/>
          <w:szCs w:val="18"/>
        </w:rPr>
        <w:t xml:space="preserve"/>
      </w:r>
    </w:p>
    <w:p>
      <w:pPr>
        <w:shd w:fill="F4F6F7" w:val="clear"/>
        <w:spacing w:after="0"/>
        <w:ind w:left="360"/>
      </w:pPr>
      <w:r>
        <w:rPr>
          <w:rFonts w:ascii="Consolas" w:cs="Consolas" w:eastAsia="Consolas" w:hAnsi="Consolas"/>
          <w:color w:val="2C3E50"/>
          <w:sz w:val="18"/>
          <w:szCs w:val="18"/>
        </w:rPr>
        <w:t xml:space="preserve">    public static readonly Counter&lt;long&gt; PingIdentityCalls =</w:t>
      </w:r>
    </w:p>
    <w:p>
      <w:pPr>
        <w:shd w:fill="F4F6F7" w:val="clear"/>
        <w:spacing w:after="0"/>
        <w:ind w:left="360"/>
      </w:pPr>
      <w:r>
        <w:rPr>
          <w:rFonts w:ascii="Consolas" w:cs="Consolas" w:eastAsia="Consolas" w:hAnsi="Consolas"/>
          <w:color w:val="2C3E50"/>
          <w:sz w:val="18"/>
          <w:szCs w:val="18"/>
        </w:rPr>
        <w:t xml:space="preserve">        Meter.CreateCounter&lt;long&gt;("api.ping_identity.calls");</w:t>
      </w:r>
    </w:p>
    <w:p>
      <w:pPr>
        <w:shd w:fill="F4F6F7" w:val="clear"/>
        <w:spacing w:after="0"/>
        <w:ind w:left="360"/>
      </w:pPr>
      <w:r>
        <w:rPr>
          <w:rFonts w:ascii="Consolas" w:cs="Consolas" w:eastAsia="Consolas" w:hAnsi="Consolas"/>
          <w:color w:val="2C3E50"/>
          <w:sz w:val="18"/>
          <w:szCs w:val="18"/>
        </w:rPr>
        <w:t xml:space="preserve">    public static readonly Counter&lt;long&gt; PingIdentityFailures =</w:t>
      </w:r>
    </w:p>
    <w:p>
      <w:pPr>
        <w:shd w:fill="F4F6F7" w:val="clear"/>
        <w:spacing w:after="0"/>
        <w:ind w:left="360"/>
      </w:pPr>
      <w:r>
        <w:rPr>
          <w:rFonts w:ascii="Consolas" w:cs="Consolas" w:eastAsia="Consolas" w:hAnsi="Consolas"/>
          <w:color w:val="2C3E50"/>
          <w:sz w:val="18"/>
          <w:szCs w:val="18"/>
        </w:rPr>
        <w:t xml:space="preserve">        Meter.CreateCounter&lt;long&gt;("api.ping_identity.failures");</w:t>
      </w:r>
    </w:p>
    <w:p>
      <w:pPr>
        <w:shd w:fill="F4F6F7" w:val="clear"/>
        <w:spacing w:after="0"/>
        <w:ind w:left="360"/>
      </w:pPr>
      <w:r>
        <w:rPr>
          <w:rFonts w:ascii="Consolas" w:cs="Consolas" w:eastAsia="Consolas" w:hAnsi="Consolas"/>
          <w:color w:val="2C3E50"/>
          <w:sz w:val="18"/>
          <w:szCs w:val="18"/>
        </w:rPr>
        <w:t xml:space="preserve"/>
      </w:r>
    </w:p>
    <w:p>
      <w:pPr>
        <w:shd w:fill="F4F6F7" w:val="clear"/>
        <w:spacing w:after="0"/>
        <w:ind w:left="360"/>
      </w:pPr>
      <w:r>
        <w:rPr>
          <w:rFonts w:ascii="Consolas" w:cs="Consolas" w:eastAsia="Consolas" w:hAnsi="Consolas"/>
          <w:color w:val="2C3E50"/>
          <w:sz w:val="18"/>
          <w:szCs w:val="18"/>
        </w:rPr>
        <w:t xml:space="preserve">    public static readonly Counter&lt;long&gt; CloverApiCalls =</w:t>
      </w:r>
    </w:p>
    <w:p>
      <w:pPr>
        <w:shd w:fill="F4F6F7" w:val="clear"/>
        <w:spacing w:after="0"/>
        <w:ind w:left="360"/>
      </w:pPr>
      <w:r>
        <w:rPr>
          <w:rFonts w:ascii="Consolas" w:cs="Consolas" w:eastAsia="Consolas" w:hAnsi="Consolas"/>
          <w:color w:val="2C3E50"/>
          <w:sz w:val="18"/>
          <w:szCs w:val="18"/>
        </w:rPr>
        <w:t xml:space="preserve">        Meter.CreateCounter&lt;long&gt;("api.clover.calls");</w:t>
      </w:r>
    </w:p>
    <w:p>
      <w:pPr>
        <w:shd w:fill="F4F6F7" w:val="clear"/>
        <w:spacing w:after="0"/>
        <w:ind w:left="360"/>
      </w:pPr>
      <w:r>
        <w:rPr>
          <w:rFonts w:ascii="Consolas" w:cs="Consolas" w:eastAsia="Consolas" w:hAnsi="Consolas"/>
          <w:color w:val="2C3E50"/>
          <w:sz w:val="18"/>
          <w:szCs w:val="18"/>
        </w:rPr>
        <w:t xml:space="preserve">    public static readonly Counter&lt;long&gt; CloverApiFailures =</w:t>
      </w:r>
    </w:p>
    <w:p>
      <w:pPr>
        <w:shd w:fill="F4F6F7" w:val="clear"/>
        <w:spacing w:after="0"/>
        <w:ind w:left="360"/>
      </w:pPr>
      <w:r>
        <w:rPr>
          <w:rFonts w:ascii="Consolas" w:cs="Consolas" w:eastAsia="Consolas" w:hAnsi="Consolas"/>
          <w:color w:val="2C3E50"/>
          <w:sz w:val="18"/>
          <w:szCs w:val="18"/>
        </w:rPr>
        <w:t xml:space="preserve">        Meter.CreateCounter&lt;long&gt;("api.clover.failures");</w:t>
      </w:r>
    </w:p>
    <w:p>
      <w:pPr>
        <w:shd w:fill="F4F6F7" w:val="clear"/>
        <w:spacing w:after="0"/>
        <w:ind w:left="360"/>
      </w:pPr>
      <w:r>
        <w:rPr>
          <w:rFonts w:ascii="Consolas" w:cs="Consolas" w:eastAsia="Consolas" w:hAnsi="Consolas"/>
          <w:color w:val="2C3E50"/>
          <w:sz w:val="18"/>
          <w:szCs w:val="18"/>
        </w:rPr>
        <w:t xml:space="preserve"/>
      </w:r>
    </w:p>
    <w:p>
      <w:pPr>
        <w:shd w:fill="F4F6F7" w:val="clear"/>
        <w:spacing w:after="0"/>
        <w:ind w:left="360"/>
      </w:pPr>
      <w:r>
        <w:rPr>
          <w:rFonts w:ascii="Consolas" w:cs="Consolas" w:eastAsia="Consolas" w:hAnsi="Consolas"/>
          <w:color w:val="2C3E50"/>
          <w:sz w:val="18"/>
          <w:szCs w:val="18"/>
        </w:rPr>
        <w:t xml:space="preserve">    // Cosmos DB latency histogram</w:t>
      </w:r>
    </w:p>
    <w:p>
      <w:pPr>
        <w:shd w:fill="F4F6F7" w:val="clear"/>
        <w:spacing w:after="0"/>
        <w:ind w:left="360"/>
      </w:pPr>
      <w:r>
        <w:rPr>
          <w:rFonts w:ascii="Consolas" w:cs="Consolas" w:eastAsia="Consolas" w:hAnsi="Consolas"/>
          <w:color w:val="2C3E50"/>
          <w:sz w:val="18"/>
          <w:szCs w:val="18"/>
        </w:rPr>
        <w:t xml:space="preserve">    public static readonly Histogram&lt;double&gt; CosmosLatency =</w:t>
      </w:r>
    </w:p>
    <w:p>
      <w:pPr>
        <w:shd w:fill="F4F6F7" w:val="clear"/>
        <w:spacing w:after="0"/>
        <w:ind w:left="360"/>
      </w:pPr>
      <w:r>
        <w:rPr>
          <w:rFonts w:ascii="Consolas" w:cs="Consolas" w:eastAsia="Consolas" w:hAnsi="Consolas"/>
          <w:color w:val="2C3E50"/>
          <w:sz w:val="18"/>
          <w:szCs w:val="18"/>
        </w:rPr>
        <w:t xml:space="preserve">        Meter.CreateHistogram&lt;double&gt;("db.cosmos.duration", "ms");</w:t>
      </w:r>
    </w:p>
    <w:p>
      <w:pPr>
        <w:shd w:fill="F4F6F7" w:val="clear"/>
        <w:spacing w:after="0"/>
        <w:ind w:left="360"/>
      </w:pPr>
      <w:r>
        <w:rPr>
          <w:rFonts w:ascii="Consolas" w:cs="Consolas" w:eastAsia="Consolas" w:hAnsi="Consolas"/>
          <w:color w:val="2C3E50"/>
          <w:sz w:val="18"/>
          <w:szCs w:val="18"/>
        </w:rPr>
        <w:t xml:space="preserve"/>
      </w:r>
    </w:p>
    <w:p>
      <w:pPr>
        <w:shd w:fill="F4F6F7" w:val="clear"/>
        <w:spacing w:after="0"/>
        <w:ind w:left="360"/>
      </w:pPr>
      <w:r>
        <w:rPr>
          <w:rFonts w:ascii="Consolas" w:cs="Consolas" w:eastAsia="Consolas" w:hAnsi="Consolas"/>
          <w:color w:val="2C3E50"/>
          <w:sz w:val="18"/>
          <w:szCs w:val="18"/>
        </w:rPr>
        <w:t xml:space="preserve">    // Redis cache effectiveness</w:t>
      </w:r>
    </w:p>
    <w:p>
      <w:pPr>
        <w:shd w:fill="F4F6F7" w:val="clear"/>
        <w:spacing w:after="0"/>
        <w:ind w:left="360"/>
      </w:pPr>
      <w:r>
        <w:rPr>
          <w:rFonts w:ascii="Consolas" w:cs="Consolas" w:eastAsia="Consolas" w:hAnsi="Consolas"/>
          <w:color w:val="2C3E50"/>
          <w:sz w:val="18"/>
          <w:szCs w:val="18"/>
        </w:rPr>
        <w:t xml:space="preserve">    public static readonly Counter&lt;long&gt; CacheHits =</w:t>
      </w:r>
    </w:p>
    <w:p>
      <w:pPr>
        <w:shd w:fill="F4F6F7" w:val="clear"/>
        <w:spacing w:after="0"/>
        <w:ind w:left="360"/>
      </w:pPr>
      <w:r>
        <w:rPr>
          <w:rFonts w:ascii="Consolas" w:cs="Consolas" w:eastAsia="Consolas" w:hAnsi="Consolas"/>
          <w:color w:val="2C3E50"/>
          <w:sz w:val="18"/>
          <w:szCs w:val="18"/>
        </w:rPr>
        <w:t xml:space="preserve">        Meter.CreateCounter&lt;long&gt;("cache.redis.hits");</w:t>
      </w:r>
    </w:p>
    <w:p>
      <w:pPr>
        <w:shd w:fill="F4F6F7" w:val="clear"/>
        <w:spacing w:after="0"/>
        <w:ind w:left="360"/>
      </w:pPr>
      <w:r>
        <w:rPr>
          <w:rFonts w:ascii="Consolas" w:cs="Consolas" w:eastAsia="Consolas" w:hAnsi="Consolas"/>
          <w:color w:val="2C3E50"/>
          <w:sz w:val="18"/>
          <w:szCs w:val="18"/>
        </w:rPr>
        <w:t xml:space="preserve">    public static readonly Counter&lt;long&gt; CacheMisses =</w:t>
      </w:r>
    </w:p>
    <w:p>
      <w:pPr>
        <w:shd w:fill="F4F6F7" w:val="clear"/>
        <w:spacing w:after="0"/>
        <w:ind w:left="360"/>
      </w:pPr>
      <w:r>
        <w:rPr>
          <w:rFonts w:ascii="Consolas" w:cs="Consolas" w:eastAsia="Consolas" w:hAnsi="Consolas"/>
          <w:color w:val="2C3E50"/>
          <w:sz w:val="18"/>
          <w:szCs w:val="18"/>
        </w:rPr>
        <w:t xml:space="preserve">        Meter.CreateCounter&lt;long&gt;("cache.redis.misses");</w:t>
      </w:r>
    </w:p>
    <w:p>
      <w:pPr>
        <w:shd w:fill="F4F6F7" w:val="clear"/>
        <w:spacing w:after="0"/>
        <w:ind w:left="360"/>
      </w:pPr>
      <w:r>
        <w:rPr>
          <w:rFonts w:ascii="Consolas" w:cs="Consolas" w:eastAsia="Consolas" w:hAnsi="Consolas"/>
          <w:color w:val="2C3E50"/>
          <w:sz w:val="18"/>
          <w:szCs w:val="18"/>
        </w:rPr>
        <w:t xml:space="preserve"/>
      </w:r>
    </w:p>
    <w:p>
      <w:pPr>
        <w:shd w:fill="F4F6F7" w:val="clear"/>
        <w:spacing w:after="0"/>
        <w:ind w:left="360"/>
      </w:pPr>
      <w:r>
        <w:rPr>
          <w:rFonts w:ascii="Consolas" w:cs="Consolas" w:eastAsia="Consolas" w:hAnsi="Consolas"/>
          <w:color w:val="2C3E50"/>
          <w:sz w:val="18"/>
          <w:szCs w:val="18"/>
        </w:rPr>
        <w:t xml:space="preserve">    // Agentic code metrics (called from API)</w:t>
      </w:r>
    </w:p>
    <w:p>
      <w:pPr>
        <w:shd w:fill="F4F6F7" w:val="clear"/>
        <w:spacing w:after="0"/>
        <w:ind w:left="360"/>
      </w:pPr>
      <w:r>
        <w:rPr>
          <w:rFonts w:ascii="Consolas" w:cs="Consolas" w:eastAsia="Consolas" w:hAnsi="Consolas"/>
          <w:color w:val="2C3E50"/>
          <w:sz w:val="18"/>
          <w:szCs w:val="18"/>
        </w:rPr>
        <w:t xml:space="preserve">    public static readonly Counter&lt;long&gt; AgentInvocations =</w:t>
      </w:r>
    </w:p>
    <w:p>
      <w:pPr>
        <w:shd w:fill="F4F6F7" w:val="clear"/>
        <w:spacing w:after="0"/>
        <w:ind w:left="360"/>
      </w:pPr>
      <w:r>
        <w:rPr>
          <w:rFonts w:ascii="Consolas" w:cs="Consolas" w:eastAsia="Consolas" w:hAnsi="Consolas"/>
          <w:color w:val="2C3E50"/>
          <w:sz w:val="18"/>
          <w:szCs w:val="18"/>
        </w:rPr>
        <w:t xml:space="preserve">        Meter.CreateCounter&lt;long&gt;("agent.invocations");</w:t>
      </w:r>
    </w:p>
    <w:p>
      <w:pPr>
        <w:shd w:fill="F4F6F7" w:val="clear"/>
        <w:spacing w:after="0"/>
        <w:ind w:left="360"/>
      </w:pPr>
      <w:r>
        <w:rPr>
          <w:rFonts w:ascii="Consolas" w:cs="Consolas" w:eastAsia="Consolas" w:hAnsi="Consolas"/>
          <w:color w:val="2C3E50"/>
          <w:sz w:val="18"/>
          <w:szCs w:val="18"/>
        </w:rPr>
        <w:t xml:space="preserve">    public static readonly Counter&lt;long&gt; AgentFailures =</w:t>
      </w:r>
    </w:p>
    <w:p>
      <w:pPr>
        <w:shd w:fill="F4F6F7" w:val="clear"/>
        <w:spacing w:after="0"/>
        <w:ind w:left="360"/>
      </w:pPr>
      <w:r>
        <w:rPr>
          <w:rFonts w:ascii="Consolas" w:cs="Consolas" w:eastAsia="Consolas" w:hAnsi="Consolas"/>
          <w:color w:val="2C3E50"/>
          <w:sz w:val="18"/>
          <w:szCs w:val="18"/>
        </w:rPr>
        <w:t xml:space="preserve">        Meter.CreateCounter&lt;long&gt;("agent.failures");</w:t>
      </w:r>
    </w:p>
    <w:p>
      <w:pPr>
        <w:shd w:fill="F4F6F7" w:val="clear"/>
        <w:spacing w:after="0"/>
        <w:ind w:left="360"/>
      </w:pPr>
      <w:r>
        <w:rPr>
          <w:rFonts w:ascii="Consolas" w:cs="Consolas" w:eastAsia="Consolas" w:hAnsi="Consolas"/>
          <w:color w:val="2C3E50"/>
          <w:sz w:val="18"/>
          <w:szCs w:val="18"/>
        </w:rPr>
        <w:t xml:space="preserve">    public static readonly Histogram&lt;double&gt; AgentDuration =</w:t>
      </w:r>
    </w:p>
    <w:p>
      <w:pPr>
        <w:shd w:fill="F4F6F7" w:val="clear"/>
        <w:spacing w:after="0"/>
        <w:ind w:left="360"/>
      </w:pPr>
      <w:r>
        <w:rPr>
          <w:rFonts w:ascii="Consolas" w:cs="Consolas" w:eastAsia="Consolas" w:hAnsi="Consolas"/>
          <w:color w:val="2C3E50"/>
          <w:sz w:val="18"/>
          <w:szCs w:val="18"/>
        </w:rPr>
        <w:t xml:space="preserve">        Meter.CreateHistogram&lt;double&gt;("agent.duration", "ms");</w:t>
      </w:r>
    </w:p>
    <w:p>
      <w:pPr>
        <w:shd w:fill="F4F6F7" w:val="clear"/>
        <w:spacing w:after="0"/>
        <w:ind w:left="360"/>
      </w:pPr>
      <w:r>
        <w:rPr>
          <w:rFonts w:ascii="Consolas" w:cs="Consolas" w:eastAsia="Consolas" w:hAnsi="Consolas"/>
          <w:color w:val="2C3E50"/>
          <w:sz w:val="18"/>
          <w:szCs w:val="18"/>
        </w:rPr>
        <w:t xml:space="preserve">}</w:t>
      </w:r>
    </w:p>
    <w:p>
      <w:pPr>
        <w:pStyle w:val="Heading2"/>
        <w:spacing w:after="150" w:before="300"/>
      </w:pPr>
      <w:r>
        <w:t xml:space="preserve">Instrumentation Example</w:t>
      </w:r>
    </w:p>
    <w:p>
      <w:pPr>
        <w:spacing w:after="120"/>
      </w:pPr>
      <w:r>
        <w:rPr>
          <w:rFonts w:ascii="Arial" w:cs="Arial" w:eastAsia="Arial" w:hAnsi="Arial"/>
          <w:sz w:val="22"/>
          <w:szCs w:val="22"/>
        </w:rPr>
        <w:t xml:space="preserve">Instrument at the call sites in your service layer. Tag with sponsor.id for per-tenant filtering:</w:t>
      </w:r>
    </w:p>
    <w:p>
      <w:pPr>
        <w:shd w:fill="F4F6F7" w:val="clear"/>
        <w:spacing w:after="0"/>
        <w:ind w:left="360"/>
      </w:pPr>
      <w:r>
        <w:rPr>
          <w:rFonts w:ascii="Consolas" w:cs="Consolas" w:eastAsia="Consolas" w:hAnsi="Consolas"/>
          <w:color w:val="2C3E50"/>
          <w:sz w:val="18"/>
          <w:szCs w:val="18"/>
        </w:rPr>
        <w:t xml:space="preserve">public async Task&lt;Result&gt; CallAggregationAsync(string sponsorId)</w:t>
      </w:r>
    </w:p>
    <w:p>
      <w:pPr>
        <w:shd w:fill="F4F6F7" w:val="clear"/>
        <w:spacing w:after="0"/>
        <w:ind w:left="360"/>
      </w:pPr>
      <w:r>
        <w:rPr>
          <w:rFonts w:ascii="Consolas" w:cs="Consolas" w:eastAsia="Consolas" w:hAnsi="Consolas"/>
          <w:color w:val="2C3E50"/>
          <w:sz w:val="18"/>
          <w:szCs w:val="18"/>
        </w:rPr>
        <w:t xml:space="preserve">{</w:t>
      </w:r>
    </w:p>
    <w:p>
      <w:pPr>
        <w:shd w:fill="F4F6F7" w:val="clear"/>
        <w:spacing w:after="0"/>
        <w:ind w:left="360"/>
      </w:pPr>
      <w:r>
        <w:rPr>
          <w:rFonts w:ascii="Consolas" w:cs="Consolas" w:eastAsia="Consolas" w:hAnsi="Consolas"/>
          <w:color w:val="2C3E50"/>
          <w:sz w:val="18"/>
          <w:szCs w:val="18"/>
        </w:rPr>
        <w:t xml:space="preserve">    InsightsMetrics.AggregationApiCalls.Add(1,</w:t>
      </w:r>
    </w:p>
    <w:p>
      <w:pPr>
        <w:shd w:fill="F4F6F7" w:val="clear"/>
        <w:spacing w:after="0"/>
        <w:ind w:left="360"/>
      </w:pPr>
      <w:r>
        <w:rPr>
          <w:rFonts w:ascii="Consolas" w:cs="Consolas" w:eastAsia="Consolas" w:hAnsi="Consolas"/>
          <w:color w:val="2C3E50"/>
          <w:sz w:val="18"/>
          <w:szCs w:val="18"/>
        </w:rPr>
        <w:t xml:space="preserve">        new("sponsor.id", sponsorId));</w:t>
      </w:r>
    </w:p>
    <w:p>
      <w:pPr>
        <w:shd w:fill="F4F6F7" w:val="clear"/>
        <w:spacing w:after="0"/>
        <w:ind w:left="360"/>
      </w:pPr>
      <w:r>
        <w:rPr>
          <w:rFonts w:ascii="Consolas" w:cs="Consolas" w:eastAsia="Consolas" w:hAnsi="Consolas"/>
          <w:color w:val="2C3E50"/>
          <w:sz w:val="18"/>
          <w:szCs w:val="18"/>
        </w:rPr>
        <w:t xml:space="preserve">    try</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var result = await _httpClient</w:t>
      </w:r>
    </w:p>
    <w:p>
      <w:pPr>
        <w:shd w:fill="F4F6F7" w:val="clear"/>
        <w:spacing w:after="0"/>
        <w:ind w:left="360"/>
      </w:pPr>
      <w:r>
        <w:rPr>
          <w:rFonts w:ascii="Consolas" w:cs="Consolas" w:eastAsia="Consolas" w:hAnsi="Consolas"/>
          <w:color w:val="2C3E50"/>
          <w:sz w:val="18"/>
          <w:szCs w:val="18"/>
        </w:rPr>
        <w:t xml:space="preserve">            .GetFromJsonAsync&lt;Result&gt;(...);</w:t>
      </w:r>
    </w:p>
    <w:p>
      <w:pPr>
        <w:shd w:fill="F4F6F7" w:val="clear"/>
        <w:spacing w:after="0"/>
        <w:ind w:left="360"/>
      </w:pPr>
      <w:r>
        <w:rPr>
          <w:rFonts w:ascii="Consolas" w:cs="Consolas" w:eastAsia="Consolas" w:hAnsi="Consolas"/>
          <w:color w:val="2C3E50"/>
          <w:sz w:val="18"/>
          <w:szCs w:val="18"/>
        </w:rPr>
        <w:t xml:space="preserve">        return result;</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catch (Exception ex)</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InsightsMetrics.AggregationApiFailures.Add(1,</w:t>
      </w:r>
    </w:p>
    <w:p>
      <w:pPr>
        <w:shd w:fill="F4F6F7" w:val="clear"/>
        <w:spacing w:after="0"/>
        <w:ind w:left="360"/>
      </w:pPr>
      <w:r>
        <w:rPr>
          <w:rFonts w:ascii="Consolas" w:cs="Consolas" w:eastAsia="Consolas" w:hAnsi="Consolas"/>
          <w:color w:val="2C3E50"/>
          <w:sz w:val="18"/>
          <w:szCs w:val="18"/>
        </w:rPr>
        <w:t xml:space="preserve">            new("sponsor.id", sponsorId),</w:t>
      </w:r>
    </w:p>
    <w:p>
      <w:pPr>
        <w:shd w:fill="F4F6F7" w:val="clear"/>
        <w:spacing w:after="0"/>
        <w:ind w:left="360"/>
      </w:pPr>
      <w:r>
        <w:rPr>
          <w:rFonts w:ascii="Consolas" w:cs="Consolas" w:eastAsia="Consolas" w:hAnsi="Consolas"/>
          <w:color w:val="2C3E50"/>
          <w:sz w:val="18"/>
          <w:szCs w:val="18"/>
        </w:rPr>
        <w:t xml:space="preserve">            new("error.type", ex.GetType().Name));</w:t>
      </w:r>
    </w:p>
    <w:p>
      <w:pPr>
        <w:shd w:fill="F4F6F7" w:val="clear"/>
        <w:spacing w:after="0"/>
        <w:ind w:left="360"/>
      </w:pPr>
      <w:r>
        <w:rPr>
          <w:rFonts w:ascii="Consolas" w:cs="Consolas" w:eastAsia="Consolas" w:hAnsi="Consolas"/>
          <w:color w:val="2C3E50"/>
          <w:sz w:val="18"/>
          <w:szCs w:val="18"/>
        </w:rPr>
        <w:t xml:space="preserve">        throw;</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w:t>
      </w:r>
    </w:p>
    <w:p>
      <w:r>
        <w:br w:type="page"/>
      </w:r>
    </w:p>
    <w:p>
      <w:pPr>
        <w:pStyle w:val="Heading1"/>
        <w:spacing w:after="150" w:before="300"/>
      </w:pPr>
      <w:r>
        <w:t xml:space="preserve">Dynatrace Alert Configuration</w:t>
      </w:r>
    </w:p>
    <w:p>
      <w:pPr>
        <w:spacing w:after="120"/>
      </w:pPr>
      <w:r>
        <w:rPr>
          <w:rFonts w:ascii="Arial" w:cs="Arial" w:eastAsia="Arial" w:hAnsi="Arial"/>
          <w:sz w:val="22"/>
          <w:szCs w:val="22"/>
        </w:rPr>
        <w:t xml:space="preserve">Alerts in Dynatrace are organized into two categories: Davis AI auto-detected anomalies (adaptive baselining) and custom metric events (explicit thresholds). Both are configured under Settings → Anomaly Detection.</w:t>
      </w:r>
    </w:p>
    <w:p>
      <w:pPr>
        <w:pStyle w:val="Heading2"/>
        <w:spacing w:after="150" w:before="300"/>
      </w:pPr>
      <w:r>
        <w:t xml:space="preserve">API Service Anomaly Detection</w:t>
      </w:r>
    </w:p>
    <w:p>
      <w:pPr>
        <w:spacing w:after="120"/>
      </w:pPr>
      <w:r>
        <w:rPr>
          <w:rFonts w:ascii="Arial" w:cs="Arial" w:eastAsia="Arial" w:hAnsi="Arial"/>
          <w:sz w:val="22"/>
          <w:szCs w:val="22"/>
        </w:rPr>
        <w:t xml:space="preserve">Navigate to Settings → Anomaly Detection → Services. Select the auto-detected service for your FastEndpoints API and configure: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300"/>
        <w:gridCol w:w="3860"/>
      </w:tblGrid>
      <w:tr>
        <w:trPr>
          <w:tblHeader/>
        </w:trPr>
        <w:tc>
          <w:tcPr>
            <w:tcW w:type="dxa" w:w="20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3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38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Response time degradation</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Adaptive baseline (auto)</w:t>
            </w:r>
          </w:p>
        </w:tc>
        <w:tc>
          <w:tcPr>
            <w:tcW w:type="dxa" w:w="13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Catches Cosmos DB slowdowns, Redis cache miss storms, and downstream latency. Medium avoids noise from transient spikes.</w:t>
            </w:r>
          </w:p>
        </w:tc>
      </w:tr>
      <w:tr>
        <w:tc>
          <w:tcPr>
            <w:tcW w:type="dxa" w:w="20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Error rate increase</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Adaptive baseline (auto)</w:t>
            </w:r>
          </w:p>
        </w:tc>
        <w:tc>
          <w:tcPr>
            <w:tcW w:type="dxa" w:w="13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Medium</w:t>
            </w:r>
          </w:p>
        </w:tc>
        <w:tc>
          <w:tcPr>
            <w:tcW w:type="dxa" w:w="38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Fires on 5xx spike. Medium filters out occasional Cosmos 429s handled by retry policy.</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Traffic anomaly (drop)</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Adaptive baseline (auto)</w:t>
            </w:r>
          </w:p>
        </w:tc>
        <w:tc>
          <w:tcPr>
            <w:tcW w:type="dxa" w:w="13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Detects if a sponsor tenant stops sending traffic. Low sensitivity avoids false positives from normal traffic variation.</w:t>
            </w:r>
          </w:p>
        </w:tc>
      </w:tr>
      <w:tr>
        <w:tc>
          <w:tcPr>
            <w:tcW w:type="dxa" w:w="20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Traffic anomaly (spike)</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Adaptive baseline (auto)</w:t>
            </w:r>
          </w:p>
        </w:tc>
        <w:tc>
          <w:tcPr>
            <w:tcW w:type="dxa" w:w="13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Detects abnormal request volume. Useful for abuse detection or upstream misconfiguration.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8F8F5" w:val="clear"/>
            <w:tcMar>
              <w:top w:type="dxa" w:w="120"/>
              <w:left w:type="dxa" w:w="200"/>
              <w:bottom w:type="dxa" w:w="120"/>
              <w:right w:type="dxa" w:w="200"/>
            </w:tcMar>
          </w:tcPr>
          <w:p>
            <w:r>
              <w:rPr>
                <w:rFonts w:ascii="Arial" w:cs="Arial" w:eastAsia="Arial" w:hAnsi="Arial"/>
                <w:b/>
                <w:bCs/>
                <w:color w:val="1B4F72"/>
                <w:sz w:val="22"/>
                <w:szCs w:val="22"/>
              </w:rPr>
              <w:t xml:space="preserve">How to Configure</w:t>
            </w:r>
          </w:p>
          <w:p>
            <w:pPr>
              <w:spacing w:before="60"/>
            </w:pPr>
            <w:r>
              <w:rPr>
                <w:rFonts w:ascii="Arial" w:cs="Arial" w:eastAsia="Arial" w:hAnsi="Arial"/>
                <w:color w:val="2C3E50"/>
                <w:sz w:val="20"/>
                <w:szCs w:val="20"/>
              </w:rPr>
              <w:t xml:space="preserve">In Dynatrace: Settings → Anomaly Detection → Services → select your API service → toggle each anomaly type and set sensitivity slider.</w:t>
            </w:r>
          </w:p>
        </w:tc>
      </w:tr>
    </w:tbl>
    <w:p>
      <w:pPr>
        <w:pStyle w:val="Heading2"/>
        <w:spacing w:after="150" w:before="300"/>
      </w:pPr>
      <w:r>
        <w:t xml:space="preserve">Custom Metric Event Alerts</w:t>
      </w:r>
    </w:p>
    <w:p>
      <w:pPr>
        <w:spacing w:after="120"/>
      </w:pPr>
      <w:r>
        <w:rPr>
          <w:rFonts w:ascii="Arial" w:cs="Arial" w:eastAsia="Arial" w:hAnsi="Arial"/>
          <w:sz w:val="22"/>
          <w:szCs w:val="22"/>
        </w:rPr>
        <w:t xml:space="preserve">Navigate to Settings → Anomaly Detection → Custom Events for Alerting. Create one metric event for each critical scenario:</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100"/>
        <w:gridCol w:w="2060"/>
      </w:tblGrid>
      <w:tr>
        <w:trPr>
          <w:tblHeader/>
        </w:trPr>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 Name</w:t>
            </w:r>
          </w:p>
        </w:tc>
        <w:tc>
          <w:tcPr>
            <w:tcW w:type="dxa" w:w="2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1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0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Aggregation API Failure Rate</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api.aggregation.failures / api.aggregation.calls</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5%</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Ping Identity Failure Rate</w:t>
            </w:r>
          </w:p>
        </w:tc>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api.ping_identity.failures / api.ping_identity.calls</w:t>
            </w:r>
          </w:p>
        </w:tc>
        <w:tc>
          <w:tcPr>
            <w:tcW w:type="dxa" w:w="1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&gt; 1%</w:t>
            </w:r>
          </w:p>
        </w:tc>
        <w:tc>
          <w:tcPr>
            <w:tcW w:type="dxa" w:w="11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5 min</w:t>
            </w:r>
          </w:p>
        </w:tc>
        <w:tc>
          <w:tcPr>
            <w:tcW w:type="dxa" w:w="20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Clover API Failure Rate</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api.clover.failures / api.clover.calls</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5%</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Cosmos DB P95 Latency</w:t>
            </w:r>
          </w:p>
        </w:tc>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db.cosmos.duration percentile(95)</w:t>
            </w:r>
          </w:p>
        </w:tc>
        <w:tc>
          <w:tcPr>
            <w:tcW w:type="dxa" w:w="1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&gt; 500ms</w:t>
            </w:r>
          </w:p>
        </w:tc>
        <w:tc>
          <w:tcPr>
            <w:tcW w:type="dxa" w:w="11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5 min</w:t>
            </w:r>
          </w:p>
        </w:tc>
        <w:tc>
          <w:tcPr>
            <w:tcW w:type="dxa" w:w="20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Redis Cache Miss Ratio</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cache.redis.misses / (hits + misses)</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50%</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c>
          <w:tcPr>
            <w:tcW w:type="dxa" w:w="2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r>
      <w:tr>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Agent Invocation Failure Rate</w:t>
            </w:r>
          </w:p>
        </w:tc>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agent.failures / agent.invocations</w:t>
            </w:r>
          </w:p>
        </w:tc>
        <w:tc>
          <w:tcPr>
            <w:tcW w:type="dxa" w:w="1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&gt; 10%</w:t>
            </w:r>
          </w:p>
        </w:tc>
        <w:tc>
          <w:tcPr>
            <w:tcW w:type="dxa" w:w="11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5 min</w:t>
            </w:r>
          </w:p>
        </w:tc>
        <w:tc>
          <w:tcPr>
            <w:tcW w:type="dxa" w:w="20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Agent Duration P95</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agent.duration percentile(95)</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10s</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8F8F5" w:val="clear"/>
            <w:tcMar>
              <w:top w:type="dxa" w:w="120"/>
              <w:left w:type="dxa" w:w="200"/>
              <w:bottom w:type="dxa" w:w="120"/>
              <w:right w:type="dxa" w:w="200"/>
            </w:tcMar>
          </w:tcPr>
          <w:p>
            <w:r>
              <w:rPr>
                <w:rFonts w:ascii="Arial" w:cs="Arial" w:eastAsia="Arial" w:hAnsi="Arial"/>
                <w:b/>
                <w:bCs/>
                <w:color w:val="1B4F72"/>
                <w:sz w:val="22"/>
                <w:szCs w:val="22"/>
              </w:rPr>
              <w:t xml:space="preserve">Configuration Path</w:t>
            </w:r>
          </w:p>
          <w:p>
            <w:pPr>
              <w:spacing w:before="60"/>
            </w:pPr>
            <w:r>
              <w:rPr>
                <w:rFonts w:ascii="Arial" w:cs="Arial" w:eastAsia="Arial" w:hAnsi="Arial"/>
                <w:color w:val="2C3E50"/>
                <w:sz w:val="20"/>
                <w:szCs w:val="20"/>
              </w:rPr>
              <w:t xml:space="preserve">Settings → Anomaly Detection → Custom Events for Alerting → Create custom event → Select metric → Define threshold → Set severity → Assign to alerting profile.</w:t>
            </w:r>
          </w:p>
        </w:tc>
      </w:tr>
    </w:tbl>
    <w:p>
      <w:r>
        <w:br w:type="page"/>
      </w:r>
    </w:p>
    <w:p>
      <w:pPr>
        <w:pStyle w:val="Heading1"/>
        <w:spacing w:after="150" w:before="300"/>
      </w:pPr>
      <w:r>
        <w:t xml:space="preserve">Frontend (RUM) Alert Configuration</w:t>
      </w:r>
    </w:p>
    <w:p>
      <w:pPr>
        <w:spacing w:after="120"/>
      </w:pPr>
      <w:r>
        <w:rPr>
          <w:rFonts w:ascii="Arial" w:cs="Arial" w:eastAsia="Arial" w:hAnsi="Arial"/>
          <w:sz w:val="22"/>
          <w:szCs w:val="22"/>
        </w:rPr>
        <w:t xml:space="preserve">The Dynatrace JS Agent on the React/Vite application captures real user monitoring data. This section covers alerts for both standard UI interactions and the agentic code running in the frontend.</w:t>
      </w:r>
    </w:p>
    <w:p>
      <w:pPr>
        <w:pStyle w:val="Heading2"/>
        <w:spacing w:after="150" w:before="300"/>
      </w:pPr>
      <w:r>
        <w:t xml:space="preserve">Standard RUM Anomaly Detection</w:t>
      </w:r>
    </w:p>
    <w:p>
      <w:pPr>
        <w:spacing w:after="120"/>
      </w:pPr>
      <w:r>
        <w:rPr>
          <w:rFonts w:ascii="Arial" w:cs="Arial" w:eastAsia="Arial" w:hAnsi="Arial"/>
          <w:sz w:val="22"/>
          <w:szCs w:val="22"/>
        </w:rPr>
        <w:t xml:space="preserve">Navigate to Settings → Anomaly Detection → Web Applications. Select your React application and configure: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45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JavaScript error rate increase</w:t>
            </w:r>
          </w:p>
        </w:tc>
        <w:tc>
          <w:tcPr>
            <w:tcW w:type="dxa" w:w="4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React runtime exceptions, unhandled promise rejections, component crashes</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6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XHR/Fetch error rate increase</w:t>
            </w:r>
          </w:p>
        </w:tc>
        <w:tc>
          <w:tcPr>
            <w:tcW w:type="dxa" w:w="45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API calls failing from the user perspective (network errors, 4xx/5xx responses)</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Visually complete time degradation</w:t>
            </w:r>
          </w:p>
        </w:tc>
        <w:tc>
          <w:tcPr>
            <w:tcW w:type="dxa" w:w="4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Slow page loads after code-split chunks or lazy-loaded routes</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6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User action duration degradation</w:t>
            </w:r>
          </w:p>
        </w:tc>
        <w:tc>
          <w:tcPr>
            <w:tcW w:type="dxa" w:w="45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Specific UI interactions becoming slow (form submissions, navigation)</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Medium</w:t>
            </w:r>
          </w:p>
        </w:tc>
      </w:tr>
    </w:tbl>
    <w:p>
      <w:pPr>
        <w:pStyle w:val="Heading2"/>
        <w:spacing w:after="150" w:before="300"/>
      </w:pPr>
      <w:r>
        <w:t xml:space="preserve">Agentic Code Monitoring</w:t>
      </w:r>
    </w:p>
    <w:p>
      <w:pPr>
        <w:spacing w:after="120"/>
      </w:pPr>
      <w:r>
        <w:rPr>
          <w:rFonts w:ascii="Arial" w:cs="Arial" w:eastAsia="Arial" w:hAnsi="Arial"/>
          <w:sz w:val="22"/>
          <w:szCs w:val="22"/>
        </w:rPr>
        <w:t xml:space="preserve">The agentic code in your React/TypeScript application makes autonomous API calls and decisions. Because these calls originate from the browser, the Dynatrace JS Agent captures them as XHR/Fetch actions. However, default RUM grouping may not distinguish agentic calls from regular UI-driven API calls. Use Custom Actions to separate them.</w:t>
      </w:r>
    </w:p>
    <w:p>
      <w:pPr>
        <w:pStyle w:val="Heading3"/>
        <w:spacing w:after="150" w:before="300"/>
      </w:pPr>
      <w:r>
        <w:t xml:space="preserve">Custom Action Instrumentation</w:t>
      </w:r>
    </w:p>
    <w:p>
      <w:pPr>
        <w:spacing w:after="120"/>
      </w:pPr>
      <w:r>
        <w:rPr>
          <w:rFonts w:ascii="Arial" w:cs="Arial" w:eastAsia="Arial" w:hAnsi="Arial"/>
          <w:sz w:val="22"/>
          <w:szCs w:val="22"/>
        </w:rPr>
        <w:t xml:space="preserve">Wrap agentic code execution in Dynatrace Custom Actions so they appear as distinct user actions in RUM:</w:t>
      </w:r>
    </w:p>
    <w:p>
      <w:pPr>
        <w:shd w:fill="F4F6F7" w:val="clear"/>
        <w:spacing w:after="0"/>
        <w:ind w:left="360"/>
      </w:pPr>
      <w:r>
        <w:rPr>
          <w:rFonts w:ascii="Consolas" w:cs="Consolas" w:eastAsia="Consolas" w:hAnsi="Consolas"/>
          <w:color w:val="2C3E50"/>
          <w:sz w:val="18"/>
          <w:szCs w:val="18"/>
        </w:rPr>
        <w:t xml:space="preserve">// agentMonitoring.ts</w:t>
      </w:r>
    </w:p>
    <w:p>
      <w:pPr>
        <w:shd w:fill="F4F6F7" w:val="clear"/>
        <w:spacing w:after="0"/>
        <w:ind w:left="360"/>
      </w:pPr>
      <w:r>
        <w:rPr>
          <w:rFonts w:ascii="Consolas" w:cs="Consolas" w:eastAsia="Consolas" w:hAnsi="Consolas"/>
          <w:color w:val="2C3E50"/>
          <w:sz w:val="18"/>
          <w:szCs w:val="18"/>
        </w:rPr>
        <w:t xml:space="preserve">export async function trackAgentAction&lt;T&gt;(</w:t>
      </w:r>
    </w:p>
    <w:p>
      <w:pPr>
        <w:shd w:fill="F4F6F7" w:val="clear"/>
        <w:spacing w:after="0"/>
        <w:ind w:left="360"/>
      </w:pPr>
      <w:r>
        <w:rPr>
          <w:rFonts w:ascii="Consolas" w:cs="Consolas" w:eastAsia="Consolas" w:hAnsi="Consolas"/>
          <w:color w:val="2C3E50"/>
          <w:sz w:val="18"/>
          <w:szCs w:val="18"/>
        </w:rPr>
        <w:t xml:space="preserve">  actionName: string,</w:t>
      </w:r>
    </w:p>
    <w:p>
      <w:pPr>
        <w:shd w:fill="F4F6F7" w:val="clear"/>
        <w:spacing w:after="0"/>
        <w:ind w:left="360"/>
      </w:pPr>
      <w:r>
        <w:rPr>
          <w:rFonts w:ascii="Consolas" w:cs="Consolas" w:eastAsia="Consolas" w:hAnsi="Consolas"/>
          <w:color w:val="2C3E50"/>
          <w:sz w:val="18"/>
          <w:szCs w:val="18"/>
        </w:rPr>
        <w:t xml:space="preserve">  agentFn: () =&gt; Promise&lt;T&gt;</w:t>
      </w:r>
    </w:p>
    <w:p>
      <w:pPr>
        <w:shd w:fill="F4F6F7" w:val="clear"/>
        <w:spacing w:after="0"/>
        <w:ind w:left="360"/>
      </w:pPr>
      <w:r>
        <w:rPr>
          <w:rFonts w:ascii="Consolas" w:cs="Consolas" w:eastAsia="Consolas" w:hAnsi="Consolas"/>
          <w:color w:val="2C3E50"/>
          <w:sz w:val="18"/>
          <w:szCs w:val="18"/>
        </w:rPr>
        <w:t xml:space="preserve">): Promise&lt;T&gt; {</w:t>
      </w:r>
    </w:p>
    <w:p>
      <w:pPr>
        <w:shd w:fill="F4F6F7" w:val="clear"/>
        <w:spacing w:after="0"/>
        <w:ind w:left="360"/>
      </w:pPr>
      <w:r>
        <w:rPr>
          <w:rFonts w:ascii="Consolas" w:cs="Consolas" w:eastAsia="Consolas" w:hAnsi="Consolas"/>
          <w:color w:val="2C3E50"/>
          <w:sz w:val="18"/>
          <w:szCs w:val="18"/>
        </w:rPr>
        <w:t xml:space="preserve">  // Start a Dynatrace custom action</w:t>
      </w:r>
    </w:p>
    <w:p>
      <w:pPr>
        <w:shd w:fill="F4F6F7" w:val="clear"/>
        <w:spacing w:after="0"/>
        <w:ind w:left="360"/>
      </w:pPr>
      <w:r>
        <w:rPr>
          <w:rFonts w:ascii="Consolas" w:cs="Consolas" w:eastAsia="Consolas" w:hAnsi="Consolas"/>
          <w:color w:val="2C3E50"/>
          <w:sz w:val="18"/>
          <w:szCs w:val="18"/>
        </w:rPr>
        <w:t xml:space="preserve">  const dtApi = (window as any).dtrum;</w:t>
      </w:r>
    </w:p>
    <w:p>
      <w:pPr>
        <w:shd w:fill="F4F6F7" w:val="clear"/>
        <w:spacing w:after="0"/>
        <w:ind w:left="360"/>
      </w:pPr>
      <w:r>
        <w:rPr>
          <w:rFonts w:ascii="Consolas" w:cs="Consolas" w:eastAsia="Consolas" w:hAnsi="Consolas"/>
          <w:color w:val="2C3E50"/>
          <w:sz w:val="18"/>
          <w:szCs w:val="18"/>
        </w:rPr>
        <w:t xml:space="preserve">  const actionId = dtApi?.enterAction(</w:t>
      </w:r>
    </w:p>
    <w:p>
      <w:pPr>
        <w:shd w:fill="F4F6F7" w:val="clear"/>
        <w:spacing w:after="0"/>
        <w:ind w:left="360"/>
      </w:pPr>
      <w:r>
        <w:rPr>
          <w:rFonts w:ascii="Consolas" w:cs="Consolas" w:eastAsia="Consolas" w:hAnsi="Consolas"/>
          <w:color w:val="2C3E50"/>
          <w:sz w:val="18"/>
          <w:szCs w:val="18"/>
        </w:rPr>
        <w:t xml:space="preserve">    `Agent: ${actionName}`,</w:t>
      </w:r>
    </w:p>
    <w:p>
      <w:pPr>
        <w:shd w:fill="F4F6F7" w:val="clear"/>
        <w:spacing w:after="0"/>
        <w:ind w:left="360"/>
      </w:pPr>
      <w:r>
        <w:rPr>
          <w:rFonts w:ascii="Consolas" w:cs="Consolas" w:eastAsia="Consolas" w:hAnsi="Consolas"/>
          <w:color w:val="2C3E50"/>
          <w:sz w:val="18"/>
          <w:szCs w:val="18"/>
        </w:rPr>
        <w:t xml:space="preserve">    'agent-invocation',  // action type</w:t>
      </w:r>
    </w:p>
    <w:p>
      <w:pPr>
        <w:shd w:fill="F4F6F7" w:val="clear"/>
        <w:spacing w:after="0"/>
        <w:ind w:left="360"/>
      </w:pPr>
      <w:r>
        <w:rPr>
          <w:rFonts w:ascii="Consolas" w:cs="Consolas" w:eastAsia="Consolas" w:hAnsi="Consolas"/>
          <w:color w:val="2C3E50"/>
          <w:sz w:val="18"/>
          <w:szCs w:val="18"/>
        </w:rPr>
        <w:t xml:space="preserve">    undefined,</w:t>
      </w:r>
    </w:p>
    <w:p>
      <w:pPr>
        <w:shd w:fill="F4F6F7" w:val="clear"/>
        <w:spacing w:after="0"/>
        <w:ind w:left="360"/>
      </w:pPr>
      <w:r>
        <w:rPr>
          <w:rFonts w:ascii="Consolas" w:cs="Consolas" w:eastAsia="Consolas" w:hAnsi="Consolas"/>
          <w:color w:val="2C3E50"/>
          <w:sz w:val="18"/>
          <w:szCs w:val="18"/>
        </w:rPr>
        <w:t xml:space="preserve">    undefined</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w:r>
    </w:p>
    <w:p>
      <w:pPr>
        <w:shd w:fill="F4F6F7" w:val="clear"/>
        <w:spacing w:after="0"/>
        <w:ind w:left="360"/>
      </w:pPr>
      <w:r>
        <w:rPr>
          <w:rFonts w:ascii="Consolas" w:cs="Consolas" w:eastAsia="Consolas" w:hAnsi="Consolas"/>
          <w:color w:val="2C3E50"/>
          <w:sz w:val="18"/>
          <w:szCs w:val="18"/>
        </w:rPr>
        <w:t xml:space="preserve">  try {</w:t>
      </w:r>
    </w:p>
    <w:p>
      <w:pPr>
        <w:shd w:fill="F4F6F7" w:val="clear"/>
        <w:spacing w:after="0"/>
        <w:ind w:left="360"/>
      </w:pPr>
      <w:r>
        <w:rPr>
          <w:rFonts w:ascii="Consolas" w:cs="Consolas" w:eastAsia="Consolas" w:hAnsi="Consolas"/>
          <w:color w:val="2C3E50"/>
          <w:sz w:val="18"/>
          <w:szCs w:val="18"/>
        </w:rPr>
        <w:t xml:space="preserve">    const result = await agentFn();</w:t>
      </w:r>
    </w:p>
    <w:p>
      <w:pPr>
        <w:shd w:fill="F4F6F7" w:val="clear"/>
        <w:spacing w:after="0"/>
        <w:ind w:left="360"/>
      </w:pPr>
      <w:r>
        <w:rPr>
          <w:rFonts w:ascii="Consolas" w:cs="Consolas" w:eastAsia="Consolas" w:hAnsi="Consolas"/>
          <w:color w:val="2C3E50"/>
          <w:sz w:val="18"/>
          <w:szCs w:val="18"/>
        </w:rPr>
        <w:t xml:space="preserve"/>
      </w:r>
    </w:p>
    <w:p>
      <w:pPr>
        <w:shd w:fill="F4F6F7" w:val="clear"/>
        <w:spacing w:after="0"/>
        <w:ind w:left="360"/>
      </w:pPr>
      <w:r>
        <w:rPr>
          <w:rFonts w:ascii="Consolas" w:cs="Consolas" w:eastAsia="Consolas" w:hAnsi="Consolas"/>
          <w:color w:val="2C3E50"/>
          <w:sz w:val="18"/>
          <w:szCs w:val="18"/>
        </w:rPr>
        <w:t xml:space="preserve">    // Report success metadata</w:t>
      </w:r>
    </w:p>
    <w:p>
      <w:pPr>
        <w:shd w:fill="F4F6F7" w:val="clear"/>
        <w:spacing w:after="0"/>
        <w:ind w:left="360"/>
      </w:pPr>
      <w:r>
        <w:rPr>
          <w:rFonts w:ascii="Consolas" w:cs="Consolas" w:eastAsia="Consolas" w:hAnsi="Consolas"/>
          <w:color w:val="2C3E50"/>
          <w:sz w:val="18"/>
          <w:szCs w:val="18"/>
        </w:rPr>
        <w:t xml:space="preserve">    if (actionId) {</w:t>
      </w:r>
    </w:p>
    <w:p>
      <w:pPr>
        <w:shd w:fill="F4F6F7" w:val="clear"/>
        <w:spacing w:after="0"/>
        <w:ind w:left="360"/>
      </w:pPr>
      <w:r>
        <w:rPr>
          <w:rFonts w:ascii="Consolas" w:cs="Consolas" w:eastAsia="Consolas" w:hAnsi="Consolas"/>
          <w:color w:val="2C3E50"/>
          <w:sz w:val="18"/>
          <w:szCs w:val="18"/>
        </w:rPr>
        <w:t xml:space="preserve">      dtApi.addActionProperties(</w:t>
      </w:r>
    </w:p>
    <w:p>
      <w:pPr>
        <w:shd w:fill="F4F6F7" w:val="clear"/>
        <w:spacing w:after="0"/>
        <w:ind w:left="360"/>
      </w:pPr>
      <w:r>
        <w:rPr>
          <w:rFonts w:ascii="Consolas" w:cs="Consolas" w:eastAsia="Consolas" w:hAnsi="Consolas"/>
          <w:color w:val="2C3E50"/>
          <w:sz w:val="18"/>
          <w:szCs w:val="18"/>
        </w:rPr>
        <w:t xml:space="preserve">        actionId, null, null,</w:t>
      </w:r>
    </w:p>
    <w:p>
      <w:pPr>
        <w:shd w:fill="F4F6F7" w:val="clear"/>
        <w:spacing w:after="0"/>
        <w:ind w:left="360"/>
      </w:pPr>
      <w:r>
        <w:rPr>
          <w:rFonts w:ascii="Consolas" w:cs="Consolas" w:eastAsia="Consolas" w:hAnsi="Consolas"/>
          <w:color w:val="2C3E50"/>
          <w:sz w:val="18"/>
          <w:szCs w:val="18"/>
        </w:rPr>
        <w:t xml:space="preserve">        { agent_status: 'success' }</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return result;</w:t>
      </w:r>
    </w:p>
    <w:p>
      <w:pPr>
        <w:shd w:fill="F4F6F7" w:val="clear"/>
        <w:spacing w:after="0"/>
        <w:ind w:left="360"/>
      </w:pPr>
      <w:r>
        <w:rPr>
          <w:rFonts w:ascii="Consolas" w:cs="Consolas" w:eastAsia="Consolas" w:hAnsi="Consolas"/>
          <w:color w:val="2C3E50"/>
          <w:sz w:val="18"/>
          <w:szCs w:val="18"/>
        </w:rPr>
        <w:t xml:space="preserve">  } catch (error) {</w:t>
      </w:r>
    </w:p>
    <w:p>
      <w:pPr>
        <w:shd w:fill="F4F6F7" w:val="clear"/>
        <w:spacing w:after="0"/>
        <w:ind w:left="360"/>
      </w:pPr>
      <w:r>
        <w:rPr>
          <w:rFonts w:ascii="Consolas" w:cs="Consolas" w:eastAsia="Consolas" w:hAnsi="Consolas"/>
          <w:color w:val="2C3E50"/>
          <w:sz w:val="18"/>
          <w:szCs w:val="18"/>
        </w:rPr>
        <w:t xml:space="preserve">    // Report failure with error context</w:t>
      </w:r>
    </w:p>
    <w:p>
      <w:pPr>
        <w:shd w:fill="F4F6F7" w:val="clear"/>
        <w:spacing w:after="0"/>
        <w:ind w:left="360"/>
      </w:pPr>
      <w:r>
        <w:rPr>
          <w:rFonts w:ascii="Consolas" w:cs="Consolas" w:eastAsia="Consolas" w:hAnsi="Consolas"/>
          <w:color w:val="2C3E50"/>
          <w:sz w:val="18"/>
          <w:szCs w:val="18"/>
        </w:rPr>
        <w:t xml:space="preserve">    if (actionId) {</w:t>
      </w:r>
    </w:p>
    <w:p>
      <w:pPr>
        <w:shd w:fill="F4F6F7" w:val="clear"/>
        <w:spacing w:after="0"/>
        <w:ind w:left="360"/>
      </w:pPr>
      <w:r>
        <w:rPr>
          <w:rFonts w:ascii="Consolas" w:cs="Consolas" w:eastAsia="Consolas" w:hAnsi="Consolas"/>
          <w:color w:val="2C3E50"/>
          <w:sz w:val="18"/>
          <w:szCs w:val="18"/>
        </w:rPr>
        <w:t xml:space="preserve">      dtApi.addActionProperties(</w:t>
      </w:r>
    </w:p>
    <w:p>
      <w:pPr>
        <w:shd w:fill="F4F6F7" w:val="clear"/>
        <w:spacing w:after="0"/>
        <w:ind w:left="360"/>
      </w:pPr>
      <w:r>
        <w:rPr>
          <w:rFonts w:ascii="Consolas" w:cs="Consolas" w:eastAsia="Consolas" w:hAnsi="Consolas"/>
          <w:color w:val="2C3E50"/>
          <w:sz w:val="18"/>
          <w:szCs w:val="18"/>
        </w:rPr>
        <w:t xml:space="preserve">        actionId, null, null, {</w:t>
      </w:r>
    </w:p>
    <w:p>
      <w:pPr>
        <w:shd w:fill="F4F6F7" w:val="clear"/>
        <w:spacing w:after="0"/>
        <w:ind w:left="360"/>
      </w:pPr>
      <w:r>
        <w:rPr>
          <w:rFonts w:ascii="Consolas" w:cs="Consolas" w:eastAsia="Consolas" w:hAnsi="Consolas"/>
          <w:color w:val="2C3E50"/>
          <w:sz w:val="18"/>
          <w:szCs w:val="18"/>
        </w:rPr>
        <w:t xml:space="preserve">          agent_status: 'error',</w:t>
      </w:r>
    </w:p>
    <w:p>
      <w:pPr>
        <w:shd w:fill="F4F6F7" w:val="clear"/>
        <w:spacing w:after="0"/>
        <w:ind w:left="360"/>
      </w:pPr>
      <w:r>
        <w:rPr>
          <w:rFonts w:ascii="Consolas" w:cs="Consolas" w:eastAsia="Consolas" w:hAnsi="Consolas"/>
          <w:color w:val="2C3E50"/>
          <w:sz w:val="18"/>
          <w:szCs w:val="18"/>
        </w:rPr>
        <w:t xml:space="preserve">          error_type: error instanceof Error</w:t>
      </w:r>
    </w:p>
    <w:p>
      <w:pPr>
        <w:shd w:fill="F4F6F7" w:val="clear"/>
        <w:spacing w:after="0"/>
        <w:ind w:left="360"/>
      </w:pPr>
      <w:r>
        <w:rPr>
          <w:rFonts w:ascii="Consolas" w:cs="Consolas" w:eastAsia="Consolas" w:hAnsi="Consolas"/>
          <w:color w:val="2C3E50"/>
          <w:sz w:val="18"/>
          <w:szCs w:val="18"/>
        </w:rPr>
        <w:t xml:space="preserve">            ? error.name : 'Unknown',</w:t>
      </w:r>
    </w:p>
    <w:p>
      <w:pPr>
        <w:shd w:fill="F4F6F7" w:val="clear"/>
        <w:spacing w:after="0"/>
        <w:ind w:left="360"/>
      </w:pPr>
      <w:r>
        <w:rPr>
          <w:rFonts w:ascii="Consolas" w:cs="Consolas" w:eastAsia="Consolas" w:hAnsi="Consolas"/>
          <w:color w:val="2C3E50"/>
          <w:sz w:val="18"/>
          <w:szCs w:val="18"/>
        </w:rPr>
        <w:t xml:space="preserve">          error_message: error instanceof Error</w:t>
      </w:r>
    </w:p>
    <w:p>
      <w:pPr>
        <w:shd w:fill="F4F6F7" w:val="clear"/>
        <w:spacing w:after="0"/>
        <w:ind w:left="360"/>
      </w:pPr>
      <w:r>
        <w:rPr>
          <w:rFonts w:ascii="Consolas" w:cs="Consolas" w:eastAsia="Consolas" w:hAnsi="Consolas"/>
          <w:color w:val="2C3E50"/>
          <w:sz w:val="18"/>
          <w:szCs w:val="18"/>
        </w:rPr>
        <w:t xml:space="preserve">            ? error.message : String(error),</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dtApi.reportError(error);</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throw error;</w:t>
      </w:r>
    </w:p>
    <w:p>
      <w:pPr>
        <w:shd w:fill="F4F6F7" w:val="clear"/>
        <w:spacing w:after="0"/>
        <w:ind w:left="360"/>
      </w:pPr>
      <w:r>
        <w:rPr>
          <w:rFonts w:ascii="Consolas" w:cs="Consolas" w:eastAsia="Consolas" w:hAnsi="Consolas"/>
          <w:color w:val="2C3E50"/>
          <w:sz w:val="18"/>
          <w:szCs w:val="18"/>
        </w:rPr>
        <w:t xml:space="preserve">  } finally {</w:t>
      </w:r>
    </w:p>
    <w:p>
      <w:pPr>
        <w:shd w:fill="F4F6F7" w:val="clear"/>
        <w:spacing w:after="0"/>
        <w:ind w:left="360"/>
      </w:pPr>
      <w:r>
        <w:rPr>
          <w:rFonts w:ascii="Consolas" w:cs="Consolas" w:eastAsia="Consolas" w:hAnsi="Consolas"/>
          <w:color w:val="2C3E50"/>
          <w:sz w:val="18"/>
          <w:szCs w:val="18"/>
        </w:rPr>
        <w:t xml:space="preserve">    if (actionId) {</w:t>
      </w:r>
    </w:p>
    <w:p>
      <w:pPr>
        <w:shd w:fill="F4F6F7" w:val="clear"/>
        <w:spacing w:after="0"/>
        <w:ind w:left="360"/>
      </w:pPr>
      <w:r>
        <w:rPr>
          <w:rFonts w:ascii="Consolas" w:cs="Consolas" w:eastAsia="Consolas" w:hAnsi="Consolas"/>
          <w:color w:val="2C3E50"/>
          <w:sz w:val="18"/>
          <w:szCs w:val="18"/>
        </w:rPr>
        <w:t xml:space="preserve">      dtApi.leaveAction(actionId);</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w:t>
      </w:r>
    </w:p>
    <w:p>
      <w:pPr>
        <w:pStyle w:val="Heading3"/>
        <w:spacing w:after="150" w:before="300"/>
      </w:pPr>
      <w:r>
        <w:t xml:space="preserve">Usage in Agentic Code</w:t>
      </w:r>
    </w:p>
    <w:p>
      <w:pPr>
        <w:spacing w:after="120"/>
      </w:pPr>
      <w:r>
        <w:rPr>
          <w:rFonts w:ascii="Arial" w:cs="Arial" w:eastAsia="Arial" w:hAnsi="Arial"/>
          <w:sz w:val="22"/>
          <w:szCs w:val="22"/>
        </w:rPr>
        <w:t xml:space="preserve">Wrap each agent invocation with the tracking wrapper:</w:t>
      </w:r>
    </w:p>
    <w:p>
      <w:pPr>
        <w:shd w:fill="F4F6F7" w:val="clear"/>
        <w:spacing w:after="0"/>
        <w:ind w:left="360"/>
      </w:pPr>
      <w:r>
        <w:rPr>
          <w:rFonts w:ascii="Consolas" w:cs="Consolas" w:eastAsia="Consolas" w:hAnsi="Consolas"/>
          <w:color w:val="2C3E50"/>
          <w:sz w:val="18"/>
          <w:szCs w:val="18"/>
        </w:rPr>
        <w:t xml:space="preserve">// In your agent orchestrator</w:t>
      </w:r>
    </w:p>
    <w:p>
      <w:pPr>
        <w:shd w:fill="F4F6F7" w:val="clear"/>
        <w:spacing w:after="0"/>
        <w:ind w:left="360"/>
      </w:pPr>
      <w:r>
        <w:rPr>
          <w:rFonts w:ascii="Consolas" w:cs="Consolas" w:eastAsia="Consolas" w:hAnsi="Consolas"/>
          <w:color w:val="2C3E50"/>
          <w:sz w:val="18"/>
          <w:szCs w:val="18"/>
        </w:rPr>
        <w:t xml:space="preserve">const result = await trackAgentAction(</w:t>
      </w:r>
    </w:p>
    <w:p>
      <w:pPr>
        <w:shd w:fill="F4F6F7" w:val="clear"/>
        <w:spacing w:after="0"/>
        <w:ind w:left="360"/>
      </w:pPr>
      <w:r>
        <w:rPr>
          <w:rFonts w:ascii="Consolas" w:cs="Consolas" w:eastAsia="Consolas" w:hAnsi="Consolas"/>
          <w:color w:val="2C3E50"/>
          <w:sz w:val="18"/>
          <w:szCs w:val="18"/>
        </w:rPr>
        <w:t xml:space="preserve">  'categorize-invoice',</w:t>
      </w:r>
    </w:p>
    <w:p>
      <w:pPr>
        <w:shd w:fill="F4F6F7" w:val="clear"/>
        <w:spacing w:after="0"/>
        <w:ind w:left="360"/>
      </w:pPr>
      <w:r>
        <w:rPr>
          <w:rFonts w:ascii="Consolas" w:cs="Consolas" w:eastAsia="Consolas" w:hAnsi="Consolas"/>
          <w:color w:val="2C3E50"/>
          <w:sz w:val="18"/>
          <w:szCs w:val="18"/>
        </w:rPr>
        <w:t xml:space="preserve">  async () =&gt; {</w:t>
      </w:r>
    </w:p>
    <w:p>
      <w:pPr>
        <w:shd w:fill="F4F6F7" w:val="clear"/>
        <w:spacing w:after="0"/>
        <w:ind w:left="360"/>
      </w:pPr>
      <w:r>
        <w:rPr>
          <w:rFonts w:ascii="Consolas" w:cs="Consolas" w:eastAsia="Consolas" w:hAnsi="Consolas"/>
          <w:color w:val="2C3E50"/>
          <w:sz w:val="18"/>
          <w:szCs w:val="18"/>
        </w:rPr>
        <w:t xml:space="preserve">    const classification = await fetch(</w:t>
      </w:r>
    </w:p>
    <w:p>
      <w:pPr>
        <w:shd w:fill="F4F6F7" w:val="clear"/>
        <w:spacing w:after="0"/>
        <w:ind w:left="360"/>
      </w:pPr>
      <w:r>
        <w:rPr>
          <w:rFonts w:ascii="Consolas" w:cs="Consolas" w:eastAsia="Consolas" w:hAnsi="Consolas"/>
          <w:color w:val="2C3E50"/>
          <w:sz w:val="18"/>
          <w:szCs w:val="18"/>
        </w:rPr>
        <w:t xml:space="preserve">      '/api/products/categorize',</w:t>
      </w:r>
    </w:p>
    <w:p>
      <w:pPr>
        <w:shd w:fill="F4F6F7" w:val="clear"/>
        <w:spacing w:after="0"/>
        <w:ind w:left="360"/>
      </w:pPr>
      <w:r>
        <w:rPr>
          <w:rFonts w:ascii="Consolas" w:cs="Consolas" w:eastAsia="Consolas" w:hAnsi="Consolas"/>
          <w:color w:val="2C3E50"/>
          <w:sz w:val="18"/>
          <w:szCs w:val="18"/>
        </w:rPr>
        <w:t xml:space="preserve">      { method: 'POST', body: JSON.stringify(invoice) }</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return classification.json();</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w:t>
      </w:r>
    </w:p>
    <w:p>
      <w:pPr>
        <w:spacing w:before="100"/>
      </w:pPr>
    </w:p>
    <w:p>
      <w:pPr>
        <w:pStyle w:val="Heading3"/>
        <w:spacing w:after="150" w:before="300"/>
      </w:pPr>
      <w:r>
        <w:t xml:space="preserve">Agentic Calls — Alerts to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2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1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Agent action error rate</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RUM → Custom events for alerting</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agent_status = 'error' count exceeds 10% of total agent actions over 5 min</w:t>
            </w:r>
          </w:p>
        </w:tc>
      </w:tr>
      <w:tr>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Agent action duration</w:t>
            </w:r>
          </w:p>
        </w:tc>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RUM → Custom events for alerting</w:t>
            </w:r>
          </w:p>
        </w:tc>
        <w:tc>
          <w:tcPr>
            <w:tcW w:type="dxa" w:w="41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Action duration for type 'agent-invocation' P95 &gt; 15 seconds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Agent XHR failure</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Davis auto-detect</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XHR errors on agent-specific API endpoints (e.g., /api/products/categorize)</w:t>
            </w:r>
          </w:p>
        </w:tc>
      </w:tr>
      <w:tr>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Agent cascade failure</w:t>
            </w:r>
          </w:p>
        </w:tc>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Custom metric event</w:t>
            </w:r>
          </w:p>
        </w:tc>
        <w:tc>
          <w:tcPr>
            <w:tcW w:type="dxa" w:w="41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Agent failure rate &gt; 25% AND API error rate increase detected simultaneously</w:t>
            </w:r>
          </w:p>
        </w:tc>
      </w:tr>
    </w:tbl>
    <w:p>
      <w:r>
        <w:br w:type="page"/>
      </w:r>
    </w:p>
    <w:p>
      <w:pPr>
        <w:pStyle w:val="Heading1"/>
        <w:spacing w:after="150" w:before="300"/>
      </w:pPr>
      <w:r>
        <w:t xml:space="preserve">Monitoring API Calls from the UI</w:t>
      </w:r>
    </w:p>
    <w:p>
      <w:pPr>
        <w:spacing w:after="120"/>
      </w:pPr>
      <w:r>
        <w:rPr>
          <w:rFonts w:ascii="Arial" w:cs="Arial" w:eastAsia="Arial" w:hAnsi="Arial"/>
          <w:sz w:val="22"/>
          <w:szCs w:val="22"/>
        </w:rPr>
        <w:t xml:space="preserve">All HTTP calls from the React application (both user-initiated and agentic) pass through the Dynatrace JS Agent. This section covers how to set up comprehensive monitoring for these calls.</w:t>
      </w:r>
    </w:p>
    <w:p>
      <w:pPr>
        <w:pStyle w:val="Heading2"/>
        <w:spacing w:after="150" w:before="300"/>
      </w:pPr>
      <w:r>
        <w:t xml:space="preserve">XHR/Fetch Capture Configuration</w:t>
      </w:r>
    </w:p>
    <w:p>
      <w:pPr>
        <w:spacing w:after="120"/>
      </w:pPr>
      <w:r>
        <w:rPr>
          <w:rFonts w:ascii="Arial" w:cs="Arial" w:eastAsia="Arial" w:hAnsi="Arial"/>
          <w:sz w:val="22"/>
          <w:szCs w:val="22"/>
        </w:rPr>
        <w:t xml:space="preserve">In Dynatrace, navigate to Web Application → Settings → Capture → Async web requests. Ensure these are enabled:</w:t>
      </w:r>
    </w:p>
    <w:p>
      <w:pPr>
        <w:pStyle w:val="ListParagraph"/>
        <w:numPr>
          <w:ilvl w:val="0"/>
          <w:numId w:val="2"/>
        </w:numPr>
        <w:spacing w:after="60"/>
      </w:pPr>
      <w:r>
        <w:rPr>
          <w:rFonts w:ascii="Arial" w:cs="Arial" w:eastAsia="Arial" w:hAnsi="Arial"/>
          <w:sz w:val="22"/>
          <w:szCs w:val="22"/>
        </w:rPr>
        <w:t xml:space="preserve">Fetch API requests (enabled by default with the JS agent)</w:t>
      </w:r>
    </w:p>
    <w:p>
      <w:pPr>
        <w:pStyle w:val="ListParagraph"/>
        <w:numPr>
          <w:ilvl w:val="0"/>
          <w:numId w:val="2"/>
        </w:numPr>
        <w:spacing w:after="60"/>
      </w:pPr>
      <w:r>
        <w:rPr>
          <w:rFonts w:ascii="Arial" w:cs="Arial" w:eastAsia="Arial" w:hAnsi="Arial"/>
          <w:sz w:val="22"/>
          <w:szCs w:val="22"/>
        </w:rPr>
        <w:t xml:space="preserve">XMLHttpRequest (enabled by default)</w:t>
      </w:r>
    </w:p>
    <w:p>
      <w:pPr>
        <w:pStyle w:val="ListParagraph"/>
        <w:numPr>
          <w:ilvl w:val="0"/>
          <w:numId w:val="2"/>
        </w:numPr>
        <w:spacing w:after="60"/>
      </w:pPr>
      <w:r>
        <w:rPr>
          <w:rFonts w:ascii="Arial" w:cs="Arial" w:eastAsia="Arial" w:hAnsi="Arial"/>
          <w:sz w:val="22"/>
          <w:szCs w:val="22"/>
        </w:rPr>
        <w:t xml:space="preserve">Request headers to capture: Authorization header presence (not value), X-Correlation-Id, X-Sponsor-Id</w:t>
      </w:r>
    </w:p>
    <w:p>
      <w:pPr>
        <w:pStyle w:val="ListParagraph"/>
        <w:numPr>
          <w:ilvl w:val="0"/>
          <w:numId w:val="2"/>
        </w:numPr>
        <w:spacing w:after="60"/>
      </w:pPr>
      <w:r>
        <w:rPr>
          <w:rFonts w:ascii="Arial" w:cs="Arial" w:eastAsia="Arial" w:hAnsi="Arial"/>
          <w:sz w:val="22"/>
          <w:szCs w:val="22"/>
        </w:rPr>
        <w:t xml:space="preserve">Response headers to capture: X-Request-Id, X-Correlation-Id</w:t>
      </w:r>
    </w:p>
    <w:p>
      <w:pPr>
        <w:spacing w:before="50"/>
      </w:pPr>
    </w:p>
    <w:p>
      <w:pPr>
        <w:pStyle w:val="Heading2"/>
        <w:spacing w:after="150" w:before="300"/>
      </w:pPr>
      <w:r>
        <w:t xml:space="preserve">Request Attribute Extraction</w:t>
      </w:r>
    </w:p>
    <w:p>
      <w:pPr>
        <w:spacing w:after="120"/>
      </w:pPr>
      <w:r>
        <w:rPr>
          <w:rFonts w:ascii="Arial" w:cs="Arial" w:eastAsia="Arial" w:hAnsi="Arial"/>
          <w:sz w:val="22"/>
          <w:szCs w:val="22"/>
        </w:rPr>
        <w:t xml:space="preserve">Create Request Attributes in Dynatrace to extract your multi-tenant context from API calls. This enables filtering all RUM data by sponsor.</w:t>
      </w:r>
    </w:p>
    <w:p>
      <w:pPr>
        <w:spacing w:after="120"/>
      </w:pPr>
      <w:r>
        <w:rPr>
          <w:rFonts w:ascii="Arial" w:cs="Arial" w:eastAsia="Arial" w:hAnsi="Arial"/>
          <w:sz w:val="22"/>
          <w:szCs w:val="22"/>
        </w:rPr>
        <w:t xml:space="preserve">Navigate to Settings → Server-side service monitoring → Request attributes: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 Name</w:t>
            </w:r>
          </w:p>
        </w:tc>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Extract From</w:t>
            </w:r>
          </w:p>
        </w:tc>
        <w:tc>
          <w:tcPr>
            <w:tcW w:type="dxa" w:w="29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SponsorId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HTTP request header</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X-Sponsor-Id</w:t>
            </w:r>
          </w:p>
        </w:tc>
        <w:tc>
          <w:tcPr>
            <w:tcW w:type="dxa" w:w="2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Filter by tenant in both RUM and server-side views</w:t>
            </w:r>
          </w:p>
        </w:tc>
      </w:tr>
      <w:tr>
        <w:tc>
          <w:tcPr>
            <w:tcW w:type="dxa" w:w="20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CorrelationId</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HTTP request header</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X-Correlation-Id</w:t>
            </w:r>
          </w:p>
        </w:tc>
        <w:tc>
          <w:tcPr>
            <w:tcW w:type="dxa" w:w="29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Trace a single user journey across frontend and backend</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EndpointRoute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HTTP request URL path</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URL path pattern</w:t>
            </w:r>
          </w:p>
        </w:tc>
        <w:tc>
          <w:tcPr>
            <w:tcW w:type="dxa" w:w="2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Group API calls by endpoint for error rate analysis</w:t>
            </w:r>
          </w:p>
        </w:tc>
      </w:tr>
    </w:tbl>
    <w:p>
      <w:pPr>
        <w:pStyle w:val="Heading2"/>
        <w:spacing w:after="150" w:before="300"/>
      </w:pPr>
      <w:r>
        <w:t xml:space="preserve">Key User Actions to Monitor</w:t>
      </w:r>
    </w:p>
    <w:p>
      <w:pPr>
        <w:spacing w:after="120"/>
      </w:pPr>
      <w:r>
        <w:rPr>
          <w:rFonts w:ascii="Arial" w:cs="Arial" w:eastAsia="Arial" w:hAnsi="Arial"/>
          <w:sz w:val="22"/>
          <w:szCs w:val="22"/>
        </w:rPr>
        <w:t xml:space="preserve">In your Web Application settings, configure Key User Actions for the most critical API-driven interactions: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33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W w:type="dxa" w:w="3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 On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Login / Token Acquisition</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/token/generate via Ping Identity</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Error rate &gt; 1%, Duration P95 &gt; 2s</w:t>
            </w:r>
          </w:p>
        </w:tc>
      </w:tr>
      <w:tr>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Account List Load</w:t>
            </w:r>
          </w:p>
        </w:tc>
        <w:tc>
          <w:tcPr>
            <w:tcW w:type="dxa" w:w="33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/api/accounts (Cosmos DB query)</w:t>
            </w:r>
          </w:p>
        </w:tc>
        <w:tc>
          <w:tcPr>
            <w:tcW w:type="dxa" w:w="3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Error rate &gt; 3%, Duration P95 &gt; 3s</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Invoice Categorization (Agent)</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/api/products/categorize (Azure OpenAI)</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Error rate &gt; 10%, Duration P95 &gt; 15s</w:t>
            </w:r>
          </w:p>
        </w:tc>
      </w:tr>
      <w:tr>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Merchant Data Fetch</w:t>
            </w:r>
          </w:p>
        </w:tc>
        <w:tc>
          <w:tcPr>
            <w:tcW w:type="dxa" w:w="33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Aggregation API proxy endpoint</w:t>
            </w:r>
          </w:p>
        </w:tc>
        <w:tc>
          <w:tcPr>
            <w:tcW w:type="dxa" w:w="3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Error rate &gt; 5%, Duration P95 &gt; 5s</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Clover Merchant Sync</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/api/clover/* endpoints</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Error rate &gt; 5%, Duration P95 &gt; 5s</w:t>
            </w:r>
          </w:p>
        </w:tc>
      </w:tr>
    </w:tbl>
    <w:p>
      <w:pPr>
        <w:pStyle w:val="Heading2"/>
        <w:spacing w:after="150" w:before="300"/>
      </w:pPr>
      <w:r>
        <w:t xml:space="preserve">Correlation: Frontend to Backend</w:t>
      </w:r>
    </w:p>
    <w:p>
      <w:pPr>
        <w:spacing w:after="120"/>
      </w:pPr>
      <w:r>
        <w:rPr>
          <w:rFonts w:ascii="Arial" w:cs="Arial" w:eastAsia="Arial" w:hAnsi="Arial"/>
          <w:sz w:val="22"/>
          <w:szCs w:val="22"/>
        </w:rPr>
        <w:t xml:space="preserve">When a user reports a problem, you need to trace from their browser session to the backend span. The Dynatrace JS Agent automatically injects the x-dtc header on outbound XHR/Fetch calls, which correlates the RUM user action with the server-side PurePath. Ensure your API does not strip this header. In your FastEndpoints pipeline or CORS configuration, allow the Dynatrace headers:</w:t>
      </w:r>
    </w:p>
    <w:p>
      <w:pPr>
        <w:shd w:fill="F4F6F7" w:val="clear"/>
        <w:spacing w:after="0"/>
        <w:ind w:left="360"/>
      </w:pPr>
      <w:r>
        <w:rPr>
          <w:rFonts w:ascii="Consolas" w:cs="Consolas" w:eastAsia="Consolas" w:hAnsi="Consolas"/>
          <w:color w:val="2C3E50"/>
          <w:sz w:val="18"/>
          <w:szCs w:val="18"/>
        </w:rPr>
        <w:t xml:space="preserve">builder.Services.AddCors(options =&gt;</w:t>
      </w:r>
    </w:p>
    <w:p>
      <w:pPr>
        <w:shd w:fill="F4F6F7" w:val="clear"/>
        <w:spacing w:after="0"/>
        <w:ind w:left="360"/>
      </w:pPr>
      <w:r>
        <w:rPr>
          <w:rFonts w:ascii="Consolas" w:cs="Consolas" w:eastAsia="Consolas" w:hAnsi="Consolas"/>
          <w:color w:val="2C3E50"/>
          <w:sz w:val="18"/>
          <w:szCs w:val="18"/>
        </w:rPr>
        <w:t xml:space="preserve">{</w:t>
      </w:r>
    </w:p>
    <w:p>
      <w:pPr>
        <w:shd w:fill="F4F6F7" w:val="clear"/>
        <w:spacing w:after="0"/>
        <w:ind w:left="360"/>
      </w:pPr>
      <w:r>
        <w:rPr>
          <w:rFonts w:ascii="Consolas" w:cs="Consolas" w:eastAsia="Consolas" w:hAnsi="Consolas"/>
          <w:color w:val="2C3E50"/>
          <w:sz w:val="18"/>
          <w:szCs w:val="18"/>
        </w:rPr>
        <w:t xml:space="preserve">    options.AddPolicy("insights", policy =&gt;</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policy.WithHeaders(</w:t>
      </w:r>
    </w:p>
    <w:p>
      <w:pPr>
        <w:shd w:fill="F4F6F7" w:val="clear"/>
        <w:spacing w:after="0"/>
        <w:ind w:left="360"/>
      </w:pPr>
      <w:r>
        <w:rPr>
          <w:rFonts w:ascii="Consolas" w:cs="Consolas" w:eastAsia="Consolas" w:hAnsi="Consolas"/>
          <w:color w:val="2C3E50"/>
          <w:sz w:val="18"/>
          <w:szCs w:val="18"/>
        </w:rPr>
        <w:t xml:space="preserve">            "x-dtc",        // Dynatrace correlation</w:t>
      </w:r>
    </w:p>
    <w:p>
      <w:pPr>
        <w:shd w:fill="F4F6F7" w:val="clear"/>
        <w:spacing w:after="0"/>
        <w:ind w:left="360"/>
      </w:pPr>
      <w:r>
        <w:rPr>
          <w:rFonts w:ascii="Consolas" w:cs="Consolas" w:eastAsia="Consolas" w:hAnsi="Consolas"/>
          <w:color w:val="2C3E50"/>
          <w:sz w:val="18"/>
          <w:szCs w:val="18"/>
        </w:rPr>
        <w:t xml:space="preserve">            "x-dtpc",       // Dynatrace page context</w:t>
      </w:r>
    </w:p>
    <w:p>
      <w:pPr>
        <w:shd w:fill="F4F6F7" w:val="clear"/>
        <w:spacing w:after="0"/>
        <w:ind w:left="360"/>
      </w:pPr>
      <w:r>
        <w:rPr>
          <w:rFonts w:ascii="Consolas" w:cs="Consolas" w:eastAsia="Consolas" w:hAnsi="Consolas"/>
          <w:color w:val="2C3E50"/>
          <w:sz w:val="18"/>
          <w:szCs w:val="18"/>
        </w:rPr>
        <w:t xml:space="preserve">            "x-sponsor-id", // Multi-tenant context</w:t>
      </w:r>
    </w:p>
    <w:p>
      <w:pPr>
        <w:shd w:fill="F4F6F7" w:val="clear"/>
        <w:spacing w:after="0"/>
        <w:ind w:left="360"/>
      </w:pPr>
      <w:r>
        <w:rPr>
          <w:rFonts w:ascii="Consolas" w:cs="Consolas" w:eastAsia="Consolas" w:hAnsi="Consolas"/>
          <w:color w:val="2C3E50"/>
          <w:sz w:val="18"/>
          <w:szCs w:val="18"/>
        </w:rPr>
        <w:t xml:space="preserve">            "x-correlation-id"</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    });</w:t>
      </w:r>
    </w:p>
    <w:p>
      <w:pPr>
        <w:shd w:fill="F4F6F7" w:val="clear"/>
        <w:spacing w:after="0"/>
        <w:ind w:left="360"/>
      </w:pPr>
      <w:r>
        <w:rPr>
          <w:rFonts w:ascii="Consolas" w:cs="Consolas" w:eastAsia="Consolas" w:hAnsi="Consolas"/>
          <w:color w:val="2C3E50"/>
          <w:sz w:val="18"/>
          <w:szCs w:val="18"/>
        </w:rPr>
        <w:t xml:space="preserve">});</w:t>
      </w:r>
    </w:p>
    <w:p>
      <w:r>
        <w:br w:type="page"/>
      </w:r>
    </w:p>
    <w:p>
      <w:pPr>
        <w:pStyle w:val="Heading1"/>
        <w:spacing w:after="150" w:before="300"/>
      </w:pPr>
      <w:r>
        <w:t xml:space="preserve">Azure Monitor Alerts (Infrastructure Layer)</w:t>
      </w:r>
    </w:p>
    <w:p>
      <w:pPr>
        <w:spacing w:after="120"/>
      </w:pPr>
      <w:r>
        <w:rPr>
          <w:rFonts w:ascii="Arial" w:cs="Arial" w:eastAsia="Arial" w:hAnsi="Arial"/>
          <w:sz w:val="22"/>
          <w:szCs w:val="22"/>
        </w:rPr>
        <w:t xml:space="preserve">Dynatrace monitors application-level signals via OTel and RUM. Azure Monitor provides infrastructure-level signals that are closer to the metal and catch scenarios OTel cannot see (container health, platform throttling, managed service limits).</w:t>
      </w:r>
    </w:p>
    <w:p>
      <w:pPr>
        <w:pStyle w:val="Heading2"/>
        <w:spacing w:after="150" w:before="300"/>
      </w:pPr>
      <w:r>
        <w:t xml:space="preserve">Container Apps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1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Revision unhealthy</w:t>
            </w:r>
          </w:p>
        </w:tc>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RevisionHealth</w:t>
            </w:r>
          </w:p>
        </w:tc>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Status != Running</w:t>
            </w:r>
          </w:p>
        </w:tc>
        <w:tc>
          <w:tcPr>
            <w:tcW w:type="dxa" w:w="2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0 (Critical)</w:t>
            </w:r>
          </w:p>
        </w:tc>
      </w:tr>
      <w:tr>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Replica crash loop</w:t>
            </w:r>
          </w:p>
        </w:tc>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RestartCount</w:t>
            </w:r>
          </w:p>
        </w:tc>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&gt; 3 in 10 minutes</w:t>
            </w:r>
          </w:p>
        </w:tc>
        <w:tc>
          <w:tcPr>
            <w:tcW w:type="dxa" w:w="21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Sev 0 (Critical)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HTTP 5xx from ingress</w:t>
            </w:r>
          </w:p>
        </w:tc>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Responses (status=5xx)</w:t>
            </w:r>
          </w:p>
        </w:tc>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10 in 5 minutes</w:t>
            </w:r>
          </w:p>
        </w:tc>
        <w:tc>
          <w:tcPr>
            <w:tcW w:type="dxa" w:w="2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1 (High)</w:t>
            </w:r>
          </w:p>
        </w:tc>
      </w:tr>
      <w:tr>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CPU utilization</w:t>
            </w:r>
          </w:p>
        </w:tc>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UsageNanoCores</w:t>
            </w:r>
          </w:p>
        </w:tc>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&gt; 80% for 10 min</w:t>
            </w:r>
          </w:p>
        </w:tc>
        <w:tc>
          <w:tcPr>
            <w:tcW w:type="dxa" w:w="21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Sev 2 (Warning)</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Memory utilization</w:t>
            </w:r>
          </w:p>
        </w:tc>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WorkingSetBytes</w:t>
            </w:r>
          </w:p>
        </w:tc>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80% for 10 min</w:t>
            </w:r>
          </w:p>
        </w:tc>
        <w:tc>
          <w:tcPr>
            <w:tcW w:type="dxa" w:w="2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2 (Warning)</w:t>
            </w:r>
          </w:p>
        </w:tc>
      </w:tr>
    </w:tbl>
    <w:p>
      <w:pPr>
        <w:pStyle w:val="Heading2"/>
        <w:spacing w:after="150" w:before="300"/>
      </w:pPr>
      <w:r>
        <w:t xml:space="preserve">Cosmos DB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7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Request throttling</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TotalRequests (status=429)</w:t>
            </w:r>
          </w:p>
        </w:tc>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0 in 5 minutes</w:t>
            </w:r>
          </w:p>
        </w:tc>
        <w:tc>
          <w:tcPr>
            <w:tcW w:type="dxa" w:w="1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1 (High)</w:t>
            </w:r>
          </w:p>
        </w:tc>
      </w:tr>
      <w:tr>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RU consumption</w:t>
            </w:r>
          </w:p>
        </w:tc>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NormalizedRUConsumption</w:t>
            </w:r>
          </w:p>
        </w:tc>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&gt; 80% for 5 min</w:t>
            </w:r>
          </w:p>
        </w:tc>
        <w:tc>
          <w:tcPr>
            <w:tcW w:type="dxa" w:w="17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Sev 1 (High)</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Server-side latency</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ServerSideLatency</w:t>
            </w:r>
          </w:p>
        </w:tc>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P99 &gt; 100ms for 10 min</w:t>
            </w:r>
          </w:p>
        </w:tc>
        <w:tc>
          <w:tcPr>
            <w:tcW w:type="dxa" w:w="1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2 (Warning)</w:t>
            </w:r>
          </w:p>
        </w:tc>
      </w:tr>
      <w:tr>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Availability drop</w:t>
            </w:r>
          </w:p>
        </w:tc>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ServiceAvailability</w:t>
            </w:r>
          </w:p>
        </w:tc>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&lt; 99.9%</w:t>
            </w:r>
          </w:p>
        </w:tc>
        <w:tc>
          <w:tcPr>
            <w:tcW w:type="dxa" w:w="17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Sev 0 (Critical)</w:t>
            </w:r>
          </w:p>
        </w:tc>
      </w:tr>
    </w:tbl>
    <w:p>
      <w:pPr>
        <w:pStyle w:val="Heading2"/>
        <w:spacing w:after="150" w:before="300"/>
      </w:pPr>
      <w:r>
        <w:t xml:space="preserve">Redis Cache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9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Server load</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ServerLoad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80% for 5 min</w:t>
            </w:r>
          </w:p>
        </w:tc>
        <w:tc>
          <w:tcPr>
            <w:tcW w:type="dxa" w:w="1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1 (High)</w:t>
            </w:r>
          </w:p>
        </w:tc>
      </w:tr>
      <w:tr>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Memory fragmentation</w:t>
            </w:r>
          </w:p>
        </w:tc>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UsedMemoryRss / UsedMemory</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&gt; 1.5 ratio</w:t>
            </w:r>
          </w:p>
        </w:tc>
        <w:tc>
          <w:tcPr>
            <w:tcW w:type="dxa" w:w="19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Sev 2 (Warning)</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Connected clients spike</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ConnectedClients</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80% of max</w:t>
            </w:r>
          </w:p>
        </w:tc>
        <w:tc>
          <w:tcPr>
            <w:tcW w:type="dxa" w:w="1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2 (Warning)</w:t>
            </w:r>
          </w:p>
        </w:tc>
      </w:tr>
      <w:tr>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Cache hit ratio drop</w:t>
            </w:r>
          </w:p>
        </w:tc>
        <w:tc>
          <w:tcPr>
            <w:tcW w:type="dxa" w:w="2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CacheHits / (CacheHits+CacheMisses)</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&lt; 50% for 10 min</w:t>
            </w:r>
          </w:p>
        </w:tc>
        <w:tc>
          <w:tcPr>
            <w:tcW w:type="dxa" w:w="19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Sev 1 (High)</w:t>
            </w:r>
          </w:p>
        </w:tc>
      </w:tr>
    </w:tbl>
    <w:p>
      <w:pPr>
        <w:pStyle w:val="Heading2"/>
        <w:spacing w:after="150" w:before="300"/>
      </w:pPr>
      <w:r>
        <w:t xml:space="preserve">App Configuration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rPr>
          <w:tblHeader/>
        </w:trPr>
        <w:tc>
          <w:tcPr>
            <w:tcW w:type="dxa" w:w="2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3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Sentinel refresh failure</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HttpIncomingRequestCount (status=5xx)</w:t>
            </w:r>
          </w:p>
        </w:tc>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&gt; 0</w:t>
            </w:r>
          </w:p>
        </w:tc>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1 (High)</w:t>
            </w:r>
          </w:p>
        </w:tc>
      </w:tr>
      <w:tr>
        <w:tc>
          <w:tcPr>
            <w:tcW w:type="dxa" w:w="24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Throttling</w:t>
            </w:r>
          </w:p>
        </w:tc>
        <w:tc>
          <w:tcPr>
            <w:tcW w:type="dxa" w:w="33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ThrottledHttpRequestCount</w:t>
            </w:r>
          </w:p>
        </w:tc>
        <w:tc>
          <w:tcPr>
            <w:tcW w:type="dxa" w:w="1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&gt; 0 in 5 min</w:t>
            </w:r>
          </w:p>
        </w:tc>
        <w:tc>
          <w:tcPr>
            <w:tcW w:type="dxa" w:w="1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Sev 2 (Warning)</w:t>
            </w:r>
          </w:p>
        </w:tc>
      </w:tr>
    </w:tbl>
    <w:p>
      <w:pPr>
        <w:spacing w:before="100"/>
      </w:pPr>
    </w:p>
    <w:p>
      <w:pPr>
        <w:pStyle w:val="Heading2"/>
        <w:spacing w:after="150" w:before="300"/>
      </w:pPr>
      <w:r>
        <w:t xml:space="preserve">Azure Action Groups</w:t>
      </w:r>
    </w:p>
    <w:p>
      <w:pPr>
        <w:spacing w:after="120"/>
      </w:pPr>
      <w:r>
        <w:rPr>
          <w:rFonts w:ascii="Arial" w:cs="Arial" w:eastAsia="Arial" w:hAnsi="Arial"/>
          <w:sz w:val="22"/>
          <w:szCs w:val="22"/>
        </w:rPr>
        <w:t xml:space="preserve">Create tiered Action Groups to route alerts by severity: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Routing</w:t>
            </w:r>
          </w:p>
        </w:tc>
        <w:tc>
          <w:tcPr>
            <w:tcW w:type="dxa" w:w="3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0 (Critical)</w:t>
            </w:r>
          </w:p>
        </w:tc>
        <w:tc>
          <w:tcPr>
            <w:tcW w:type="dxa" w:w="3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PagerDuty/On-call + Teams channel + Email</w:t>
            </w:r>
          </w:p>
        </w:tc>
        <w:tc>
          <w:tcPr>
            <w:tcW w:type="dxa" w:w="3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API down, auth failure, revision unhealthy</w:t>
            </w:r>
          </w:p>
        </w:tc>
      </w:tr>
      <w:tr>
        <w:tc>
          <w:tcPr>
            <w:tcW w:type="dxa" w:w="20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Sev 1 (High)</w:t>
            </w:r>
          </w:p>
        </w:tc>
        <w:tc>
          <w:tcPr>
            <w:tcW w:type="dxa" w:w="35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Teams channel + Email</w:t>
            </w:r>
          </w:p>
        </w:tc>
        <w:tc>
          <w:tcPr>
            <w:tcW w:type="dxa" w:w="38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External API failure rate, Cosmos throttling, Redis overload</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Sev 2 (Warning)</w:t>
            </w:r>
          </w:p>
        </w:tc>
        <w:tc>
          <w:tcPr>
            <w:tcW w:type="dxa" w:w="3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Teams channel only</w:t>
            </w:r>
          </w:p>
        </w:tc>
        <w:tc>
          <w:tcPr>
            <w:tcW w:type="dxa" w:w="3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Latency degradation, cache miss spike, traffic anomaly</w:t>
            </w:r>
          </w:p>
        </w:tc>
      </w:tr>
    </w:tbl>
    <w:p>
      <w:r>
        <w:br w:type="page"/>
      </w:r>
    </w:p>
    <w:p>
      <w:pPr>
        <w:pStyle w:val="Heading1"/>
        <w:spacing w:after="150" w:before="300"/>
      </w:pPr>
      <w:r>
        <w:t xml:space="preserve">Dashboards and Reporting</w:t>
      </w:r>
    </w:p>
    <w:p>
      <w:pPr>
        <w:pStyle w:val="Heading2"/>
        <w:spacing w:after="150" w:before="300"/>
      </w:pPr>
      <w:r>
        <w:t xml:space="preserve">Primary Operations Dashboard</w:t>
      </w:r>
    </w:p>
    <w:p>
      <w:pPr>
        <w:spacing w:after="120"/>
      </w:pPr>
      <w:r>
        <w:rPr>
          <w:rFonts w:ascii="Arial" w:cs="Arial" w:eastAsia="Arial" w:hAnsi="Arial"/>
          <w:sz w:val="22"/>
          <w:szCs w:val="22"/>
        </w:rPr>
        <w:t xml:space="preserve">Build a three-layer dashboard in Dynatrace using DQL tiles:</w:t>
      </w:r>
    </w:p>
    <w:p>
      <w:pPr>
        <w:pStyle w:val="Heading3"/>
        <w:spacing w:after="150" w:before="300"/>
      </w:pPr>
      <w:r>
        <w:t xml:space="preserve">Layer 1: Overall API Health</w:t>
      </w:r>
    </w:p>
    <w:p>
      <w:pPr>
        <w:shd w:fill="F4F6F7" w:val="clear"/>
        <w:spacing w:after="0"/>
        <w:ind w:left="360"/>
      </w:pPr>
      <w:r>
        <w:rPr>
          <w:rFonts w:ascii="Consolas" w:cs="Consolas" w:eastAsia="Consolas" w:hAnsi="Consolas"/>
          <w:color w:val="2C3E50"/>
          <w:sz w:val="18"/>
          <w:szCs w:val="18"/>
        </w:rPr>
        <w:t xml:space="preserve">// Request volume, error rate, response time</w:t>
      </w:r>
    </w:p>
    <w:p>
      <w:pPr>
        <w:shd w:fill="F4F6F7" w:val="clear"/>
        <w:spacing w:after="0"/>
        <w:ind w:left="360"/>
      </w:pPr>
      <w:r>
        <w:rPr>
          <w:rFonts w:ascii="Consolas" w:cs="Consolas" w:eastAsia="Consolas" w:hAnsi="Consolas"/>
          <w:color w:val="2C3E50"/>
          <w:sz w:val="18"/>
          <w:szCs w:val="18"/>
        </w:rPr>
        <w:t xml:space="preserve">fetch spans</w:t>
      </w:r>
    </w:p>
    <w:p>
      <w:pPr>
        <w:shd w:fill="F4F6F7" w:val="clear"/>
        <w:spacing w:after="0"/>
        <w:ind w:left="360"/>
      </w:pPr>
      <w:r>
        <w:rPr>
          <w:rFonts w:ascii="Consolas" w:cs="Consolas" w:eastAsia="Consolas" w:hAnsi="Consolas"/>
          <w:color w:val="2C3E50"/>
          <w:sz w:val="18"/>
          <w:szCs w:val="18"/>
        </w:rPr>
        <w:t xml:space="preserve">| filter service.name == "Insights.AccountMgmt.Api"</w:t>
      </w:r>
    </w:p>
    <w:p>
      <w:pPr>
        <w:shd w:fill="F4F6F7" w:val="clear"/>
        <w:spacing w:after="0"/>
        <w:ind w:left="360"/>
      </w:pPr>
      <w:r>
        <w:rPr>
          <w:rFonts w:ascii="Consolas" w:cs="Consolas" w:eastAsia="Consolas" w:hAnsi="Consolas"/>
          <w:color w:val="2C3E50"/>
          <w:sz w:val="18"/>
          <w:szCs w:val="18"/>
        </w:rPr>
        <w:t xml:space="preserve">| summarize</w:t>
      </w:r>
    </w:p>
    <w:p>
      <w:pPr>
        <w:shd w:fill="F4F6F7" w:val="clear"/>
        <w:spacing w:after="0"/>
        <w:ind w:left="360"/>
      </w:pPr>
      <w:r>
        <w:rPr>
          <w:rFonts w:ascii="Consolas" w:cs="Consolas" w:eastAsia="Consolas" w:hAnsi="Consolas"/>
          <w:color w:val="2C3E50"/>
          <w:sz w:val="18"/>
          <w:szCs w:val="18"/>
        </w:rPr>
        <w:t xml:space="preserve">    total = count(),</w:t>
      </w:r>
    </w:p>
    <w:p>
      <w:pPr>
        <w:shd w:fill="F4F6F7" w:val="clear"/>
        <w:spacing w:after="0"/>
        <w:ind w:left="360"/>
      </w:pPr>
      <w:r>
        <w:rPr>
          <w:rFonts w:ascii="Consolas" w:cs="Consolas" w:eastAsia="Consolas" w:hAnsi="Consolas"/>
          <w:color w:val="2C3E50"/>
          <w:sz w:val="18"/>
          <w:szCs w:val="18"/>
        </w:rPr>
        <w:t xml:space="preserve">    errors = countIf(http.status_code &gt;= 500),</w:t>
      </w:r>
    </w:p>
    <w:p>
      <w:pPr>
        <w:shd w:fill="F4F6F7" w:val="clear"/>
        <w:spacing w:after="0"/>
        <w:ind w:left="360"/>
      </w:pPr>
      <w:r>
        <w:rPr>
          <w:rFonts w:ascii="Consolas" w:cs="Consolas" w:eastAsia="Consolas" w:hAnsi="Consolas"/>
          <w:color w:val="2C3E50"/>
          <w:sz w:val="18"/>
          <w:szCs w:val="18"/>
        </w:rPr>
        <w:t xml:space="preserve">    p50 = percentile(duration, 50),</w:t>
      </w:r>
    </w:p>
    <w:p>
      <w:pPr>
        <w:shd w:fill="F4F6F7" w:val="clear"/>
        <w:spacing w:after="0"/>
        <w:ind w:left="360"/>
      </w:pPr>
      <w:r>
        <w:rPr>
          <w:rFonts w:ascii="Consolas" w:cs="Consolas" w:eastAsia="Consolas" w:hAnsi="Consolas"/>
          <w:color w:val="2C3E50"/>
          <w:sz w:val="18"/>
          <w:szCs w:val="18"/>
        </w:rPr>
        <w:t xml:space="preserve">    p95 = percentile(duration, 95)</w:t>
      </w:r>
    </w:p>
    <w:p>
      <w:pPr>
        <w:shd w:fill="F4F6F7" w:val="clear"/>
        <w:spacing w:after="0"/>
        <w:ind w:left="360"/>
      </w:pPr>
      <w:r>
        <w:rPr>
          <w:rFonts w:ascii="Consolas" w:cs="Consolas" w:eastAsia="Consolas" w:hAnsi="Consolas"/>
          <w:color w:val="2C3E50"/>
          <w:sz w:val="18"/>
          <w:szCs w:val="18"/>
        </w:rPr>
        <w:t xml:space="preserve">| fieldsAdd error_rate = errors / total * 100</w:t>
      </w:r>
    </w:p>
    <w:p>
      <w:pPr>
        <w:pStyle w:val="Heading3"/>
        <w:spacing w:after="150" w:before="300"/>
      </w:pPr>
      <w:r>
        <w:t xml:space="preserve">Layer 2: External Dependency Health</w:t>
      </w:r>
    </w:p>
    <w:p>
      <w:pPr>
        <w:shd w:fill="F4F6F7" w:val="clear"/>
        <w:spacing w:after="0"/>
        <w:ind w:left="360"/>
      </w:pPr>
      <w:r>
        <w:rPr>
          <w:rFonts w:ascii="Consolas" w:cs="Consolas" w:eastAsia="Consolas" w:hAnsi="Consolas"/>
          <w:color w:val="2C3E50"/>
          <w:sz w:val="18"/>
          <w:szCs w:val="18"/>
        </w:rPr>
        <w:t xml:space="preserve">// Failure rate by external dependency</w:t>
      </w:r>
    </w:p>
    <w:p>
      <w:pPr>
        <w:shd w:fill="F4F6F7" w:val="clear"/>
        <w:spacing w:after="0"/>
        <w:ind w:left="360"/>
      </w:pPr>
      <w:r>
        <w:rPr>
          <w:rFonts w:ascii="Consolas" w:cs="Consolas" w:eastAsia="Consolas" w:hAnsi="Consolas"/>
          <w:color w:val="2C3E50"/>
          <w:sz w:val="18"/>
          <w:szCs w:val="18"/>
        </w:rPr>
        <w:t xml:space="preserve">timeseries failures = sum(api.aggregation.failures),</w:t>
      </w:r>
    </w:p>
    <w:p>
      <w:pPr>
        <w:shd w:fill="F4F6F7" w:val="clear"/>
        <w:spacing w:after="0"/>
        <w:ind w:left="360"/>
      </w:pPr>
      <w:r>
        <w:rPr>
          <w:rFonts w:ascii="Consolas" w:cs="Consolas" w:eastAsia="Consolas" w:hAnsi="Consolas"/>
          <w:color w:val="2C3E50"/>
          <w:sz w:val="18"/>
          <w:szCs w:val="18"/>
        </w:rPr>
        <w:t xml:space="preserve">           calls = sum(api.aggregation.calls),</w:t>
      </w:r>
    </w:p>
    <w:p>
      <w:pPr>
        <w:shd w:fill="F4F6F7" w:val="clear"/>
        <w:spacing w:after="0"/>
        <w:ind w:left="360"/>
      </w:pPr>
      <w:r>
        <w:rPr>
          <w:rFonts w:ascii="Consolas" w:cs="Consolas" w:eastAsia="Consolas" w:hAnsi="Consolas"/>
          <w:color w:val="2C3E50"/>
          <w:sz w:val="18"/>
          <w:szCs w:val="18"/>
        </w:rPr>
        <w:t xml:space="preserve">           by: {sponsor.id}</w:t>
      </w:r>
    </w:p>
    <w:p>
      <w:pPr>
        <w:shd w:fill="F4F6F7" w:val="clear"/>
        <w:spacing w:after="0"/>
        <w:ind w:left="360"/>
      </w:pPr>
      <w:r>
        <w:rPr>
          <w:rFonts w:ascii="Consolas" w:cs="Consolas" w:eastAsia="Consolas" w:hAnsi="Consolas"/>
          <w:color w:val="2C3E50"/>
          <w:sz w:val="18"/>
          <w:szCs w:val="18"/>
        </w:rPr>
        <w:t xml:space="preserve">| fieldsAdd failure_rate = failures / calls * 100</w:t>
      </w:r>
    </w:p>
    <w:p>
      <w:pPr>
        <w:pStyle w:val="Heading3"/>
        <w:spacing w:after="150" w:before="300"/>
      </w:pPr>
      <w:r>
        <w:t xml:space="preserve">Layer 3: Agentic Code Performance</w:t>
      </w:r>
    </w:p>
    <w:p>
      <w:pPr>
        <w:shd w:fill="F4F6F7" w:val="clear"/>
        <w:spacing w:after="0"/>
        <w:ind w:left="360"/>
      </w:pPr>
      <w:r>
        <w:rPr>
          <w:rFonts w:ascii="Consolas" w:cs="Consolas" w:eastAsia="Consolas" w:hAnsi="Consolas"/>
          <w:color w:val="2C3E50"/>
          <w:sz w:val="18"/>
          <w:szCs w:val="18"/>
        </w:rPr>
        <w:t xml:space="preserve">// Agent invocation success rate and latency</w:t>
      </w:r>
    </w:p>
    <w:p>
      <w:pPr>
        <w:shd w:fill="F4F6F7" w:val="clear"/>
        <w:spacing w:after="0"/>
        <w:ind w:left="360"/>
      </w:pPr>
      <w:r>
        <w:rPr>
          <w:rFonts w:ascii="Consolas" w:cs="Consolas" w:eastAsia="Consolas" w:hAnsi="Consolas"/>
          <w:color w:val="2C3E50"/>
          <w:sz w:val="18"/>
          <w:szCs w:val="18"/>
        </w:rPr>
        <w:t xml:space="preserve">timeseries invocations = sum(agent.invocations),</w:t>
      </w:r>
    </w:p>
    <w:p>
      <w:pPr>
        <w:shd w:fill="F4F6F7" w:val="clear"/>
        <w:spacing w:after="0"/>
        <w:ind w:left="360"/>
      </w:pPr>
      <w:r>
        <w:rPr>
          <w:rFonts w:ascii="Consolas" w:cs="Consolas" w:eastAsia="Consolas" w:hAnsi="Consolas"/>
          <w:color w:val="2C3E50"/>
          <w:sz w:val="18"/>
          <w:szCs w:val="18"/>
        </w:rPr>
        <w:t xml:space="preserve">           failures = sum(agent.failures),</w:t>
      </w:r>
    </w:p>
    <w:p>
      <w:pPr>
        <w:shd w:fill="F4F6F7" w:val="clear"/>
        <w:spacing w:after="0"/>
        <w:ind w:left="360"/>
      </w:pPr>
      <w:r>
        <w:rPr>
          <w:rFonts w:ascii="Consolas" w:cs="Consolas" w:eastAsia="Consolas" w:hAnsi="Consolas"/>
          <w:color w:val="2C3E50"/>
          <w:sz w:val="18"/>
          <w:szCs w:val="18"/>
        </w:rPr>
        <w:t xml:space="preserve">           p95_duration = percentile(agent.duration, 95)</w:t>
      </w:r>
    </w:p>
    <w:p>
      <w:pPr>
        <w:shd w:fill="F4F6F7" w:val="clear"/>
        <w:spacing w:after="0"/>
        <w:ind w:left="360"/>
      </w:pPr>
      <w:r>
        <w:rPr>
          <w:rFonts w:ascii="Consolas" w:cs="Consolas" w:eastAsia="Consolas" w:hAnsi="Consolas"/>
          <w:color w:val="2C3E50"/>
          <w:sz w:val="18"/>
          <w:szCs w:val="18"/>
        </w:rPr>
        <w:t xml:space="preserve">| fieldsAdd success_rate =</w:t>
      </w:r>
    </w:p>
    <w:p>
      <w:pPr>
        <w:shd w:fill="F4F6F7" w:val="clear"/>
        <w:spacing w:after="0"/>
        <w:ind w:left="360"/>
      </w:pPr>
      <w:r>
        <w:rPr>
          <w:rFonts w:ascii="Consolas" w:cs="Consolas" w:eastAsia="Consolas" w:hAnsi="Consolas"/>
          <w:color w:val="2C3E50"/>
          <w:sz w:val="18"/>
          <w:szCs w:val="18"/>
        </w:rPr>
        <w:t xml:space="preserve">    (invocations - failures) / invocations * 100</w:t>
      </w:r>
    </w:p>
    <w:p>
      <w:pPr>
        <w:pStyle w:val="Heading2"/>
        <w:spacing w:after="150" w:before="300"/>
      </w:pPr>
      <w:r>
        <w:t xml:space="preserve">Per-Sponsor Dashboard</w:t>
      </w:r>
    </w:p>
    <w:p>
      <w:pPr>
        <w:spacing w:after="120"/>
      </w:pPr>
      <w:r>
        <w:rPr>
          <w:rFonts w:ascii="Arial" w:cs="Arial" w:eastAsia="Arial" w:hAnsi="Arial"/>
          <w:sz w:val="22"/>
          <w:szCs w:val="22"/>
        </w:rPr>
        <w:t xml:space="preserve">Create a filtered dashboard using the sponsor.id request attribute. Use a dashboard variable bound to the sponsor.id dimension so stakeholders can select a specific tenant and see their health metrics in isolation.</w:t>
      </w:r>
    </w:p>
    <w:p>
      <w:pPr>
        <w:pStyle w:val="Heading2"/>
        <w:spacing w:after="150" w:before="300"/>
      </w:pPr>
      <w:r>
        <w:t xml:space="preserve">Scheduled Reports</w:t>
      </w:r>
    </w:p>
    <w:p>
      <w:pPr>
        <w:spacing w:after="120"/>
      </w:pPr>
      <w:r>
        <w:rPr>
          <w:rFonts w:ascii="Arial" w:cs="Arial" w:eastAsia="Arial" w:hAnsi="Arial"/>
          <w:sz w:val="22"/>
          <w:szCs w:val="22"/>
        </w:rPr>
        <w:t xml:space="preserve">Configure automated PDF reports from your dashboard:</w:t>
      </w:r>
    </w:p>
    <w:p>
      <w:pPr>
        <w:pStyle w:val="ListParagraph"/>
        <w:numPr>
          <w:ilvl w:val="0"/>
          <w:numId w:val="3"/>
        </w:numPr>
        <w:spacing w:after="60"/>
      </w:pPr>
      <w:r>
        <w:rPr>
          <w:rFonts w:ascii="Arial" w:cs="Arial" w:eastAsia="Arial" w:hAnsi="Arial"/>
          <w:sz w:val="22"/>
          <w:szCs w:val="22"/>
        </w:rPr>
        <w:t xml:space="preserve">Open the dashboard and click the three-dot menu</w:t>
      </w:r>
    </w:p>
    <w:p>
      <w:pPr>
        <w:pStyle w:val="ListParagraph"/>
        <w:numPr>
          <w:ilvl w:val="0"/>
          <w:numId w:val="3"/>
        </w:numPr>
        <w:spacing w:after="60"/>
      </w:pPr>
      <w:r>
        <w:rPr>
          <w:rFonts w:ascii="Arial" w:cs="Arial" w:eastAsia="Arial" w:hAnsi="Arial"/>
          <w:sz w:val="22"/>
          <w:szCs w:val="22"/>
        </w:rPr>
        <w:t xml:space="preserve">Select "Schedule report"</w:t>
      </w:r>
    </w:p>
    <w:p>
      <w:pPr>
        <w:pStyle w:val="ListParagraph"/>
        <w:numPr>
          <w:ilvl w:val="0"/>
          <w:numId w:val="3"/>
        </w:numPr>
        <w:spacing w:after="60"/>
      </w:pPr>
      <w:r>
        <w:rPr>
          <w:rFonts w:ascii="Arial" w:cs="Arial" w:eastAsia="Arial" w:hAnsi="Arial"/>
          <w:sz w:val="22"/>
          <w:szCs w:val="22"/>
        </w:rPr>
        <w:t xml:space="preserve">Set frequency to Daily (operational) or Weekly (executive summary)</w:t>
      </w:r>
    </w:p>
    <w:p>
      <w:pPr>
        <w:pStyle w:val="ListParagraph"/>
        <w:numPr>
          <w:ilvl w:val="0"/>
          <w:numId w:val="3"/>
        </w:numPr>
        <w:spacing w:after="60"/>
      </w:pPr>
      <w:r>
        <w:rPr>
          <w:rFonts w:ascii="Arial" w:cs="Arial" w:eastAsia="Arial" w:hAnsi="Arial"/>
          <w:sz w:val="22"/>
          <w:szCs w:val="22"/>
        </w:rPr>
        <w:t xml:space="preserve">Add recipients (team distribution list)</w:t>
      </w:r>
    </w:p>
    <w:p>
      <w:pPr>
        <w:pStyle w:val="ListParagraph"/>
        <w:numPr>
          <w:ilvl w:val="0"/>
          <w:numId w:val="3"/>
        </w:numPr>
        <w:spacing w:after="60"/>
      </w:pPr>
      <w:r>
        <w:rPr>
          <w:rFonts w:ascii="Arial" w:cs="Arial" w:eastAsia="Arial" w:hAnsi="Arial"/>
          <w:sz w:val="22"/>
          <w:szCs w:val="22"/>
        </w:rPr>
        <w:t xml:space="preserve">Select the dashboard time range for the report (Last 24h for daily, Last 7d for weekly)</w:t>
      </w:r>
    </w:p>
    <w:p>
      <w:r>
        <w:br w:type="page"/>
      </w:r>
    </w:p>
    <w:p>
      <w:pPr>
        <w:pStyle w:val="Heading1"/>
        <w:spacing w:after="150" w:before="300"/>
      </w:pPr>
      <w:r>
        <w:t xml:space="preserve">Alerting Profiles and Notification</w:t>
      </w:r>
    </w:p>
    <w:p>
      <w:pPr>
        <w:spacing w:after="120"/>
      </w:pPr>
      <w:r>
        <w:rPr>
          <w:rFonts w:ascii="Arial" w:cs="Arial" w:eastAsia="Arial" w:hAnsi="Arial"/>
          <w:sz w:val="22"/>
          <w:szCs w:val="22"/>
        </w:rPr>
        <w:t xml:space="preserve">Alerting profiles control which problems trigger notifications and to whom. Create separate profiles for different severity tiers and team responsibilities.</w:t>
      </w:r>
    </w:p>
    <w:p>
      <w:pPr>
        <w:pStyle w:val="Heading2"/>
        <w:spacing w:after="150" w:before="300"/>
      </w:pPr>
      <w:r>
        <w:t xml:space="preserve">Recommended Alerting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Profile Name</w:t>
            </w:r>
          </w:p>
        </w:tc>
        <w:tc>
          <w:tcPr>
            <w:tcW w:type="dxa" w:w="2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6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Problem Types</w:t>
            </w:r>
          </w:p>
        </w:tc>
        <w:tc>
          <w:tcPr>
            <w:tcW w:type="dxa" w:w="25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Notification Channel</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Insights-Critical</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API service + Container Apps</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Availability, Error rate (Critical/High)</w:t>
            </w:r>
          </w:p>
        </w:tc>
        <w:tc>
          <w:tcPr>
            <w:tcW w:type="dxa" w:w="2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PagerDuty + Teams #insights-critical</w:t>
            </w:r>
          </w:p>
        </w:tc>
      </w:tr>
      <w:tr>
        <w:tc>
          <w:tcPr>
            <w:tcW w:type="dxa" w:w="20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Insights-Performance</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API service + External deps</w:t>
            </w:r>
          </w:p>
        </w:tc>
        <w:tc>
          <w:tcPr>
            <w:tcW w:type="dxa" w:w="26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Slowdown, Custom metric events</w:t>
            </w:r>
          </w:p>
        </w:tc>
        <w:tc>
          <w:tcPr>
            <w:tcW w:type="dxa" w:w="25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Teams #insights-alerts</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Insights-Frontend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Web Application (RUM)</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JS errors, XHR failures, Agent errors</w:t>
            </w:r>
          </w:p>
        </w:tc>
        <w:tc>
          <w:tcPr>
            <w:tcW w:type="dxa" w:w="2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sz w:val="20"/>
                <w:szCs w:val="20"/>
              </w:rPr>
              <w:t xml:space="preserve">Teams #insights-frontend</w:t>
            </w:r>
          </w:p>
        </w:tc>
      </w:tr>
      <w:tr>
        <w:tc>
          <w:tcPr>
            <w:tcW w:type="dxa" w:w="20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Insights-Infrastructure</w:t>
            </w:r>
          </w:p>
        </w:tc>
        <w:tc>
          <w:tcPr>
            <w:tcW w:type="dxa" w:w="22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Azure Container Apps, Cosmos, Redis</w:t>
            </w:r>
          </w:p>
        </w:tc>
        <w:tc>
          <w:tcPr>
            <w:tcW w:type="dxa" w:w="260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Resource contention, Health</w:t>
            </w:r>
          </w:p>
        </w:tc>
        <w:tc>
          <w:tcPr>
            <w:tcW w:type="dxa" w:w="2560"/>
            <w:tcBorders>
              <w:top w:val="single" w:color="AEB6BF" w:sz="1"/>
              <w:left w:val="single" w:color="AEB6BF" w:sz="1"/>
              <w:bottom w:val="single" w:color="AEB6BF" w:sz="1"/>
              <w:right w:val="single" w:color="AEB6BF" w:sz="1"/>
            </w:tcBorders>
            <w:shd w:fill="F8F9F9" w:val="clear"/>
            <w:tcMar>
              <w:top w:type="dxa" w:w="80"/>
              <w:left w:type="dxa" w:w="120"/>
              <w:bottom w:type="dxa" w:w="80"/>
              <w:right w:type="dxa" w:w="120"/>
            </w:tcMar>
          </w:tcPr>
          <w:p>
            <w:r>
              <w:rPr>
                <w:rFonts w:ascii="Arial" w:cs="Arial" w:eastAsia="Arial" w:hAnsi="Arial"/>
                <w:sz w:val="20"/>
                <w:szCs w:val="20"/>
              </w:rPr>
              <w:t xml:space="preserve">Teams #insights-infra</w:t>
            </w:r>
          </w:p>
        </w:tc>
      </w:tr>
    </w:tbl>
    <w:p>
      <w:pPr>
        <w:pStyle w:val="Heading2"/>
        <w:spacing w:after="150" w:before="300"/>
      </w:pPr>
      <w:r>
        <w:t xml:space="preserve">Notification Integration Setup</w:t>
      </w:r>
    </w:p>
    <w:p>
      <w:pPr>
        <w:spacing w:after="120"/>
      </w:pPr>
      <w:r>
        <w:rPr>
          <w:rFonts w:ascii="Arial" w:cs="Arial" w:eastAsia="Arial" w:hAnsi="Arial"/>
          <w:sz w:val="22"/>
          <w:szCs w:val="22"/>
        </w:rPr>
        <w:t xml:space="preserve">Navigate to Settings → Integration → Problem notifications:</w:t>
      </w:r>
    </w:p>
    <w:p>
      <w:pPr>
        <w:pStyle w:val="ListParagraph"/>
        <w:numPr>
          <w:ilvl w:val="0"/>
          <w:numId w:val="2"/>
        </w:numPr>
        <w:spacing w:after="60"/>
      </w:pPr>
      <w:r>
        <w:rPr>
          <w:rFonts w:ascii="Arial" w:cs="Arial" w:eastAsia="Arial" w:hAnsi="Arial"/>
          <w:b/>
          <w:bCs/>
          <w:sz w:val="22"/>
          <w:szCs w:val="22"/>
        </w:rPr>
        <w:t xml:space="preserve">Microsoft Teams: </w:t>
      </w:r>
      <w:r>
        <w:rPr>
          <w:rFonts w:ascii="Arial" w:cs="Arial" w:eastAsia="Arial" w:hAnsi="Arial"/>
          <w:sz w:val="22"/>
          <w:szCs w:val="22"/>
        </w:rPr>
        <w:t xml:space="preserve">Use the Dynatrace Teams integration with an incoming webhook to post problem cards with direct links to the affected entity.</w:t>
      </w:r>
    </w:p>
    <w:p>
      <w:pPr>
        <w:pStyle w:val="ListParagraph"/>
        <w:numPr>
          <w:ilvl w:val="0"/>
          <w:numId w:val="2"/>
        </w:numPr>
        <w:spacing w:after="60"/>
      </w:pPr>
      <w:r>
        <w:rPr>
          <w:rFonts w:ascii="Arial" w:cs="Arial" w:eastAsia="Arial" w:hAnsi="Arial"/>
          <w:b/>
          <w:bCs/>
          <w:sz w:val="22"/>
          <w:szCs w:val="22"/>
        </w:rPr>
        <w:t xml:space="preserve">PagerDuty: </w:t>
      </w:r>
      <w:r>
        <w:rPr>
          <w:rFonts w:ascii="Arial" w:cs="Arial" w:eastAsia="Arial" w:hAnsi="Arial"/>
          <w:sz w:val="22"/>
          <w:szCs w:val="22"/>
        </w:rPr>
        <w:t xml:space="preserve">Integrate via the PagerDuty integration key. Map Dynatrace severity to PagerDuty urgency (Critical → High, High → High, Warning → Low).</w:t>
      </w:r>
    </w:p>
    <w:p>
      <w:pPr>
        <w:pStyle w:val="ListParagraph"/>
        <w:numPr>
          <w:ilvl w:val="0"/>
          <w:numId w:val="2"/>
        </w:numPr>
        <w:spacing w:after="60"/>
      </w:pPr>
      <w:r>
        <w:rPr>
          <w:rFonts w:ascii="Arial" w:cs="Arial" w:eastAsia="Arial" w:hAnsi="Arial"/>
          <w:b/>
          <w:bCs/>
          <w:sz w:val="22"/>
          <w:szCs w:val="22"/>
        </w:rPr>
        <w:t xml:space="preserve">Email: </w:t>
      </w:r>
      <w:r>
        <w:rPr>
          <w:rFonts w:ascii="Arial" w:cs="Arial" w:eastAsia="Arial" w:hAnsi="Arial"/>
          <w:sz w:val="22"/>
          <w:szCs w:val="22"/>
        </w:rPr>
        <w:t xml:space="preserve">Configure as a fallback channel. Include the Dynatrace problem URL in the email template for one-click access to root cause.</w:t>
      </w:r>
    </w:p>
    <w:p>
      <w:r>
        <w:br w:type="page"/>
      </w:r>
    </w:p>
    <w:p>
      <w:pPr>
        <w:pStyle w:val="Heading1"/>
        <w:spacing w:after="150" w:before="300"/>
      </w:pPr>
      <w:r>
        <w:t xml:space="preserve">Implementation Phases</w:t>
      </w:r>
    </w:p>
    <w:p>
      <w:pPr>
        <w:pStyle w:val="Heading2"/>
        <w:spacing w:after="150" w:before="300"/>
      </w:pPr>
      <w:r>
        <w:t xml:space="preserve">Phase 1: Foundation (Week 1)</w:t>
      </w:r>
    </w:p>
    <w:p>
      <w:pPr>
        <w:spacing w:after="120"/>
      </w:pPr>
      <w:r>
        <w:rPr>
          <w:rFonts w:ascii="Arial" w:cs="Arial" w:eastAsia="Arial" w:hAnsi="Arial"/>
          <w:sz w:val="22"/>
          <w:szCs w:val="22"/>
        </w:rPr>
        <w:t xml:space="preserve">Focus on verifying existing instrumentation and enabling baseline anomaly detection.</w:t>
      </w:r>
    </w:p>
    <w:p>
      <w:pPr>
        <w:pStyle w:val="ListParagraph"/>
        <w:numPr>
          <w:ilvl w:val="0"/>
          <w:numId w:val="4"/>
        </w:numPr>
        <w:spacing w:after="60"/>
      </w:pPr>
      <w:r>
        <w:rPr>
          <w:rFonts w:ascii="Arial" w:cs="Arial" w:eastAsia="Arial" w:hAnsi="Arial"/>
          <w:sz w:val="22"/>
          <w:szCs w:val="22"/>
        </w:rPr>
        <w:t xml:space="preserve">Verify OTel Collector exports traces, metrics, and logs to Dynatrace</w:t>
      </w:r>
    </w:p>
    <w:p>
      <w:pPr>
        <w:pStyle w:val="ListParagraph"/>
        <w:numPr>
          <w:ilvl w:val="0"/>
          <w:numId w:val="4"/>
        </w:numPr>
        <w:spacing w:after="60"/>
      </w:pPr>
      <w:r>
        <w:rPr>
          <w:rFonts w:ascii="Arial" w:cs="Arial" w:eastAsia="Arial" w:hAnsi="Arial"/>
          <w:sz w:val="22"/>
          <w:szCs w:val="22"/>
        </w:rPr>
        <w:t xml:space="preserve">Confirm AddHttpClientInstrumentation() is registered for external call visibility</w:t>
      </w:r>
    </w:p>
    <w:p>
      <w:pPr>
        <w:pStyle w:val="ListParagraph"/>
        <w:numPr>
          <w:ilvl w:val="0"/>
          <w:numId w:val="4"/>
        </w:numPr>
        <w:spacing w:after="60"/>
      </w:pPr>
      <w:r>
        <w:rPr>
          <w:rFonts w:ascii="Arial" w:cs="Arial" w:eastAsia="Arial" w:hAnsi="Arial"/>
          <w:sz w:val="22"/>
          <w:szCs w:val="22"/>
        </w:rPr>
        <w:t xml:space="preserve">Validate Dynatrace auto-detects your API service and all external dependencies in Smartscape</w:t>
      </w:r>
    </w:p>
    <w:p>
      <w:pPr>
        <w:pStyle w:val="ListParagraph"/>
        <w:numPr>
          <w:ilvl w:val="0"/>
          <w:numId w:val="4"/>
        </w:numPr>
        <w:spacing w:after="60"/>
      </w:pPr>
      <w:r>
        <w:rPr>
          <w:rFonts w:ascii="Arial" w:cs="Arial" w:eastAsia="Arial" w:hAnsi="Arial"/>
          <w:sz w:val="22"/>
          <w:szCs w:val="22"/>
        </w:rPr>
        <w:t xml:space="preserve">Enable Davis anomaly detection on the API service (response time, error rate, traffic) at medium sensitivity</w:t>
      </w:r>
    </w:p>
    <w:p>
      <w:pPr>
        <w:pStyle w:val="ListParagraph"/>
        <w:numPr>
          <w:ilvl w:val="0"/>
          <w:numId w:val="4"/>
        </w:numPr>
        <w:spacing w:after="60"/>
      </w:pPr>
      <w:r>
        <w:rPr>
          <w:rFonts w:ascii="Arial" w:cs="Arial" w:eastAsia="Arial" w:hAnsi="Arial"/>
          <w:sz w:val="22"/>
          <w:szCs w:val="22"/>
        </w:rPr>
        <w:t xml:space="preserve">Configure RUM anomaly detection for the React app (JS errors, XHR errors)</w:t>
      </w:r>
    </w:p>
    <w:p>
      <w:pPr>
        <w:pStyle w:val="Heading2"/>
        <w:spacing w:after="150" w:before="300"/>
      </w:pPr>
      <w:r>
        <w:t xml:space="preserve">Phase 2: Custom Metrics and Agentic Monitoring (Week 2)</w:t>
      </w:r>
    </w:p>
    <w:p>
      <w:pPr>
        <w:spacing w:after="120"/>
      </w:pPr>
      <w:r>
        <w:rPr>
          <w:rFonts w:ascii="Arial" w:cs="Arial" w:eastAsia="Arial" w:hAnsi="Arial"/>
          <w:sz w:val="22"/>
          <w:szCs w:val="22"/>
        </w:rPr>
        <w:t xml:space="preserve">Add application-specific metrics and instrument the agentic code.</w:t>
      </w:r>
    </w:p>
    <w:p>
      <w:pPr>
        <w:pStyle w:val="ListParagraph"/>
        <w:numPr>
          <w:ilvl w:val="0"/>
          <w:numId w:val="5"/>
        </w:numPr>
        <w:spacing w:after="60"/>
      </w:pPr>
      <w:r>
        <w:rPr>
          <w:rFonts w:ascii="Arial" w:cs="Arial" w:eastAsia="Arial" w:hAnsi="Arial"/>
          <w:sz w:val="22"/>
          <w:szCs w:val="22"/>
        </w:rPr>
        <w:t xml:space="preserve">Implement the InsightsMetrics class with counters and histograms</w:t>
      </w:r>
    </w:p>
    <w:p>
      <w:pPr>
        <w:pStyle w:val="ListParagraph"/>
        <w:numPr>
          <w:ilvl w:val="0"/>
          <w:numId w:val="5"/>
        </w:numPr>
        <w:spacing w:after="60"/>
      </w:pPr>
      <w:r>
        <w:rPr>
          <w:rFonts w:ascii="Arial" w:cs="Arial" w:eastAsia="Arial" w:hAnsi="Arial"/>
          <w:sz w:val="22"/>
          <w:szCs w:val="22"/>
        </w:rPr>
        <w:t xml:space="preserve">Add span enrichment with SponsorContext attributes</w:t>
      </w:r>
    </w:p>
    <w:p>
      <w:pPr>
        <w:pStyle w:val="ListParagraph"/>
        <w:numPr>
          <w:ilvl w:val="0"/>
          <w:numId w:val="5"/>
        </w:numPr>
        <w:spacing w:after="60"/>
      </w:pPr>
      <w:r>
        <w:rPr>
          <w:rFonts w:ascii="Arial" w:cs="Arial" w:eastAsia="Arial" w:hAnsi="Arial"/>
          <w:sz w:val="22"/>
          <w:szCs w:val="22"/>
        </w:rPr>
        <w:t xml:space="preserve">Implement trackAgentAction() wrapper in the React/TypeScript codebase</w:t>
      </w:r>
    </w:p>
    <w:p>
      <w:pPr>
        <w:pStyle w:val="ListParagraph"/>
        <w:numPr>
          <w:ilvl w:val="0"/>
          <w:numId w:val="5"/>
        </w:numPr>
        <w:spacing w:after="60"/>
      </w:pPr>
      <w:r>
        <w:rPr>
          <w:rFonts w:ascii="Arial" w:cs="Arial" w:eastAsia="Arial" w:hAnsi="Arial"/>
          <w:sz w:val="22"/>
          <w:szCs w:val="22"/>
        </w:rPr>
        <w:t xml:space="preserve">Wrap all agentic code invocations with the tracking wrapper</w:t>
      </w:r>
    </w:p>
    <w:p>
      <w:pPr>
        <w:pStyle w:val="ListParagraph"/>
        <w:numPr>
          <w:ilvl w:val="0"/>
          <w:numId w:val="5"/>
        </w:numPr>
        <w:spacing w:after="60"/>
      </w:pPr>
      <w:r>
        <w:rPr>
          <w:rFonts w:ascii="Arial" w:cs="Arial" w:eastAsia="Arial" w:hAnsi="Arial"/>
          <w:sz w:val="22"/>
          <w:szCs w:val="22"/>
        </w:rPr>
        <w:t xml:space="preserve">Create custom metric events in Dynatrace for all external dependency failure rates</w:t>
      </w:r>
    </w:p>
    <w:p>
      <w:pPr>
        <w:pStyle w:val="Heading2"/>
        <w:spacing w:after="150" w:before="300"/>
      </w:pPr>
      <w:r>
        <w:t xml:space="preserve">Phase 3: Azure Monitor and Integration (Week 3)</w:t>
      </w:r>
    </w:p>
    <w:p>
      <w:pPr>
        <w:spacing w:after="120"/>
      </w:pPr>
      <w:r>
        <w:rPr>
          <w:rFonts w:ascii="Arial" w:cs="Arial" w:eastAsia="Arial" w:hAnsi="Arial"/>
          <w:sz w:val="22"/>
          <w:szCs w:val="22"/>
        </w:rPr>
        <w:t xml:space="preserve">Layer in infrastructure alerts and connect notification channels.</w:t>
      </w:r>
    </w:p>
    <w:p>
      <w:pPr>
        <w:pStyle w:val="ListParagraph"/>
        <w:numPr>
          <w:ilvl w:val="0"/>
          <w:numId w:val="6"/>
        </w:numPr>
        <w:spacing w:after="60"/>
      </w:pPr>
      <w:r>
        <w:rPr>
          <w:rFonts w:ascii="Arial" w:cs="Arial" w:eastAsia="Arial" w:hAnsi="Arial"/>
          <w:sz w:val="22"/>
          <w:szCs w:val="22"/>
        </w:rPr>
        <w:t xml:space="preserve">Create Azure Monitor alert rules for Container Apps, Cosmos DB, Redis, and App Configuration</w:t>
      </w:r>
    </w:p>
    <w:p>
      <w:pPr>
        <w:pStyle w:val="ListParagraph"/>
        <w:numPr>
          <w:ilvl w:val="0"/>
          <w:numId w:val="6"/>
        </w:numPr>
        <w:spacing w:after="60"/>
      </w:pPr>
      <w:r>
        <w:rPr>
          <w:rFonts w:ascii="Arial" w:cs="Arial" w:eastAsia="Arial" w:hAnsi="Arial"/>
          <w:sz w:val="22"/>
          <w:szCs w:val="22"/>
        </w:rPr>
        <w:t xml:space="preserve">Configure Azure Action Groups with severity-based routing</w:t>
      </w:r>
    </w:p>
    <w:p>
      <w:pPr>
        <w:pStyle w:val="ListParagraph"/>
        <w:numPr>
          <w:ilvl w:val="0"/>
          <w:numId w:val="6"/>
        </w:numPr>
        <w:spacing w:after="60"/>
      </w:pPr>
      <w:r>
        <w:rPr>
          <w:rFonts w:ascii="Arial" w:cs="Arial" w:eastAsia="Arial" w:hAnsi="Arial"/>
          <w:sz w:val="22"/>
          <w:szCs w:val="22"/>
        </w:rPr>
        <w:t xml:space="preserve">Set up Dynatrace alerting profiles (Critical, Performance, Frontend, Infrastructure)</w:t>
      </w:r>
    </w:p>
    <w:p>
      <w:pPr>
        <w:pStyle w:val="ListParagraph"/>
        <w:numPr>
          <w:ilvl w:val="0"/>
          <w:numId w:val="6"/>
        </w:numPr>
        <w:spacing w:after="60"/>
      </w:pPr>
      <w:r>
        <w:rPr>
          <w:rFonts w:ascii="Arial" w:cs="Arial" w:eastAsia="Arial" w:hAnsi="Arial"/>
          <w:sz w:val="22"/>
          <w:szCs w:val="22"/>
        </w:rPr>
        <w:t xml:space="preserve">Connect notification channels (Teams, PagerDuty, Email)</w:t>
      </w:r>
    </w:p>
    <w:p>
      <w:pPr>
        <w:pStyle w:val="ListParagraph"/>
        <w:numPr>
          <w:ilvl w:val="0"/>
          <w:numId w:val="6"/>
        </w:numPr>
        <w:spacing w:after="60"/>
      </w:pPr>
      <w:r>
        <w:rPr>
          <w:rFonts w:ascii="Arial" w:cs="Arial" w:eastAsia="Arial" w:hAnsi="Arial"/>
          <w:sz w:val="22"/>
          <w:szCs w:val="22"/>
        </w:rPr>
        <w:t xml:space="preserve">Validate end-to-end: trigger a synthetic failure and confirm alert fires, routes correctly, and links to root cause</w:t>
      </w:r>
    </w:p>
    <w:p>
      <w:pPr>
        <w:pStyle w:val="Heading2"/>
        <w:spacing w:after="150" w:before="300"/>
      </w:pPr>
      <w:r>
        <w:t xml:space="preserve">Phase 4: Dashboards and Reporting (Week 4)</w:t>
      </w:r>
    </w:p>
    <w:p>
      <w:pPr>
        <w:spacing w:after="120"/>
      </w:pPr>
      <w:r>
        <w:rPr>
          <w:rFonts w:ascii="Arial" w:cs="Arial" w:eastAsia="Arial" w:hAnsi="Arial"/>
          <w:sz w:val="22"/>
          <w:szCs w:val="22"/>
        </w:rPr>
        <w:t xml:space="preserve">Build visibility for operations and stakeholders.</w:t>
      </w:r>
    </w:p>
    <w:p>
      <w:pPr>
        <w:pStyle w:val="ListParagraph"/>
        <w:numPr>
          <w:ilvl w:val="0"/>
          <w:numId w:val="7"/>
        </w:numPr>
        <w:spacing w:after="60"/>
      </w:pPr>
      <w:r>
        <w:rPr>
          <w:rFonts w:ascii="Arial" w:cs="Arial" w:eastAsia="Arial" w:hAnsi="Arial"/>
          <w:sz w:val="22"/>
          <w:szCs w:val="22"/>
        </w:rPr>
        <w:t xml:space="preserve">Build the primary operations dashboard (API health, dependencies, agentic code)</w:t>
      </w:r>
    </w:p>
    <w:p>
      <w:pPr>
        <w:pStyle w:val="ListParagraph"/>
        <w:numPr>
          <w:ilvl w:val="0"/>
          <w:numId w:val="7"/>
        </w:numPr>
        <w:spacing w:after="60"/>
      </w:pPr>
      <w:r>
        <w:rPr>
          <w:rFonts w:ascii="Arial" w:cs="Arial" w:eastAsia="Arial" w:hAnsi="Arial"/>
          <w:sz w:val="22"/>
          <w:szCs w:val="22"/>
        </w:rPr>
        <w:t xml:space="preserve">Build the per-sponsor filtered dashboard</w:t>
      </w:r>
    </w:p>
    <w:p>
      <w:pPr>
        <w:pStyle w:val="ListParagraph"/>
        <w:numPr>
          <w:ilvl w:val="0"/>
          <w:numId w:val="7"/>
        </w:numPr>
        <w:spacing w:after="60"/>
      </w:pPr>
      <w:r>
        <w:rPr>
          <w:rFonts w:ascii="Arial" w:cs="Arial" w:eastAsia="Arial" w:hAnsi="Arial"/>
          <w:sz w:val="22"/>
          <w:szCs w:val="22"/>
        </w:rPr>
        <w:t xml:space="preserve">Schedule daily and weekly PDF reports</w:t>
      </w:r>
    </w:p>
    <w:p>
      <w:pPr>
        <w:pStyle w:val="ListParagraph"/>
        <w:numPr>
          <w:ilvl w:val="0"/>
          <w:numId w:val="7"/>
        </w:numPr>
        <w:spacing w:after="60"/>
      </w:pPr>
      <w:r>
        <w:rPr>
          <w:rFonts w:ascii="Arial" w:cs="Arial" w:eastAsia="Arial" w:hAnsi="Arial"/>
          <w:sz w:val="22"/>
          <w:szCs w:val="22"/>
        </w:rPr>
        <w:t xml:space="preserve">Document runbooks: for each alert, what to check first and escalation path</w:t>
      </w:r>
    </w:p>
    <w:p>
      <w:pPr>
        <w:pStyle w:val="ListParagraph"/>
        <w:numPr>
          <w:ilvl w:val="0"/>
          <w:numId w:val="7"/>
        </w:numPr>
        <w:spacing w:after="60"/>
      </w:pPr>
      <w:r>
        <w:rPr>
          <w:rFonts w:ascii="Arial" w:cs="Arial" w:eastAsia="Arial" w:hAnsi="Arial"/>
          <w:sz w:val="22"/>
          <w:szCs w:val="22"/>
        </w:rPr>
        <w:t xml:space="preserve">Conduct a team walkthrough of the dashboards and alert routing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8F8F5" w:val="clear"/>
            <w:tcMar>
              <w:top w:type="dxa" w:w="120"/>
              <w:left w:type="dxa" w:w="200"/>
              <w:bottom w:type="dxa" w:w="120"/>
              <w:right w:type="dxa" w:w="200"/>
            </w:tcMar>
          </w:tcPr>
          <w:p>
            <w:r>
              <w:rPr>
                <w:rFonts w:ascii="Arial" w:cs="Arial" w:eastAsia="Arial" w:hAnsi="Arial"/>
                <w:b/>
                <w:bCs/>
                <w:color w:val="1B4F72"/>
                <w:sz w:val="22"/>
                <w:szCs w:val="22"/>
              </w:rPr>
              <w:t xml:space="preserve">Ongoing Maintenance</w:t>
            </w:r>
          </w:p>
          <w:p>
            <w:pPr>
              <w:spacing w:before="60"/>
            </w:pPr>
            <w:r>
              <w:rPr>
                <w:rFonts w:ascii="Arial" w:cs="Arial" w:eastAsia="Arial" w:hAnsi="Arial"/>
                <w:color w:val="2C3E50"/>
                <w:sz w:val="20"/>
                <w:szCs w:val="20"/>
              </w:rPr>
              <w:t xml:space="preserve">Review alert sensitivity monthly. Tune thresholds based on false positive rate. As new sponsors onboard or new external APIs are integrated, add corresponding metrics and alerts following the patterns in this document.</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Dynatrace Alert Setup Guide — Insights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Dynatrace Alert Setup Guide — Insights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2026-05-26T01:31:15.390Z</dcterms:created>
  <dcterms:modified xsi:type="dcterms:W3CDTF">2026-05-26T01:31:15.390Z</dcterms:modified>
</cp:coreProperties>
</file>

<file path=docProps/custom.xml><?xml version="1.0" encoding="utf-8"?>
<Properties xmlns="http://schemas.openxmlformats.org/officeDocument/2006/custom-properties" xmlns:vt="http://schemas.openxmlformats.org/officeDocument/2006/docPropsVTypes"/>
</file>